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2AA97" w14:textId="77777777" w:rsidR="00AC0D16" w:rsidRDefault="00AC0D16">
      <w:pPr>
        <w:ind w:left="560"/>
        <w:rPr>
          <w:rFonts w:ascii="黑体" w:eastAsia="黑体" w:hAnsi="黑体" w:hint="eastAsia"/>
          <w:sz w:val="32"/>
          <w:szCs w:val="32"/>
        </w:rPr>
      </w:pPr>
    </w:p>
    <w:p w14:paraId="3C1762D5" w14:textId="77777777" w:rsidR="00AC0D16" w:rsidRDefault="00000000">
      <w:pPr>
        <w:ind w:left="560"/>
        <w:jc w:val="center"/>
        <w:rPr>
          <w:rFonts w:ascii="黑体" w:eastAsia="黑体" w:hAnsi="黑体" w:hint="eastAsia"/>
          <w:sz w:val="72"/>
          <w:szCs w:val="72"/>
        </w:rPr>
      </w:pPr>
      <w:r>
        <w:rPr>
          <w:rFonts w:ascii="黑体" w:eastAsia="黑体" w:hAnsi="黑体" w:hint="eastAsia"/>
          <w:spacing w:val="90"/>
          <w:kern w:val="0"/>
          <w:sz w:val="72"/>
          <w:szCs w:val="72"/>
          <w:fitText w:val="6120" w:id="-1002138880"/>
        </w:rPr>
        <w:t>湖北省政府采</w:t>
      </w:r>
      <w:r>
        <w:rPr>
          <w:rFonts w:ascii="黑体" w:eastAsia="黑体" w:hAnsi="黑体" w:hint="eastAsia"/>
          <w:kern w:val="0"/>
          <w:sz w:val="72"/>
          <w:szCs w:val="72"/>
          <w:fitText w:val="6120" w:id="-1002138880"/>
        </w:rPr>
        <w:t>购</w:t>
      </w:r>
    </w:p>
    <w:p w14:paraId="68376882" w14:textId="77777777" w:rsidR="00AC0D16" w:rsidRDefault="00AC0D16">
      <w:pPr>
        <w:ind w:left="560"/>
        <w:rPr>
          <w:rFonts w:ascii="黑体" w:eastAsia="黑体" w:hAnsi="黑体" w:hint="eastAsia"/>
        </w:rPr>
      </w:pPr>
    </w:p>
    <w:p w14:paraId="30B128FB" w14:textId="77777777" w:rsidR="00AC0D16" w:rsidRDefault="00000000">
      <w:pPr>
        <w:ind w:left="560"/>
        <w:jc w:val="center"/>
        <w:rPr>
          <w:rFonts w:ascii="黑体" w:eastAsia="黑体" w:hAnsi="黑体" w:hint="eastAsia"/>
          <w:sz w:val="72"/>
          <w:szCs w:val="72"/>
        </w:rPr>
      </w:pPr>
      <w:r>
        <w:rPr>
          <w:rFonts w:ascii="黑体" w:eastAsia="黑体" w:hAnsi="黑体" w:hint="eastAsia"/>
          <w:sz w:val="72"/>
          <w:szCs w:val="72"/>
        </w:rPr>
        <w:t>公开招标文件</w:t>
      </w:r>
    </w:p>
    <w:p w14:paraId="177DF24A" w14:textId="77777777" w:rsidR="00AC0D16" w:rsidRDefault="00AC0D16">
      <w:pPr>
        <w:ind w:left="560"/>
        <w:jc w:val="center"/>
        <w:rPr>
          <w:rFonts w:ascii="黑体" w:eastAsia="黑体" w:hAnsi="黑体" w:hint="eastAsia"/>
          <w:sz w:val="44"/>
          <w:szCs w:val="44"/>
        </w:rPr>
      </w:pPr>
      <w:bookmarkStart w:id="0" w:name="_Hlk164181180"/>
    </w:p>
    <w:bookmarkEnd w:id="0"/>
    <w:p w14:paraId="55C4B0D6" w14:textId="77777777" w:rsidR="00AC0D16" w:rsidRDefault="00AC0D16">
      <w:pPr>
        <w:ind w:left="560"/>
        <w:jc w:val="center"/>
        <w:rPr>
          <w:rFonts w:ascii="黑体" w:eastAsia="黑体" w:hAnsi="黑体" w:hint="eastAsia"/>
          <w:sz w:val="72"/>
          <w:szCs w:val="72"/>
        </w:rPr>
      </w:pPr>
    </w:p>
    <w:p w14:paraId="75C0E52B" w14:textId="77777777" w:rsidR="00AC0D16" w:rsidRDefault="00AC0D16">
      <w:pPr>
        <w:ind w:left="560"/>
        <w:jc w:val="center"/>
        <w:rPr>
          <w:rFonts w:ascii="黑体" w:eastAsia="黑体" w:hAnsi="黑体" w:hint="eastAsia"/>
          <w:sz w:val="72"/>
          <w:szCs w:val="72"/>
        </w:rPr>
      </w:pPr>
    </w:p>
    <w:p w14:paraId="0424A440" w14:textId="77777777" w:rsidR="00AC0D16" w:rsidRDefault="00000000">
      <w:pPr>
        <w:ind w:leftChars="175" w:left="420"/>
        <w:rPr>
          <w:rFonts w:ascii="黑体" w:eastAsia="黑体" w:hAnsi="黑体" w:hint="eastAsia"/>
          <w:sz w:val="32"/>
          <w:szCs w:val="32"/>
          <w:u w:val="single"/>
        </w:rPr>
      </w:pPr>
      <w:r>
        <w:rPr>
          <w:rFonts w:ascii="黑体" w:eastAsia="黑体" w:hAnsi="黑体" w:hint="eastAsia"/>
          <w:sz w:val="32"/>
          <w:szCs w:val="32"/>
        </w:rPr>
        <w:t>采购计划备案号：</w:t>
      </w:r>
      <w:r>
        <w:rPr>
          <w:rFonts w:ascii="黑体" w:eastAsia="黑体" w:hAnsi="黑体"/>
          <w:sz w:val="32"/>
          <w:szCs w:val="32"/>
        </w:rPr>
        <w:t>420000-2026-08143</w:t>
      </w:r>
    </w:p>
    <w:p w14:paraId="0CBDE805" w14:textId="77777777" w:rsidR="00AC0D16" w:rsidRDefault="00000000">
      <w:pPr>
        <w:wordWrap w:val="0"/>
        <w:topLinePunct/>
        <w:ind w:leftChars="175" w:left="420"/>
        <w:rPr>
          <w:rFonts w:ascii="黑体" w:eastAsia="黑体" w:hAnsi="黑体" w:hint="eastAsia"/>
          <w:sz w:val="32"/>
          <w:szCs w:val="32"/>
          <w:u w:val="single"/>
        </w:rPr>
      </w:pPr>
      <w:r>
        <w:rPr>
          <w:rFonts w:ascii="黑体" w:eastAsia="黑体" w:hAnsi="黑体" w:hint="eastAsia"/>
          <w:sz w:val="32"/>
          <w:szCs w:val="32"/>
        </w:rPr>
        <w:t>项目编号：</w:t>
      </w:r>
      <w:r>
        <w:rPr>
          <w:rFonts w:ascii="黑体" w:eastAsia="黑体" w:hAnsi="黑体" w:hint="eastAsia"/>
          <w:sz w:val="32"/>
          <w:szCs w:val="32"/>
          <w:u w:val="single"/>
        </w:rPr>
        <w:t>WHHZ-20260727-H260727</w:t>
      </w:r>
    </w:p>
    <w:p w14:paraId="6C7AC734" w14:textId="77777777" w:rsidR="00AC0D16" w:rsidRDefault="00000000">
      <w:pPr>
        <w:ind w:leftChars="175" w:left="420"/>
        <w:rPr>
          <w:rFonts w:ascii="黑体" w:eastAsia="黑体" w:hAnsi="黑体" w:hint="eastAsia"/>
          <w:sz w:val="32"/>
          <w:szCs w:val="32"/>
          <w:u w:val="single"/>
        </w:rPr>
      </w:pPr>
      <w:r>
        <w:rPr>
          <w:rFonts w:ascii="黑体" w:eastAsia="黑体" w:hAnsi="黑体" w:hint="eastAsia"/>
          <w:sz w:val="32"/>
          <w:szCs w:val="32"/>
        </w:rPr>
        <w:t>项目名称：</w:t>
      </w:r>
      <w:r>
        <w:rPr>
          <w:rFonts w:ascii="黑体" w:eastAsia="黑体" w:hAnsi="黑体" w:hint="eastAsia"/>
          <w:sz w:val="32"/>
          <w:szCs w:val="32"/>
          <w:u w:val="single"/>
        </w:rPr>
        <w:t>武汉工程大学新生宿舍家具更换及行政类家具采购项目</w:t>
      </w:r>
    </w:p>
    <w:p w14:paraId="3D39095B" w14:textId="77777777" w:rsidR="00AC0D16" w:rsidRDefault="00000000">
      <w:pPr>
        <w:ind w:leftChars="175" w:left="420"/>
        <w:rPr>
          <w:rFonts w:ascii="黑体" w:eastAsia="黑体" w:hAnsi="黑体" w:hint="eastAsia"/>
          <w:sz w:val="32"/>
          <w:szCs w:val="32"/>
          <w:u w:val="single"/>
        </w:rPr>
      </w:pPr>
      <w:r>
        <w:rPr>
          <w:rFonts w:ascii="黑体" w:eastAsia="黑体" w:hAnsi="黑体" w:hint="eastAsia"/>
          <w:sz w:val="32"/>
          <w:szCs w:val="32"/>
        </w:rPr>
        <w:t>采购包编号：</w:t>
      </w:r>
      <w:r>
        <w:rPr>
          <w:rFonts w:ascii="黑体" w:eastAsia="黑体" w:hAnsi="黑体" w:hint="eastAsia"/>
          <w:sz w:val="32"/>
          <w:szCs w:val="32"/>
          <w:u w:val="single"/>
        </w:rPr>
        <w:t>1</w:t>
      </w:r>
    </w:p>
    <w:p w14:paraId="5028BE73" w14:textId="77777777" w:rsidR="00AC0D16" w:rsidRDefault="00000000">
      <w:pPr>
        <w:ind w:leftChars="175" w:left="420"/>
        <w:rPr>
          <w:rFonts w:ascii="黑体" w:eastAsia="黑体" w:hAnsi="黑体" w:hint="eastAsia"/>
          <w:sz w:val="32"/>
          <w:szCs w:val="32"/>
          <w:u w:val="single"/>
        </w:rPr>
      </w:pPr>
      <w:r>
        <w:rPr>
          <w:rFonts w:ascii="黑体" w:eastAsia="黑体" w:hAnsi="黑体" w:hint="eastAsia"/>
          <w:sz w:val="32"/>
          <w:szCs w:val="32"/>
        </w:rPr>
        <w:t>采购包名称：</w:t>
      </w:r>
      <w:r>
        <w:rPr>
          <w:rFonts w:ascii="黑体" w:eastAsia="黑体" w:hAnsi="黑体" w:hint="eastAsia"/>
          <w:sz w:val="32"/>
          <w:szCs w:val="32"/>
          <w:u w:val="single"/>
        </w:rPr>
        <w:t>/</w:t>
      </w:r>
    </w:p>
    <w:p w14:paraId="461F2C2D"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采购人：</w:t>
      </w:r>
      <w:r>
        <w:rPr>
          <w:rFonts w:ascii="黑体" w:eastAsia="黑体" w:hAnsi="黑体" w:hint="eastAsia"/>
          <w:sz w:val="32"/>
          <w:szCs w:val="32"/>
          <w:u w:val="single"/>
        </w:rPr>
        <w:t>武汉工程大学</w:t>
      </w:r>
    </w:p>
    <w:p w14:paraId="34EE917E"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采购代理机构：</w:t>
      </w:r>
      <w:r>
        <w:rPr>
          <w:rFonts w:ascii="黑体" w:eastAsia="黑体" w:hAnsi="黑体" w:hint="eastAsia"/>
          <w:sz w:val="32"/>
          <w:szCs w:val="32"/>
          <w:u w:val="single"/>
        </w:rPr>
        <w:t>武汉汇哲招标代理有限公司</w:t>
      </w:r>
    </w:p>
    <w:p w14:paraId="3F504BC4" w14:textId="77777777" w:rsidR="00AC0D16" w:rsidRDefault="00AC0D16">
      <w:pPr>
        <w:ind w:left="560"/>
        <w:rPr>
          <w:rFonts w:ascii="黑体" w:eastAsia="黑体" w:hAnsi="黑体" w:hint="eastAsia"/>
        </w:rPr>
      </w:pPr>
    </w:p>
    <w:p w14:paraId="06777280" w14:textId="77777777" w:rsidR="00AC0D16" w:rsidRDefault="00AC0D16">
      <w:pPr>
        <w:ind w:left="560"/>
        <w:rPr>
          <w:rFonts w:ascii="黑体" w:eastAsia="黑体" w:hAnsi="黑体" w:hint="eastAsia"/>
        </w:rPr>
      </w:pPr>
    </w:p>
    <w:p w14:paraId="2F70593D" w14:textId="77777777" w:rsidR="00AC0D16" w:rsidRDefault="00000000">
      <w:pPr>
        <w:ind w:left="560"/>
        <w:jc w:val="center"/>
        <w:rPr>
          <w:rFonts w:ascii="黑体" w:eastAsia="黑体" w:hAnsi="黑体" w:hint="eastAsia"/>
          <w:sz w:val="32"/>
          <w:szCs w:val="32"/>
        </w:rPr>
      </w:pPr>
      <w:r>
        <w:rPr>
          <w:rFonts w:ascii="黑体" w:eastAsia="黑体" w:hAnsi="黑体" w:hint="eastAsia"/>
          <w:sz w:val="32"/>
          <w:szCs w:val="32"/>
        </w:rPr>
        <w:t>2026年7月</w:t>
      </w:r>
    </w:p>
    <w:p w14:paraId="041C509B" w14:textId="77777777" w:rsidR="00AC0D16" w:rsidRDefault="00AC0D16">
      <w:pPr>
        <w:ind w:left="560"/>
        <w:rPr>
          <w:rFonts w:ascii="黑体" w:eastAsia="黑体" w:hAnsi="黑体" w:hint="eastAsia"/>
          <w:sz w:val="32"/>
          <w:szCs w:val="32"/>
        </w:rPr>
        <w:sectPr w:rsidR="00AC0D16">
          <w:pgSz w:w="11906" w:h="16838"/>
          <w:pgMar w:top="1440" w:right="1800" w:bottom="1440" w:left="1800" w:header="851" w:footer="992" w:gutter="0"/>
          <w:cols w:space="425"/>
          <w:docGrid w:type="lines" w:linePitch="312"/>
        </w:sectPr>
      </w:pPr>
    </w:p>
    <w:p w14:paraId="4D4CFCCF" w14:textId="77777777" w:rsidR="00AC0D16" w:rsidRDefault="00000000">
      <w:pPr>
        <w:ind w:left="560"/>
        <w:jc w:val="center"/>
        <w:rPr>
          <w:rFonts w:ascii="黑体" w:eastAsia="黑体" w:hAnsi="黑体" w:hint="eastAsia"/>
          <w:b/>
          <w:bCs/>
          <w:sz w:val="32"/>
          <w:szCs w:val="32"/>
        </w:rPr>
      </w:pPr>
      <w:r>
        <w:rPr>
          <w:rFonts w:ascii="黑体" w:eastAsia="黑体" w:hAnsi="黑体" w:hint="eastAsia"/>
          <w:b/>
          <w:bCs/>
          <w:sz w:val="32"/>
          <w:szCs w:val="32"/>
        </w:rPr>
        <w:lastRenderedPageBreak/>
        <w:t>目 录</w:t>
      </w:r>
    </w:p>
    <w:p w14:paraId="1D8B7B60" w14:textId="5F056A86" w:rsidR="00AC0D16" w:rsidRDefault="00000000">
      <w:pPr>
        <w:pStyle w:val="TOC1"/>
        <w:tabs>
          <w:tab w:val="left" w:pos="960"/>
          <w:tab w:val="right" w:leader="dot" w:pos="8296"/>
        </w:tabs>
        <w:spacing w:before="0" w:after="0" w:line="240" w:lineRule="auto"/>
        <w:rPr>
          <w:rFonts w:ascii="宋体" w:eastAsia="宋体" w:hint="eastAsia"/>
          <w:b w:val="0"/>
          <w:bCs w:val="0"/>
          <w:caps w:val="0"/>
          <w:noProof/>
          <w:sz w:val="21"/>
          <w:szCs w:val="21"/>
          <w14:ligatures w14:val="standardContextual"/>
        </w:rPr>
      </w:pPr>
      <w:r>
        <w:rPr>
          <w:rFonts w:ascii="宋体" w:eastAsia="宋体"/>
          <w:sz w:val="21"/>
          <w:szCs w:val="21"/>
        </w:rPr>
        <w:fldChar w:fldCharType="begin"/>
      </w:r>
      <w:r>
        <w:rPr>
          <w:rFonts w:ascii="宋体" w:eastAsia="宋体" w:hint="eastAsia"/>
          <w:sz w:val="21"/>
          <w:szCs w:val="21"/>
        </w:rPr>
        <w:instrText>TOC \o "1-4" \h \z \u</w:instrText>
      </w:r>
      <w:r>
        <w:rPr>
          <w:rFonts w:ascii="宋体" w:eastAsia="宋体"/>
          <w:sz w:val="21"/>
          <w:szCs w:val="21"/>
        </w:rPr>
        <w:fldChar w:fldCharType="separate"/>
      </w:r>
      <w:hyperlink w:anchor="_Toc172820033" w:history="1">
        <w:r w:rsidR="00AC0D16">
          <w:rPr>
            <w:rStyle w:val="afe"/>
            <w:rFonts w:ascii="宋体" w:eastAsia="宋体" w:cs="仿宋_GB2312"/>
            <w:b w:val="0"/>
            <w:bCs w:val="0"/>
            <w:noProof/>
            <w:color w:val="auto"/>
            <w:sz w:val="21"/>
            <w:szCs w:val="21"/>
          </w:rPr>
          <w:t>第一章</w:t>
        </w:r>
        <w:r w:rsidR="00AC0D16">
          <w:rPr>
            <w:rFonts w:ascii="宋体" w:eastAsia="宋体"/>
            <w:b w:val="0"/>
            <w:bCs w:val="0"/>
            <w:caps w:val="0"/>
            <w:noProof/>
            <w:sz w:val="21"/>
            <w:szCs w:val="21"/>
            <w14:ligatures w14:val="standardContextual"/>
          </w:rPr>
          <w:tab/>
        </w:r>
        <w:r w:rsidR="00AC0D16">
          <w:rPr>
            <w:rStyle w:val="afe"/>
            <w:rFonts w:ascii="宋体" w:eastAsia="宋体"/>
            <w:b w:val="0"/>
            <w:bCs w:val="0"/>
            <w:noProof/>
            <w:color w:val="auto"/>
            <w:sz w:val="21"/>
            <w:szCs w:val="21"/>
          </w:rPr>
          <w:t>投标邀请</w:t>
        </w:r>
        <w:r w:rsidR="00AC0D16">
          <w:rPr>
            <w:rFonts w:ascii="宋体" w:eastAsia="宋体"/>
            <w:b w:val="0"/>
            <w:bCs w:val="0"/>
            <w:noProof/>
            <w:sz w:val="21"/>
            <w:szCs w:val="21"/>
          </w:rPr>
          <w:tab/>
        </w:r>
        <w:r w:rsidR="00AC0D16">
          <w:rPr>
            <w:rFonts w:ascii="宋体" w:eastAsia="宋体"/>
            <w:b w:val="0"/>
            <w:bCs w:val="0"/>
            <w:noProof/>
            <w:sz w:val="21"/>
            <w:szCs w:val="21"/>
          </w:rPr>
          <w:fldChar w:fldCharType="begin"/>
        </w:r>
        <w:r w:rsidR="00AC0D16">
          <w:rPr>
            <w:rFonts w:ascii="宋体" w:eastAsia="宋体"/>
            <w:b w:val="0"/>
            <w:bCs w:val="0"/>
            <w:noProof/>
            <w:sz w:val="21"/>
            <w:szCs w:val="21"/>
          </w:rPr>
          <w:instrText xml:space="preserve"> PAGEREF _Toc172820033 \h </w:instrText>
        </w:r>
        <w:r w:rsidR="00AC0D16">
          <w:rPr>
            <w:rFonts w:ascii="宋体" w:eastAsia="宋体"/>
            <w:b w:val="0"/>
            <w:bCs w:val="0"/>
            <w:noProof/>
            <w:sz w:val="21"/>
            <w:szCs w:val="21"/>
          </w:rPr>
        </w:r>
        <w:r w:rsidR="00AC0D16">
          <w:rPr>
            <w:rFonts w:ascii="宋体" w:eastAsia="宋体"/>
            <w:b w:val="0"/>
            <w:bCs w:val="0"/>
            <w:noProof/>
            <w:sz w:val="21"/>
            <w:szCs w:val="21"/>
          </w:rPr>
          <w:fldChar w:fldCharType="separate"/>
        </w:r>
        <w:r w:rsidR="00AC0D16">
          <w:rPr>
            <w:rFonts w:ascii="宋体" w:eastAsia="宋体"/>
            <w:b w:val="0"/>
            <w:bCs w:val="0"/>
            <w:noProof/>
            <w:sz w:val="21"/>
            <w:szCs w:val="21"/>
          </w:rPr>
          <w:t>1</w:t>
        </w:r>
        <w:r w:rsidR="00AC0D16">
          <w:rPr>
            <w:rFonts w:ascii="宋体" w:eastAsia="宋体"/>
            <w:b w:val="0"/>
            <w:bCs w:val="0"/>
            <w:noProof/>
            <w:sz w:val="21"/>
            <w:szCs w:val="21"/>
          </w:rPr>
          <w:fldChar w:fldCharType="end"/>
        </w:r>
      </w:hyperlink>
    </w:p>
    <w:p w14:paraId="0B08D41D" w14:textId="0D62C829"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034" w:history="1">
        <w:r>
          <w:rPr>
            <w:rStyle w:val="afe"/>
            <w:rFonts w:ascii="宋体" w:eastAsia="宋体"/>
            <w:noProof/>
            <w:color w:val="auto"/>
            <w:sz w:val="21"/>
            <w:szCs w:val="21"/>
            <w:lang w:val="hr-HR"/>
          </w:rPr>
          <w:t>一、 项目基本情况</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_Toc172820034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w:t>
        </w:r>
        <w:r>
          <w:rPr>
            <w:rFonts w:ascii="宋体" w:eastAsia="宋体"/>
            <w:noProof/>
            <w:sz w:val="21"/>
            <w:szCs w:val="21"/>
          </w:rPr>
          <w:fldChar w:fldCharType="end"/>
        </w:r>
      </w:hyperlink>
    </w:p>
    <w:p w14:paraId="6CBE25E3" w14:textId="64B09464"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035" w:history="1">
        <w:r>
          <w:rPr>
            <w:rStyle w:val="afe"/>
            <w:rFonts w:ascii="宋体" w:eastAsia="宋体" w:cs="宋体"/>
            <w:noProof/>
            <w:color w:val="auto"/>
            <w:sz w:val="21"/>
            <w:szCs w:val="21"/>
          </w:rPr>
          <w:t>二、</w:t>
        </w:r>
        <w:r>
          <w:rPr>
            <w:rStyle w:val="afe"/>
            <w:rFonts w:ascii="宋体" w:eastAsia="宋体"/>
            <w:noProof/>
            <w:color w:val="auto"/>
            <w:sz w:val="21"/>
            <w:szCs w:val="21"/>
          </w:rPr>
          <w:t xml:space="preserve"> 投标人</w:t>
        </w:r>
        <w:r>
          <w:rPr>
            <w:rStyle w:val="afe"/>
            <w:rFonts w:ascii="宋体" w:eastAsia="宋体"/>
            <w:noProof/>
            <w:color w:val="auto"/>
            <w:sz w:val="21"/>
            <w:szCs w:val="21"/>
            <w:lang w:val="hr-HR"/>
          </w:rPr>
          <w:t>资格要求</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_Toc172820035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w:t>
        </w:r>
        <w:r>
          <w:rPr>
            <w:rFonts w:ascii="宋体" w:eastAsia="宋体"/>
            <w:noProof/>
            <w:sz w:val="21"/>
            <w:szCs w:val="21"/>
          </w:rPr>
          <w:fldChar w:fldCharType="end"/>
        </w:r>
      </w:hyperlink>
    </w:p>
    <w:p w14:paraId="55C06EFF" w14:textId="6EB0EBB8"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036" w:history="1">
        <w:r>
          <w:rPr>
            <w:rStyle w:val="afe"/>
            <w:rFonts w:ascii="宋体" w:eastAsia="宋体"/>
            <w:noProof/>
            <w:color w:val="auto"/>
            <w:sz w:val="21"/>
            <w:szCs w:val="21"/>
          </w:rPr>
          <w:t>三、 获取招标文件</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_Toc172820036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w:t>
        </w:r>
        <w:r>
          <w:rPr>
            <w:rFonts w:ascii="宋体" w:eastAsia="宋体"/>
            <w:noProof/>
            <w:sz w:val="21"/>
            <w:szCs w:val="21"/>
          </w:rPr>
          <w:fldChar w:fldCharType="end"/>
        </w:r>
      </w:hyperlink>
    </w:p>
    <w:p w14:paraId="526F1E74" w14:textId="5A3F0585"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037" w:history="1">
        <w:r>
          <w:rPr>
            <w:rStyle w:val="afe"/>
            <w:rFonts w:ascii="宋体" w:eastAsia="宋体"/>
            <w:noProof/>
            <w:color w:val="auto"/>
            <w:sz w:val="21"/>
            <w:szCs w:val="21"/>
          </w:rPr>
          <w:t>四、 提交投标文件截止时间、方式、开标时间和地点</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_Toc172820037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w:t>
        </w:r>
        <w:r>
          <w:rPr>
            <w:rFonts w:ascii="宋体" w:eastAsia="宋体"/>
            <w:noProof/>
            <w:sz w:val="21"/>
            <w:szCs w:val="21"/>
          </w:rPr>
          <w:fldChar w:fldCharType="end"/>
        </w:r>
      </w:hyperlink>
    </w:p>
    <w:p w14:paraId="0BF01E9D" w14:textId="70F703C7"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038" w:history="1">
        <w:r>
          <w:rPr>
            <w:rStyle w:val="afe"/>
            <w:rFonts w:ascii="宋体" w:eastAsia="宋体"/>
            <w:noProof/>
            <w:color w:val="auto"/>
            <w:sz w:val="21"/>
            <w:szCs w:val="21"/>
          </w:rPr>
          <w:t>五、 公告期限</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_Toc172820038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w:t>
        </w:r>
        <w:r>
          <w:rPr>
            <w:rFonts w:ascii="宋体" w:eastAsia="宋体"/>
            <w:noProof/>
            <w:sz w:val="21"/>
            <w:szCs w:val="21"/>
          </w:rPr>
          <w:fldChar w:fldCharType="end"/>
        </w:r>
      </w:hyperlink>
    </w:p>
    <w:p w14:paraId="15D311AE" w14:textId="1FE5EB9D"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039" w:history="1">
        <w:r>
          <w:rPr>
            <w:rStyle w:val="afe"/>
            <w:rFonts w:ascii="宋体" w:eastAsia="宋体"/>
            <w:noProof/>
            <w:color w:val="auto"/>
            <w:sz w:val="21"/>
            <w:szCs w:val="21"/>
          </w:rPr>
          <w:t>六、 其他补充事宜</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_Toc172820039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w:t>
        </w:r>
        <w:r>
          <w:rPr>
            <w:rFonts w:ascii="宋体" w:eastAsia="宋体"/>
            <w:noProof/>
            <w:sz w:val="21"/>
            <w:szCs w:val="21"/>
          </w:rPr>
          <w:fldChar w:fldCharType="end"/>
        </w:r>
      </w:hyperlink>
    </w:p>
    <w:p w14:paraId="5D59ECDE" w14:textId="7A7EFF01"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040" w:history="1">
        <w:r>
          <w:rPr>
            <w:rStyle w:val="afe"/>
            <w:rFonts w:ascii="宋体" w:eastAsia="宋体"/>
            <w:noProof/>
            <w:color w:val="auto"/>
            <w:sz w:val="21"/>
            <w:szCs w:val="21"/>
          </w:rPr>
          <w:t>七、 联系方式</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_Toc172820040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w:t>
        </w:r>
        <w:r>
          <w:rPr>
            <w:rFonts w:ascii="宋体" w:eastAsia="宋体"/>
            <w:noProof/>
            <w:sz w:val="21"/>
            <w:szCs w:val="21"/>
          </w:rPr>
          <w:fldChar w:fldCharType="end"/>
        </w:r>
      </w:hyperlink>
    </w:p>
    <w:p w14:paraId="5DE0E460" w14:textId="11EB83D8" w:rsidR="00AC0D16" w:rsidRDefault="00AC0D16">
      <w:pPr>
        <w:pStyle w:val="TOC1"/>
        <w:tabs>
          <w:tab w:val="left" w:pos="960"/>
          <w:tab w:val="right" w:leader="dot" w:pos="8296"/>
        </w:tabs>
        <w:spacing w:before="0" w:after="0" w:line="240" w:lineRule="auto"/>
        <w:rPr>
          <w:rFonts w:ascii="宋体" w:eastAsia="宋体" w:hint="eastAsia"/>
          <w:b w:val="0"/>
          <w:bCs w:val="0"/>
          <w:caps w:val="0"/>
          <w:noProof/>
          <w:sz w:val="21"/>
          <w:szCs w:val="21"/>
          <w14:ligatures w14:val="standardContextual"/>
        </w:rPr>
      </w:pPr>
      <w:hyperlink w:anchor="_Toc172820041" w:history="1">
        <w:r>
          <w:rPr>
            <w:rStyle w:val="afe"/>
            <w:rFonts w:ascii="宋体" w:eastAsia="宋体"/>
            <w:b w:val="0"/>
            <w:bCs w:val="0"/>
            <w:noProof/>
            <w:color w:val="auto"/>
            <w:sz w:val="21"/>
            <w:szCs w:val="21"/>
          </w:rPr>
          <w:t>第二章</w:t>
        </w:r>
        <w:r>
          <w:rPr>
            <w:rFonts w:ascii="宋体" w:eastAsia="宋体"/>
            <w:b w:val="0"/>
            <w:bCs w:val="0"/>
            <w:caps w:val="0"/>
            <w:noProof/>
            <w:sz w:val="21"/>
            <w:szCs w:val="21"/>
            <w14:ligatures w14:val="standardContextual"/>
          </w:rPr>
          <w:tab/>
        </w:r>
        <w:r>
          <w:rPr>
            <w:rStyle w:val="afe"/>
            <w:rFonts w:ascii="宋体" w:eastAsia="宋体"/>
            <w:b w:val="0"/>
            <w:bCs w:val="0"/>
            <w:noProof/>
            <w:color w:val="auto"/>
            <w:sz w:val="21"/>
            <w:szCs w:val="21"/>
          </w:rPr>
          <w:t>投标人须知</w:t>
        </w:r>
        <w:r>
          <w:rPr>
            <w:rFonts w:ascii="宋体" w:eastAsia="宋体"/>
            <w:b w:val="0"/>
            <w:bCs w:val="0"/>
            <w:noProof/>
            <w:sz w:val="21"/>
            <w:szCs w:val="21"/>
          </w:rPr>
          <w:tab/>
        </w:r>
        <w:r>
          <w:rPr>
            <w:rFonts w:ascii="宋体" w:eastAsia="宋体"/>
            <w:b w:val="0"/>
            <w:bCs w:val="0"/>
            <w:noProof/>
            <w:sz w:val="21"/>
            <w:szCs w:val="21"/>
          </w:rPr>
          <w:fldChar w:fldCharType="begin"/>
        </w:r>
        <w:r>
          <w:rPr>
            <w:rFonts w:ascii="宋体" w:eastAsia="宋体"/>
            <w:b w:val="0"/>
            <w:bCs w:val="0"/>
            <w:noProof/>
            <w:sz w:val="21"/>
            <w:szCs w:val="21"/>
          </w:rPr>
          <w:instrText xml:space="preserve"> PAGEREF _Toc172820041 \h </w:instrText>
        </w:r>
        <w:r>
          <w:rPr>
            <w:rFonts w:ascii="宋体" w:eastAsia="宋体"/>
            <w:b w:val="0"/>
            <w:bCs w:val="0"/>
            <w:noProof/>
            <w:sz w:val="21"/>
            <w:szCs w:val="21"/>
          </w:rPr>
        </w:r>
        <w:r>
          <w:rPr>
            <w:rFonts w:ascii="宋体" w:eastAsia="宋体"/>
            <w:b w:val="0"/>
            <w:bCs w:val="0"/>
            <w:noProof/>
            <w:sz w:val="21"/>
            <w:szCs w:val="21"/>
          </w:rPr>
          <w:fldChar w:fldCharType="separate"/>
        </w:r>
        <w:r>
          <w:rPr>
            <w:rFonts w:ascii="宋体" w:eastAsia="宋体"/>
            <w:b w:val="0"/>
            <w:bCs w:val="0"/>
            <w:noProof/>
            <w:sz w:val="21"/>
            <w:szCs w:val="21"/>
          </w:rPr>
          <w:t>5</w:t>
        </w:r>
        <w:r>
          <w:rPr>
            <w:rFonts w:ascii="宋体" w:eastAsia="宋体"/>
            <w:b w:val="0"/>
            <w:bCs w:val="0"/>
            <w:noProof/>
            <w:sz w:val="21"/>
            <w:szCs w:val="21"/>
          </w:rPr>
          <w:fldChar w:fldCharType="end"/>
        </w:r>
      </w:hyperlink>
    </w:p>
    <w:p w14:paraId="17A62E04" w14:textId="5BBC864E"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042" w:history="1">
        <w:r>
          <w:rPr>
            <w:rStyle w:val="afe"/>
            <w:rFonts w:ascii="宋体" w:eastAsia="宋体"/>
            <w:noProof/>
            <w:color w:val="auto"/>
            <w:sz w:val="21"/>
            <w:szCs w:val="21"/>
          </w:rPr>
          <w:t>一、 投标人须知前附表</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_Toc172820042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5</w:t>
        </w:r>
        <w:r>
          <w:rPr>
            <w:rFonts w:ascii="宋体" w:eastAsia="宋体"/>
            <w:noProof/>
            <w:sz w:val="21"/>
            <w:szCs w:val="21"/>
          </w:rPr>
          <w:fldChar w:fldCharType="end"/>
        </w:r>
      </w:hyperlink>
    </w:p>
    <w:p w14:paraId="5D3FFB96" w14:textId="4B2CFCD3"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043" w:history="1">
        <w:r>
          <w:rPr>
            <w:rStyle w:val="afe"/>
            <w:rFonts w:ascii="宋体" w:eastAsia="宋体"/>
            <w:noProof/>
            <w:color w:val="auto"/>
            <w:sz w:val="21"/>
            <w:szCs w:val="21"/>
          </w:rPr>
          <w:t>二、 投标人须知</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_Toc172820043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15</w:t>
        </w:r>
        <w:r>
          <w:rPr>
            <w:rFonts w:ascii="宋体" w:eastAsia="宋体"/>
            <w:noProof/>
            <w:sz w:val="21"/>
            <w:szCs w:val="21"/>
          </w:rPr>
          <w:fldChar w:fldCharType="end"/>
        </w:r>
      </w:hyperlink>
    </w:p>
    <w:p w14:paraId="7AA382CE" w14:textId="55162034"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44" w:history="1">
        <w:r>
          <w:rPr>
            <w:rStyle w:val="afe"/>
            <w:rFonts w:ascii="宋体" w:eastAsia="宋体"/>
            <w:i w:val="0"/>
            <w:iCs w:val="0"/>
            <w:noProof/>
            <w:color w:val="auto"/>
            <w:sz w:val="21"/>
            <w:szCs w:val="21"/>
          </w:rPr>
          <w:t>（一）</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总则</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_Toc172820044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15</w:t>
        </w:r>
        <w:r>
          <w:rPr>
            <w:rFonts w:ascii="宋体" w:eastAsia="宋体"/>
            <w:i w:val="0"/>
            <w:iCs w:val="0"/>
            <w:noProof/>
            <w:sz w:val="21"/>
            <w:szCs w:val="21"/>
          </w:rPr>
          <w:fldChar w:fldCharType="end"/>
        </w:r>
      </w:hyperlink>
    </w:p>
    <w:p w14:paraId="6DDE0674" w14:textId="05D74D6B"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45" w:history="1">
        <w:r>
          <w:rPr>
            <w:rStyle w:val="afe"/>
            <w:rFonts w:ascii="宋体" w:eastAsia="宋体"/>
            <w:noProof/>
            <w:color w:val="auto"/>
            <w:sz w:val="21"/>
            <w:szCs w:val="21"/>
          </w:rPr>
          <w:t>1.</w:t>
        </w:r>
        <w:r>
          <w:rPr>
            <w:rFonts w:ascii="宋体" w:eastAsia="宋体"/>
            <w:noProof/>
            <w:sz w:val="21"/>
            <w:szCs w:val="21"/>
            <w14:ligatures w14:val="standardContextual"/>
          </w:rPr>
          <w:tab/>
        </w:r>
        <w:r>
          <w:rPr>
            <w:rStyle w:val="afe"/>
            <w:rFonts w:ascii="宋体" w:eastAsia="宋体"/>
            <w:noProof/>
            <w:color w:val="auto"/>
            <w:sz w:val="21"/>
            <w:szCs w:val="21"/>
          </w:rPr>
          <w:t>适用范围</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_Toc172820045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15</w:t>
        </w:r>
        <w:r>
          <w:rPr>
            <w:rFonts w:ascii="宋体" w:eastAsia="宋体"/>
            <w:noProof/>
            <w:sz w:val="21"/>
            <w:szCs w:val="21"/>
          </w:rPr>
          <w:fldChar w:fldCharType="end"/>
        </w:r>
      </w:hyperlink>
    </w:p>
    <w:p w14:paraId="79AA8673" w14:textId="382B486A"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46" w:history="1">
        <w:r>
          <w:rPr>
            <w:rStyle w:val="afe"/>
            <w:rFonts w:ascii="宋体" w:eastAsia="宋体"/>
            <w:noProof/>
            <w:color w:val="auto"/>
            <w:sz w:val="21"/>
            <w:szCs w:val="21"/>
          </w:rPr>
          <w:t>2.</w:t>
        </w:r>
        <w:r>
          <w:rPr>
            <w:rFonts w:ascii="宋体" w:eastAsia="宋体"/>
            <w:noProof/>
            <w:sz w:val="21"/>
            <w:szCs w:val="21"/>
            <w14:ligatures w14:val="standardContextual"/>
          </w:rPr>
          <w:tab/>
        </w:r>
        <w:r>
          <w:rPr>
            <w:rStyle w:val="afe"/>
            <w:rFonts w:ascii="宋体" w:eastAsia="宋体"/>
            <w:noProof/>
            <w:color w:val="auto"/>
            <w:sz w:val="21"/>
            <w:szCs w:val="21"/>
          </w:rPr>
          <w:t>基本定义</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_Toc172820046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15</w:t>
        </w:r>
        <w:r>
          <w:rPr>
            <w:rFonts w:ascii="宋体" w:eastAsia="宋体"/>
            <w:noProof/>
            <w:sz w:val="21"/>
            <w:szCs w:val="21"/>
          </w:rPr>
          <w:fldChar w:fldCharType="end"/>
        </w:r>
      </w:hyperlink>
    </w:p>
    <w:p w14:paraId="1DF4E2CA" w14:textId="7E1D416F"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47" w:history="1">
        <w:r>
          <w:rPr>
            <w:rStyle w:val="afe"/>
            <w:rFonts w:ascii="宋体" w:eastAsia="宋体"/>
            <w:noProof/>
            <w:color w:val="auto"/>
            <w:sz w:val="21"/>
            <w:szCs w:val="21"/>
          </w:rPr>
          <w:t>3.</w:t>
        </w:r>
        <w:r>
          <w:rPr>
            <w:rFonts w:ascii="宋体" w:eastAsia="宋体"/>
            <w:noProof/>
            <w:sz w:val="21"/>
            <w:szCs w:val="21"/>
            <w14:ligatures w14:val="standardContextual"/>
          </w:rPr>
          <w:tab/>
        </w:r>
        <w:r>
          <w:rPr>
            <w:rStyle w:val="afe"/>
            <w:rFonts w:ascii="宋体" w:eastAsia="宋体"/>
            <w:noProof/>
            <w:color w:val="auto"/>
            <w:sz w:val="21"/>
            <w:szCs w:val="21"/>
          </w:rPr>
          <w:t>资金来源</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_Toc172820047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15</w:t>
        </w:r>
        <w:r>
          <w:rPr>
            <w:rFonts w:ascii="宋体" w:eastAsia="宋体"/>
            <w:noProof/>
            <w:sz w:val="21"/>
            <w:szCs w:val="21"/>
          </w:rPr>
          <w:fldChar w:fldCharType="end"/>
        </w:r>
      </w:hyperlink>
    </w:p>
    <w:p w14:paraId="56AD2058" w14:textId="750610E5"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48" w:history="1">
        <w:r>
          <w:rPr>
            <w:rStyle w:val="afe"/>
            <w:rFonts w:ascii="宋体" w:eastAsia="宋体"/>
            <w:noProof/>
            <w:color w:val="auto"/>
            <w:sz w:val="21"/>
            <w:szCs w:val="21"/>
          </w:rPr>
          <w:t>4.</w:t>
        </w:r>
        <w:r>
          <w:rPr>
            <w:rFonts w:ascii="宋体" w:eastAsia="宋体"/>
            <w:noProof/>
            <w:sz w:val="21"/>
            <w:szCs w:val="21"/>
            <w14:ligatures w14:val="standardContextual"/>
          </w:rPr>
          <w:tab/>
        </w:r>
        <w:r>
          <w:rPr>
            <w:rStyle w:val="afe"/>
            <w:rFonts w:ascii="宋体" w:eastAsia="宋体"/>
            <w:noProof/>
            <w:color w:val="auto"/>
            <w:sz w:val="21"/>
            <w:szCs w:val="21"/>
          </w:rPr>
          <w:t>投标人资格要求</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_Toc172820048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15</w:t>
        </w:r>
        <w:r>
          <w:rPr>
            <w:rFonts w:ascii="宋体" w:eastAsia="宋体"/>
            <w:noProof/>
            <w:sz w:val="21"/>
            <w:szCs w:val="21"/>
          </w:rPr>
          <w:fldChar w:fldCharType="end"/>
        </w:r>
      </w:hyperlink>
    </w:p>
    <w:p w14:paraId="4ABEBC51" w14:textId="4AFF275E"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49" w:history="1">
        <w:r>
          <w:rPr>
            <w:rStyle w:val="afe"/>
            <w:rFonts w:ascii="宋体" w:eastAsia="宋体"/>
            <w:noProof/>
            <w:color w:val="auto"/>
            <w:sz w:val="21"/>
            <w:szCs w:val="21"/>
          </w:rPr>
          <w:t>5.</w:t>
        </w:r>
        <w:r>
          <w:rPr>
            <w:rFonts w:ascii="宋体" w:eastAsia="宋体"/>
            <w:noProof/>
            <w:sz w:val="21"/>
            <w:szCs w:val="21"/>
            <w14:ligatures w14:val="standardContextual"/>
          </w:rPr>
          <w:tab/>
        </w:r>
        <w:r>
          <w:rPr>
            <w:rStyle w:val="afe"/>
            <w:rFonts w:ascii="宋体" w:eastAsia="宋体"/>
            <w:noProof/>
            <w:color w:val="auto"/>
            <w:sz w:val="21"/>
            <w:szCs w:val="21"/>
          </w:rPr>
          <w:t>费用承担</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_Toc172820049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16</w:t>
        </w:r>
        <w:r>
          <w:rPr>
            <w:rFonts w:ascii="宋体" w:eastAsia="宋体"/>
            <w:noProof/>
            <w:sz w:val="21"/>
            <w:szCs w:val="21"/>
          </w:rPr>
          <w:fldChar w:fldCharType="end"/>
        </w:r>
      </w:hyperlink>
    </w:p>
    <w:p w14:paraId="124B3BEE" w14:textId="01803418"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50" w:history="1">
        <w:r>
          <w:rPr>
            <w:rStyle w:val="afe"/>
            <w:rFonts w:ascii="宋体" w:eastAsia="宋体"/>
            <w:noProof/>
            <w:color w:val="auto"/>
            <w:sz w:val="21"/>
            <w:szCs w:val="21"/>
          </w:rPr>
          <w:t>6.</w:t>
        </w:r>
        <w:r>
          <w:rPr>
            <w:rFonts w:ascii="宋体" w:eastAsia="宋体"/>
            <w:noProof/>
            <w:sz w:val="21"/>
            <w:szCs w:val="21"/>
            <w14:ligatures w14:val="standardContextual"/>
          </w:rPr>
          <w:tab/>
        </w:r>
        <w:r>
          <w:rPr>
            <w:rStyle w:val="afe"/>
            <w:rFonts w:ascii="宋体" w:eastAsia="宋体"/>
            <w:noProof/>
            <w:color w:val="auto"/>
            <w:sz w:val="21"/>
            <w:szCs w:val="21"/>
          </w:rPr>
          <w:t>保</w:t>
        </w:r>
        <w:r w:rsidR="005D57C5">
          <w:rPr>
            <w:rStyle w:val="afe"/>
            <w:rFonts w:ascii="宋体" w:eastAsia="宋体" w:hint="eastAsia"/>
            <w:noProof/>
            <w:color w:val="auto"/>
            <w:sz w:val="21"/>
            <w:szCs w:val="21"/>
          </w:rPr>
          <w:t xml:space="preserve"> </w:t>
        </w:r>
        <w:r>
          <w:rPr>
            <w:rStyle w:val="afe"/>
            <w:rFonts w:ascii="宋体" w:eastAsia="宋体"/>
            <w:noProof/>
            <w:color w:val="auto"/>
            <w:sz w:val="21"/>
            <w:szCs w:val="21"/>
          </w:rPr>
          <w:t>密</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_Toc172820050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16</w:t>
        </w:r>
        <w:r>
          <w:rPr>
            <w:rFonts w:ascii="宋体" w:eastAsia="宋体"/>
            <w:noProof/>
            <w:sz w:val="21"/>
            <w:szCs w:val="21"/>
          </w:rPr>
          <w:fldChar w:fldCharType="end"/>
        </w:r>
      </w:hyperlink>
    </w:p>
    <w:p w14:paraId="6B46DE65" w14:textId="2BED8F0F"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51" w:history="1">
        <w:r>
          <w:rPr>
            <w:rStyle w:val="afe"/>
            <w:rFonts w:ascii="宋体" w:eastAsia="宋体"/>
            <w:noProof/>
            <w:color w:val="auto"/>
            <w:sz w:val="21"/>
            <w:szCs w:val="21"/>
          </w:rPr>
          <w:t>7.</w:t>
        </w:r>
        <w:r>
          <w:rPr>
            <w:rFonts w:ascii="宋体" w:eastAsia="宋体"/>
            <w:noProof/>
            <w:sz w:val="21"/>
            <w:szCs w:val="21"/>
            <w14:ligatures w14:val="standardContextual"/>
          </w:rPr>
          <w:tab/>
        </w:r>
        <w:r>
          <w:rPr>
            <w:rStyle w:val="afe"/>
            <w:rFonts w:ascii="宋体" w:eastAsia="宋体"/>
            <w:noProof/>
            <w:color w:val="auto"/>
            <w:sz w:val="21"/>
            <w:szCs w:val="21"/>
          </w:rPr>
          <w:t>语言文字</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_Toc172820051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16</w:t>
        </w:r>
        <w:r>
          <w:rPr>
            <w:rFonts w:ascii="宋体" w:eastAsia="宋体"/>
            <w:noProof/>
            <w:sz w:val="21"/>
            <w:szCs w:val="21"/>
          </w:rPr>
          <w:fldChar w:fldCharType="end"/>
        </w:r>
      </w:hyperlink>
    </w:p>
    <w:p w14:paraId="18CEA6BB" w14:textId="3D906DFF"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52" w:history="1">
        <w:r>
          <w:rPr>
            <w:rStyle w:val="afe"/>
            <w:rFonts w:ascii="宋体" w:eastAsia="宋体"/>
            <w:noProof/>
            <w:color w:val="auto"/>
            <w:sz w:val="21"/>
            <w:szCs w:val="21"/>
          </w:rPr>
          <w:t>8.</w:t>
        </w:r>
        <w:r>
          <w:rPr>
            <w:rFonts w:ascii="宋体" w:eastAsia="宋体"/>
            <w:noProof/>
            <w:sz w:val="21"/>
            <w:szCs w:val="21"/>
            <w14:ligatures w14:val="standardContextual"/>
          </w:rPr>
          <w:tab/>
        </w:r>
        <w:r>
          <w:rPr>
            <w:rStyle w:val="afe"/>
            <w:rFonts w:ascii="宋体" w:eastAsia="宋体"/>
            <w:noProof/>
            <w:color w:val="auto"/>
            <w:sz w:val="21"/>
            <w:szCs w:val="21"/>
          </w:rPr>
          <w:t>计量单位</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_Toc172820052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16</w:t>
        </w:r>
        <w:r>
          <w:rPr>
            <w:rFonts w:ascii="宋体" w:eastAsia="宋体"/>
            <w:noProof/>
            <w:sz w:val="21"/>
            <w:szCs w:val="21"/>
          </w:rPr>
          <w:fldChar w:fldCharType="end"/>
        </w:r>
      </w:hyperlink>
    </w:p>
    <w:p w14:paraId="4ADF05E9" w14:textId="59F06A3E"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53" w:history="1">
        <w:r>
          <w:rPr>
            <w:rStyle w:val="afe"/>
            <w:rFonts w:ascii="宋体" w:eastAsia="宋体"/>
            <w:noProof/>
            <w:color w:val="auto"/>
            <w:sz w:val="21"/>
            <w:szCs w:val="21"/>
          </w:rPr>
          <w:t>9.</w:t>
        </w:r>
        <w:r>
          <w:rPr>
            <w:rFonts w:ascii="宋体" w:eastAsia="宋体"/>
            <w:noProof/>
            <w:sz w:val="21"/>
            <w:szCs w:val="21"/>
            <w14:ligatures w14:val="standardContextual"/>
          </w:rPr>
          <w:tab/>
        </w:r>
        <w:r>
          <w:rPr>
            <w:rStyle w:val="afe"/>
            <w:rFonts w:ascii="宋体" w:eastAsia="宋体"/>
            <w:noProof/>
            <w:color w:val="auto"/>
            <w:sz w:val="21"/>
            <w:szCs w:val="21"/>
          </w:rPr>
          <w:t>现场考察和答疑会</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_Toc172820053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16</w:t>
        </w:r>
        <w:r>
          <w:rPr>
            <w:rFonts w:ascii="宋体" w:eastAsia="宋体"/>
            <w:noProof/>
            <w:sz w:val="21"/>
            <w:szCs w:val="21"/>
          </w:rPr>
          <w:fldChar w:fldCharType="end"/>
        </w:r>
      </w:hyperlink>
    </w:p>
    <w:p w14:paraId="68F29B67" w14:textId="6F6E9957"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54" w:history="1">
        <w:r>
          <w:rPr>
            <w:rStyle w:val="afe"/>
            <w:rFonts w:ascii="宋体" w:eastAsia="宋体"/>
            <w:noProof/>
            <w:color w:val="auto"/>
            <w:sz w:val="21"/>
            <w:szCs w:val="21"/>
          </w:rPr>
          <w:t>10.</w:t>
        </w:r>
        <w:r>
          <w:rPr>
            <w:rFonts w:ascii="宋体" w:eastAsia="宋体"/>
            <w:noProof/>
            <w:sz w:val="21"/>
            <w:szCs w:val="21"/>
            <w14:ligatures w14:val="standardContextual"/>
          </w:rPr>
          <w:tab/>
        </w:r>
        <w:r>
          <w:rPr>
            <w:rStyle w:val="afe"/>
            <w:rFonts w:ascii="宋体" w:eastAsia="宋体"/>
            <w:noProof/>
            <w:color w:val="auto"/>
            <w:sz w:val="21"/>
            <w:szCs w:val="21"/>
          </w:rPr>
          <w:t>中标后分包</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_Toc172820054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17</w:t>
        </w:r>
        <w:r>
          <w:rPr>
            <w:rFonts w:ascii="宋体" w:eastAsia="宋体"/>
            <w:noProof/>
            <w:sz w:val="21"/>
            <w:szCs w:val="21"/>
          </w:rPr>
          <w:fldChar w:fldCharType="end"/>
        </w:r>
      </w:hyperlink>
    </w:p>
    <w:p w14:paraId="3E409D81" w14:textId="1A94960A"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55" w:history="1">
        <w:r>
          <w:rPr>
            <w:rStyle w:val="afe"/>
            <w:rFonts w:ascii="宋体" w:eastAsia="宋体"/>
            <w:noProof/>
            <w:color w:val="auto"/>
            <w:sz w:val="21"/>
            <w:szCs w:val="21"/>
          </w:rPr>
          <w:t>11.</w:t>
        </w:r>
        <w:r>
          <w:rPr>
            <w:rFonts w:ascii="宋体" w:eastAsia="宋体"/>
            <w:noProof/>
            <w:sz w:val="21"/>
            <w:szCs w:val="21"/>
            <w14:ligatures w14:val="standardContextual"/>
          </w:rPr>
          <w:tab/>
        </w:r>
        <w:r>
          <w:rPr>
            <w:rStyle w:val="afe"/>
            <w:rFonts w:ascii="宋体" w:eastAsia="宋体"/>
            <w:noProof/>
            <w:color w:val="auto"/>
            <w:sz w:val="21"/>
            <w:szCs w:val="21"/>
          </w:rPr>
          <w:t>电子投标说明</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_Toc172820055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17</w:t>
        </w:r>
        <w:r>
          <w:rPr>
            <w:rFonts w:ascii="宋体" w:eastAsia="宋体"/>
            <w:noProof/>
            <w:sz w:val="21"/>
            <w:szCs w:val="21"/>
          </w:rPr>
          <w:fldChar w:fldCharType="end"/>
        </w:r>
      </w:hyperlink>
    </w:p>
    <w:p w14:paraId="4FE72498" w14:textId="0641BBB4"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56" w:history="1">
        <w:r>
          <w:rPr>
            <w:rStyle w:val="afe"/>
            <w:rFonts w:ascii="宋体" w:eastAsia="宋体"/>
            <w:i w:val="0"/>
            <w:iCs w:val="0"/>
            <w:noProof/>
            <w:color w:val="auto"/>
            <w:sz w:val="21"/>
            <w:szCs w:val="21"/>
          </w:rPr>
          <w:t>（二）</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招标文件</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_Toc172820056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18</w:t>
        </w:r>
        <w:r>
          <w:rPr>
            <w:rFonts w:ascii="宋体" w:eastAsia="宋体"/>
            <w:i w:val="0"/>
            <w:iCs w:val="0"/>
            <w:noProof/>
            <w:sz w:val="21"/>
            <w:szCs w:val="21"/>
          </w:rPr>
          <w:fldChar w:fldCharType="end"/>
        </w:r>
      </w:hyperlink>
    </w:p>
    <w:p w14:paraId="7173C70A" w14:textId="50D61050"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57" w:history="1">
        <w:r>
          <w:rPr>
            <w:rStyle w:val="afe"/>
            <w:rFonts w:ascii="宋体" w:eastAsia="宋体"/>
            <w:noProof/>
            <w:color w:val="auto"/>
            <w:sz w:val="21"/>
            <w:szCs w:val="21"/>
          </w:rPr>
          <w:t>12.</w:t>
        </w:r>
        <w:r>
          <w:rPr>
            <w:rFonts w:ascii="宋体" w:eastAsia="宋体"/>
            <w:noProof/>
            <w:sz w:val="21"/>
            <w:szCs w:val="21"/>
            <w14:ligatures w14:val="standardContextual"/>
          </w:rPr>
          <w:tab/>
        </w:r>
        <w:r>
          <w:rPr>
            <w:rStyle w:val="afe"/>
            <w:rFonts w:ascii="宋体" w:eastAsia="宋体"/>
            <w:noProof/>
            <w:color w:val="auto"/>
            <w:sz w:val="21"/>
            <w:szCs w:val="21"/>
          </w:rPr>
          <w:t>招标文件的组成</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_Toc172820057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18</w:t>
        </w:r>
        <w:r>
          <w:rPr>
            <w:rFonts w:ascii="宋体" w:eastAsia="宋体"/>
            <w:noProof/>
            <w:sz w:val="21"/>
            <w:szCs w:val="21"/>
          </w:rPr>
          <w:fldChar w:fldCharType="end"/>
        </w:r>
      </w:hyperlink>
    </w:p>
    <w:p w14:paraId="01A7B316" w14:textId="158B15B4"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58" w:history="1">
        <w:r>
          <w:rPr>
            <w:rStyle w:val="afe"/>
            <w:rFonts w:ascii="宋体" w:eastAsia="宋体"/>
            <w:noProof/>
            <w:color w:val="auto"/>
            <w:sz w:val="21"/>
            <w:szCs w:val="21"/>
          </w:rPr>
          <w:t>13.</w:t>
        </w:r>
        <w:r>
          <w:rPr>
            <w:rFonts w:ascii="宋体" w:eastAsia="宋体"/>
            <w:noProof/>
            <w:sz w:val="21"/>
            <w:szCs w:val="21"/>
            <w14:ligatures w14:val="standardContextual"/>
          </w:rPr>
          <w:tab/>
        </w:r>
        <w:r>
          <w:rPr>
            <w:rStyle w:val="afe"/>
            <w:rFonts w:ascii="宋体" w:eastAsia="宋体"/>
            <w:noProof/>
            <w:color w:val="auto"/>
            <w:sz w:val="21"/>
            <w:szCs w:val="21"/>
          </w:rPr>
          <w:t>招标文件的询问、澄清或者修改</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_Toc172820058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19</w:t>
        </w:r>
        <w:r>
          <w:rPr>
            <w:rFonts w:ascii="宋体" w:eastAsia="宋体"/>
            <w:noProof/>
            <w:sz w:val="21"/>
            <w:szCs w:val="21"/>
          </w:rPr>
          <w:fldChar w:fldCharType="end"/>
        </w:r>
      </w:hyperlink>
    </w:p>
    <w:p w14:paraId="198E0E90" w14:textId="2255127C"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59" w:history="1">
        <w:r>
          <w:rPr>
            <w:rStyle w:val="afe"/>
            <w:rFonts w:ascii="宋体" w:eastAsia="宋体"/>
            <w:i w:val="0"/>
            <w:iCs w:val="0"/>
            <w:noProof/>
            <w:color w:val="auto"/>
            <w:sz w:val="21"/>
            <w:szCs w:val="21"/>
          </w:rPr>
          <w:t>（三）</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投标文件</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_Toc172820059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19</w:t>
        </w:r>
        <w:r>
          <w:rPr>
            <w:rFonts w:ascii="宋体" w:eastAsia="宋体"/>
            <w:i w:val="0"/>
            <w:iCs w:val="0"/>
            <w:noProof/>
            <w:sz w:val="21"/>
            <w:szCs w:val="21"/>
          </w:rPr>
          <w:fldChar w:fldCharType="end"/>
        </w:r>
      </w:hyperlink>
    </w:p>
    <w:p w14:paraId="79D16D4C" w14:textId="4B740E27"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60" w:history="1">
        <w:r>
          <w:rPr>
            <w:rStyle w:val="afe"/>
            <w:rFonts w:ascii="宋体" w:eastAsia="宋体"/>
            <w:noProof/>
            <w:color w:val="auto"/>
            <w:sz w:val="21"/>
            <w:szCs w:val="21"/>
          </w:rPr>
          <w:t>14.</w:t>
        </w:r>
        <w:r>
          <w:rPr>
            <w:rFonts w:ascii="宋体" w:eastAsia="宋体"/>
            <w:noProof/>
            <w:sz w:val="21"/>
            <w:szCs w:val="21"/>
            <w14:ligatures w14:val="standardContextual"/>
          </w:rPr>
          <w:tab/>
        </w:r>
        <w:r>
          <w:rPr>
            <w:rStyle w:val="afe"/>
            <w:rFonts w:ascii="宋体" w:eastAsia="宋体"/>
            <w:noProof/>
            <w:color w:val="auto"/>
            <w:sz w:val="21"/>
            <w:szCs w:val="21"/>
          </w:rPr>
          <w:t>投标文件的组成</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_Toc172820060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19</w:t>
        </w:r>
        <w:r>
          <w:rPr>
            <w:rFonts w:ascii="宋体" w:eastAsia="宋体"/>
            <w:noProof/>
            <w:sz w:val="21"/>
            <w:szCs w:val="21"/>
          </w:rPr>
          <w:fldChar w:fldCharType="end"/>
        </w:r>
      </w:hyperlink>
    </w:p>
    <w:p w14:paraId="725AF0C8" w14:textId="16A75BAB"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61" w:history="1">
        <w:r>
          <w:rPr>
            <w:rStyle w:val="afe"/>
            <w:rFonts w:ascii="宋体" w:eastAsia="宋体"/>
            <w:noProof/>
            <w:color w:val="auto"/>
            <w:sz w:val="21"/>
            <w:szCs w:val="21"/>
          </w:rPr>
          <w:t>15.</w:t>
        </w:r>
        <w:r>
          <w:rPr>
            <w:rFonts w:ascii="宋体" w:eastAsia="宋体"/>
            <w:noProof/>
            <w:sz w:val="21"/>
            <w:szCs w:val="21"/>
            <w14:ligatures w14:val="standardContextual"/>
          </w:rPr>
          <w:tab/>
        </w:r>
        <w:r>
          <w:rPr>
            <w:rStyle w:val="afe"/>
            <w:rFonts w:ascii="宋体" w:eastAsia="宋体"/>
            <w:noProof/>
            <w:color w:val="auto"/>
            <w:sz w:val="21"/>
            <w:szCs w:val="21"/>
          </w:rPr>
          <w:t>投标报价</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_Toc172820061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20</w:t>
        </w:r>
        <w:r>
          <w:rPr>
            <w:rFonts w:ascii="宋体" w:eastAsia="宋体"/>
            <w:noProof/>
            <w:sz w:val="21"/>
            <w:szCs w:val="21"/>
          </w:rPr>
          <w:fldChar w:fldCharType="end"/>
        </w:r>
      </w:hyperlink>
    </w:p>
    <w:p w14:paraId="25D42E1B" w14:textId="6561B478"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62" w:history="1">
        <w:r>
          <w:rPr>
            <w:rStyle w:val="afe"/>
            <w:rFonts w:ascii="宋体" w:eastAsia="宋体"/>
            <w:noProof/>
            <w:color w:val="auto"/>
            <w:sz w:val="21"/>
            <w:szCs w:val="21"/>
          </w:rPr>
          <w:t>16.</w:t>
        </w:r>
        <w:r>
          <w:rPr>
            <w:rFonts w:ascii="宋体" w:eastAsia="宋体"/>
            <w:noProof/>
            <w:sz w:val="21"/>
            <w:szCs w:val="21"/>
            <w14:ligatures w14:val="standardContextual"/>
          </w:rPr>
          <w:tab/>
        </w:r>
        <w:r>
          <w:rPr>
            <w:rStyle w:val="afe"/>
            <w:rFonts w:ascii="宋体" w:eastAsia="宋体"/>
            <w:noProof/>
            <w:color w:val="auto"/>
            <w:sz w:val="21"/>
            <w:szCs w:val="21"/>
          </w:rPr>
          <w:t>投标有效期</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_Toc172820062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21</w:t>
        </w:r>
        <w:r>
          <w:rPr>
            <w:rFonts w:ascii="宋体" w:eastAsia="宋体"/>
            <w:noProof/>
            <w:sz w:val="21"/>
            <w:szCs w:val="21"/>
          </w:rPr>
          <w:fldChar w:fldCharType="end"/>
        </w:r>
      </w:hyperlink>
    </w:p>
    <w:p w14:paraId="57F9889D" w14:textId="109D4818"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63" w:history="1">
        <w:r>
          <w:rPr>
            <w:rStyle w:val="afe"/>
            <w:rFonts w:ascii="宋体" w:eastAsia="宋体"/>
            <w:noProof/>
            <w:color w:val="auto"/>
            <w:sz w:val="21"/>
            <w:szCs w:val="21"/>
          </w:rPr>
          <w:t>17.</w:t>
        </w:r>
        <w:r>
          <w:rPr>
            <w:rFonts w:ascii="宋体" w:eastAsia="宋体"/>
            <w:noProof/>
            <w:sz w:val="21"/>
            <w:szCs w:val="21"/>
            <w14:ligatures w14:val="standardContextual"/>
          </w:rPr>
          <w:tab/>
        </w:r>
        <w:r>
          <w:rPr>
            <w:rStyle w:val="afe"/>
            <w:rFonts w:ascii="宋体" w:eastAsia="宋体"/>
            <w:noProof/>
            <w:color w:val="auto"/>
            <w:sz w:val="21"/>
            <w:szCs w:val="21"/>
          </w:rPr>
          <w:t>投标文件的编制</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_Toc172820063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21</w:t>
        </w:r>
        <w:r>
          <w:rPr>
            <w:rFonts w:ascii="宋体" w:eastAsia="宋体"/>
            <w:noProof/>
            <w:sz w:val="21"/>
            <w:szCs w:val="21"/>
          </w:rPr>
          <w:fldChar w:fldCharType="end"/>
        </w:r>
      </w:hyperlink>
    </w:p>
    <w:p w14:paraId="1AFAE1D4" w14:textId="3E4C240F"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64" w:history="1">
        <w:r>
          <w:rPr>
            <w:rStyle w:val="afe"/>
            <w:rFonts w:ascii="宋体" w:eastAsia="宋体"/>
            <w:i w:val="0"/>
            <w:iCs w:val="0"/>
            <w:noProof/>
            <w:color w:val="auto"/>
            <w:sz w:val="21"/>
            <w:szCs w:val="21"/>
          </w:rPr>
          <w:t>（四）</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投标</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_Toc172820064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22</w:t>
        </w:r>
        <w:r>
          <w:rPr>
            <w:rFonts w:ascii="宋体" w:eastAsia="宋体"/>
            <w:i w:val="0"/>
            <w:iCs w:val="0"/>
            <w:noProof/>
            <w:sz w:val="21"/>
            <w:szCs w:val="21"/>
          </w:rPr>
          <w:fldChar w:fldCharType="end"/>
        </w:r>
      </w:hyperlink>
    </w:p>
    <w:p w14:paraId="25B63FFC" w14:textId="28F9C951"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65" w:history="1">
        <w:r>
          <w:rPr>
            <w:rStyle w:val="afe"/>
            <w:rFonts w:ascii="宋体" w:eastAsia="宋体"/>
            <w:noProof/>
            <w:color w:val="auto"/>
            <w:sz w:val="21"/>
            <w:szCs w:val="21"/>
          </w:rPr>
          <w:t>18.</w:t>
        </w:r>
        <w:r>
          <w:rPr>
            <w:rFonts w:ascii="宋体" w:eastAsia="宋体"/>
            <w:noProof/>
            <w:sz w:val="21"/>
            <w:szCs w:val="21"/>
            <w14:ligatures w14:val="standardContextual"/>
          </w:rPr>
          <w:tab/>
        </w:r>
        <w:r>
          <w:rPr>
            <w:rStyle w:val="afe"/>
            <w:rFonts w:ascii="宋体" w:eastAsia="宋体"/>
            <w:noProof/>
            <w:color w:val="auto"/>
            <w:sz w:val="21"/>
            <w:szCs w:val="21"/>
          </w:rPr>
          <w:t>投标文件的加密</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_Toc172820065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22</w:t>
        </w:r>
        <w:r>
          <w:rPr>
            <w:rFonts w:ascii="宋体" w:eastAsia="宋体"/>
            <w:noProof/>
            <w:sz w:val="21"/>
            <w:szCs w:val="21"/>
          </w:rPr>
          <w:fldChar w:fldCharType="end"/>
        </w:r>
      </w:hyperlink>
    </w:p>
    <w:p w14:paraId="5BC16257" w14:textId="31FB21E1"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66" w:history="1">
        <w:r>
          <w:rPr>
            <w:rStyle w:val="afe"/>
            <w:rFonts w:ascii="宋体" w:eastAsia="宋体"/>
            <w:noProof/>
            <w:color w:val="auto"/>
            <w:sz w:val="21"/>
            <w:szCs w:val="21"/>
          </w:rPr>
          <w:t>19.</w:t>
        </w:r>
        <w:r>
          <w:rPr>
            <w:rFonts w:ascii="宋体" w:eastAsia="宋体"/>
            <w:noProof/>
            <w:sz w:val="21"/>
            <w:szCs w:val="21"/>
            <w14:ligatures w14:val="standardContextual"/>
          </w:rPr>
          <w:tab/>
        </w:r>
        <w:r>
          <w:rPr>
            <w:rStyle w:val="afe"/>
            <w:rFonts w:ascii="宋体" w:eastAsia="宋体"/>
            <w:noProof/>
            <w:color w:val="auto"/>
            <w:sz w:val="21"/>
            <w:szCs w:val="21"/>
          </w:rPr>
          <w:t>投标文件的递交（上传）</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_Toc172820066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22</w:t>
        </w:r>
        <w:r>
          <w:rPr>
            <w:rFonts w:ascii="宋体" w:eastAsia="宋体"/>
            <w:noProof/>
            <w:sz w:val="21"/>
            <w:szCs w:val="21"/>
          </w:rPr>
          <w:fldChar w:fldCharType="end"/>
        </w:r>
      </w:hyperlink>
    </w:p>
    <w:p w14:paraId="24E67B80" w14:textId="29EC8C21"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67" w:history="1">
        <w:r>
          <w:rPr>
            <w:rStyle w:val="afe"/>
            <w:rFonts w:ascii="宋体" w:eastAsia="宋体"/>
            <w:noProof/>
            <w:color w:val="auto"/>
            <w:sz w:val="21"/>
            <w:szCs w:val="21"/>
          </w:rPr>
          <w:t>20.</w:t>
        </w:r>
        <w:r>
          <w:rPr>
            <w:rFonts w:ascii="宋体" w:eastAsia="宋体"/>
            <w:noProof/>
            <w:sz w:val="21"/>
            <w:szCs w:val="21"/>
            <w14:ligatures w14:val="standardContextual"/>
          </w:rPr>
          <w:tab/>
        </w:r>
        <w:r>
          <w:rPr>
            <w:rStyle w:val="afe"/>
            <w:rFonts w:ascii="宋体" w:eastAsia="宋体"/>
            <w:noProof/>
            <w:color w:val="auto"/>
            <w:sz w:val="21"/>
            <w:szCs w:val="21"/>
          </w:rPr>
          <w:t>拒收</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_Toc172820067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22</w:t>
        </w:r>
        <w:r>
          <w:rPr>
            <w:rFonts w:ascii="宋体" w:eastAsia="宋体"/>
            <w:noProof/>
            <w:sz w:val="21"/>
            <w:szCs w:val="21"/>
          </w:rPr>
          <w:fldChar w:fldCharType="end"/>
        </w:r>
      </w:hyperlink>
    </w:p>
    <w:p w14:paraId="391C9373" w14:textId="12913318"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68" w:history="1">
        <w:r>
          <w:rPr>
            <w:rStyle w:val="afe"/>
            <w:rFonts w:ascii="宋体" w:eastAsia="宋体"/>
            <w:noProof/>
            <w:color w:val="auto"/>
            <w:sz w:val="21"/>
            <w:szCs w:val="21"/>
          </w:rPr>
          <w:t>21.</w:t>
        </w:r>
        <w:r>
          <w:rPr>
            <w:rFonts w:ascii="宋体" w:eastAsia="宋体"/>
            <w:noProof/>
            <w:sz w:val="21"/>
            <w:szCs w:val="21"/>
            <w14:ligatures w14:val="standardContextual"/>
          </w:rPr>
          <w:tab/>
        </w:r>
        <w:r>
          <w:rPr>
            <w:rStyle w:val="afe"/>
            <w:rFonts w:ascii="宋体" w:eastAsia="宋体"/>
            <w:noProof/>
            <w:color w:val="auto"/>
            <w:sz w:val="21"/>
            <w:szCs w:val="21"/>
          </w:rPr>
          <w:t>投标文件的修改与撤回</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_Toc172820068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23</w:t>
        </w:r>
        <w:r>
          <w:rPr>
            <w:rFonts w:ascii="宋体" w:eastAsia="宋体"/>
            <w:noProof/>
            <w:sz w:val="21"/>
            <w:szCs w:val="21"/>
          </w:rPr>
          <w:fldChar w:fldCharType="end"/>
        </w:r>
      </w:hyperlink>
    </w:p>
    <w:p w14:paraId="1851743A" w14:textId="2F127549"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69" w:history="1">
        <w:r>
          <w:rPr>
            <w:rStyle w:val="afe"/>
            <w:rFonts w:ascii="宋体" w:eastAsia="宋体"/>
            <w:noProof/>
            <w:color w:val="auto"/>
            <w:sz w:val="21"/>
            <w:szCs w:val="21"/>
          </w:rPr>
          <w:t>22.</w:t>
        </w:r>
        <w:r>
          <w:rPr>
            <w:rFonts w:ascii="宋体" w:eastAsia="宋体"/>
            <w:noProof/>
            <w:sz w:val="21"/>
            <w:szCs w:val="21"/>
            <w14:ligatures w14:val="standardContextual"/>
          </w:rPr>
          <w:tab/>
        </w:r>
        <w:r>
          <w:rPr>
            <w:rStyle w:val="afe"/>
            <w:rFonts w:ascii="宋体" w:eastAsia="宋体"/>
            <w:noProof/>
            <w:color w:val="auto"/>
            <w:sz w:val="21"/>
            <w:szCs w:val="21"/>
          </w:rPr>
          <w:t>实物样品</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_Toc172820069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23</w:t>
        </w:r>
        <w:r>
          <w:rPr>
            <w:rFonts w:ascii="宋体" w:eastAsia="宋体"/>
            <w:noProof/>
            <w:sz w:val="21"/>
            <w:szCs w:val="21"/>
          </w:rPr>
          <w:fldChar w:fldCharType="end"/>
        </w:r>
      </w:hyperlink>
    </w:p>
    <w:p w14:paraId="07E4998F" w14:textId="59DF2E02"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70" w:history="1">
        <w:r>
          <w:rPr>
            <w:rStyle w:val="afe"/>
            <w:rFonts w:ascii="宋体" w:eastAsia="宋体"/>
            <w:noProof/>
            <w:color w:val="auto"/>
            <w:sz w:val="21"/>
            <w:szCs w:val="21"/>
          </w:rPr>
          <w:t>23.</w:t>
        </w:r>
        <w:r>
          <w:rPr>
            <w:rFonts w:ascii="宋体" w:eastAsia="宋体"/>
            <w:noProof/>
            <w:sz w:val="21"/>
            <w:szCs w:val="21"/>
            <w14:ligatures w14:val="standardContextual"/>
          </w:rPr>
          <w:tab/>
        </w:r>
        <w:r>
          <w:rPr>
            <w:rStyle w:val="afe"/>
            <w:rFonts w:ascii="宋体" w:eastAsia="宋体"/>
            <w:noProof/>
            <w:color w:val="auto"/>
            <w:sz w:val="21"/>
            <w:szCs w:val="21"/>
          </w:rPr>
          <w:t>演示</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_Toc172820070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23</w:t>
        </w:r>
        <w:r>
          <w:rPr>
            <w:rFonts w:ascii="宋体" w:eastAsia="宋体"/>
            <w:noProof/>
            <w:sz w:val="21"/>
            <w:szCs w:val="21"/>
          </w:rPr>
          <w:fldChar w:fldCharType="end"/>
        </w:r>
      </w:hyperlink>
    </w:p>
    <w:p w14:paraId="67E3B72C" w14:textId="0CCC552D"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71" w:history="1">
        <w:r>
          <w:rPr>
            <w:rStyle w:val="afe"/>
            <w:rFonts w:ascii="宋体" w:eastAsia="宋体"/>
            <w:i w:val="0"/>
            <w:iCs w:val="0"/>
            <w:noProof/>
            <w:color w:val="auto"/>
            <w:sz w:val="21"/>
            <w:szCs w:val="21"/>
          </w:rPr>
          <w:t>（五）</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开标</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_Toc172820071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23</w:t>
        </w:r>
        <w:r>
          <w:rPr>
            <w:rFonts w:ascii="宋体" w:eastAsia="宋体"/>
            <w:i w:val="0"/>
            <w:iCs w:val="0"/>
            <w:noProof/>
            <w:sz w:val="21"/>
            <w:szCs w:val="21"/>
          </w:rPr>
          <w:fldChar w:fldCharType="end"/>
        </w:r>
      </w:hyperlink>
    </w:p>
    <w:p w14:paraId="25F703FA" w14:textId="24DF0996"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72" w:history="1">
        <w:r>
          <w:rPr>
            <w:rStyle w:val="afe"/>
            <w:rFonts w:ascii="宋体" w:eastAsia="宋体"/>
            <w:noProof/>
            <w:color w:val="auto"/>
            <w:sz w:val="21"/>
            <w:szCs w:val="21"/>
          </w:rPr>
          <w:t>24.</w:t>
        </w:r>
        <w:r>
          <w:rPr>
            <w:rFonts w:ascii="宋体" w:eastAsia="宋体"/>
            <w:noProof/>
            <w:sz w:val="21"/>
            <w:szCs w:val="21"/>
            <w14:ligatures w14:val="standardContextual"/>
          </w:rPr>
          <w:tab/>
        </w:r>
        <w:r>
          <w:rPr>
            <w:rStyle w:val="afe"/>
            <w:rFonts w:ascii="宋体" w:eastAsia="宋体"/>
            <w:noProof/>
            <w:color w:val="auto"/>
            <w:sz w:val="21"/>
            <w:szCs w:val="21"/>
          </w:rPr>
          <w:t>开标会议准备</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_Toc172820072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23</w:t>
        </w:r>
        <w:r>
          <w:rPr>
            <w:rFonts w:ascii="宋体" w:eastAsia="宋体"/>
            <w:noProof/>
            <w:sz w:val="21"/>
            <w:szCs w:val="21"/>
          </w:rPr>
          <w:fldChar w:fldCharType="end"/>
        </w:r>
      </w:hyperlink>
    </w:p>
    <w:p w14:paraId="1060645E" w14:textId="073BB9CC"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73" w:history="1">
        <w:r>
          <w:rPr>
            <w:rStyle w:val="afe"/>
            <w:rFonts w:ascii="宋体" w:eastAsia="宋体"/>
            <w:noProof/>
            <w:color w:val="auto"/>
            <w:sz w:val="21"/>
            <w:szCs w:val="21"/>
          </w:rPr>
          <w:t>25.</w:t>
        </w:r>
        <w:r>
          <w:rPr>
            <w:rFonts w:ascii="宋体" w:eastAsia="宋体"/>
            <w:noProof/>
            <w:sz w:val="21"/>
            <w:szCs w:val="21"/>
            <w14:ligatures w14:val="standardContextual"/>
          </w:rPr>
          <w:tab/>
        </w:r>
        <w:r>
          <w:rPr>
            <w:rStyle w:val="afe"/>
            <w:rFonts w:ascii="宋体" w:eastAsia="宋体"/>
            <w:noProof/>
            <w:color w:val="auto"/>
            <w:sz w:val="21"/>
            <w:szCs w:val="21"/>
          </w:rPr>
          <w:t>开标时间和地点</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_Toc172820073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23</w:t>
        </w:r>
        <w:r>
          <w:rPr>
            <w:rFonts w:ascii="宋体" w:eastAsia="宋体"/>
            <w:noProof/>
            <w:sz w:val="21"/>
            <w:szCs w:val="21"/>
          </w:rPr>
          <w:fldChar w:fldCharType="end"/>
        </w:r>
      </w:hyperlink>
    </w:p>
    <w:p w14:paraId="5CF715C1" w14:textId="353EBF63"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74" w:history="1">
        <w:r>
          <w:rPr>
            <w:rStyle w:val="afe"/>
            <w:rFonts w:ascii="宋体" w:eastAsia="宋体"/>
            <w:noProof/>
            <w:color w:val="auto"/>
            <w:sz w:val="21"/>
            <w:szCs w:val="21"/>
          </w:rPr>
          <w:t>26.</w:t>
        </w:r>
        <w:r>
          <w:rPr>
            <w:rFonts w:ascii="宋体" w:eastAsia="宋体"/>
            <w:noProof/>
            <w:sz w:val="21"/>
            <w:szCs w:val="21"/>
            <w14:ligatures w14:val="standardContextual"/>
          </w:rPr>
          <w:tab/>
        </w:r>
        <w:r>
          <w:rPr>
            <w:rStyle w:val="afe"/>
            <w:rFonts w:ascii="宋体" w:eastAsia="宋体"/>
            <w:noProof/>
            <w:color w:val="auto"/>
            <w:sz w:val="21"/>
            <w:szCs w:val="21"/>
          </w:rPr>
          <w:t>开标程序</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_Toc172820074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24</w:t>
        </w:r>
        <w:r>
          <w:rPr>
            <w:rFonts w:ascii="宋体" w:eastAsia="宋体"/>
            <w:noProof/>
            <w:sz w:val="21"/>
            <w:szCs w:val="21"/>
          </w:rPr>
          <w:fldChar w:fldCharType="end"/>
        </w:r>
      </w:hyperlink>
    </w:p>
    <w:p w14:paraId="0E0A8261" w14:textId="2F2860CA"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75" w:history="1">
        <w:r>
          <w:rPr>
            <w:rStyle w:val="afe"/>
            <w:rFonts w:ascii="宋体" w:eastAsia="宋体"/>
            <w:noProof/>
            <w:color w:val="auto"/>
            <w:sz w:val="21"/>
            <w:szCs w:val="21"/>
          </w:rPr>
          <w:t>27.</w:t>
        </w:r>
        <w:r>
          <w:rPr>
            <w:rFonts w:ascii="宋体" w:eastAsia="宋体"/>
            <w:noProof/>
            <w:sz w:val="21"/>
            <w:szCs w:val="21"/>
            <w14:ligatures w14:val="standardContextual"/>
          </w:rPr>
          <w:tab/>
        </w:r>
        <w:r>
          <w:rPr>
            <w:rStyle w:val="afe"/>
            <w:rFonts w:ascii="宋体" w:eastAsia="宋体"/>
            <w:noProof/>
            <w:color w:val="auto"/>
            <w:sz w:val="21"/>
            <w:szCs w:val="21"/>
          </w:rPr>
          <w:t>开标疑义及回避情形</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_Toc172820075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24</w:t>
        </w:r>
        <w:r>
          <w:rPr>
            <w:rFonts w:ascii="宋体" w:eastAsia="宋体"/>
            <w:noProof/>
            <w:sz w:val="21"/>
            <w:szCs w:val="21"/>
          </w:rPr>
          <w:fldChar w:fldCharType="end"/>
        </w:r>
      </w:hyperlink>
    </w:p>
    <w:p w14:paraId="443880FB" w14:textId="54B0CD9B"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76" w:history="1">
        <w:r>
          <w:rPr>
            <w:rStyle w:val="afe"/>
            <w:rFonts w:ascii="宋体" w:eastAsia="宋体"/>
            <w:i w:val="0"/>
            <w:iCs w:val="0"/>
            <w:noProof/>
            <w:color w:val="auto"/>
            <w:sz w:val="21"/>
            <w:szCs w:val="21"/>
          </w:rPr>
          <w:t>（六）</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资格审查</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_Toc172820076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24</w:t>
        </w:r>
        <w:r>
          <w:rPr>
            <w:rFonts w:ascii="宋体" w:eastAsia="宋体"/>
            <w:i w:val="0"/>
            <w:iCs w:val="0"/>
            <w:noProof/>
            <w:sz w:val="21"/>
            <w:szCs w:val="21"/>
          </w:rPr>
          <w:fldChar w:fldCharType="end"/>
        </w:r>
      </w:hyperlink>
    </w:p>
    <w:p w14:paraId="46B8EA6F" w14:textId="4A304969"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77" w:history="1">
        <w:r>
          <w:rPr>
            <w:rStyle w:val="afe"/>
            <w:rFonts w:ascii="宋体" w:eastAsia="宋体"/>
            <w:noProof/>
            <w:color w:val="auto"/>
            <w:sz w:val="21"/>
            <w:szCs w:val="21"/>
          </w:rPr>
          <w:t>28.</w:t>
        </w:r>
        <w:r>
          <w:rPr>
            <w:rFonts w:ascii="宋体" w:eastAsia="宋体"/>
            <w:noProof/>
            <w:sz w:val="21"/>
            <w:szCs w:val="21"/>
            <w14:ligatures w14:val="standardContextual"/>
          </w:rPr>
          <w:tab/>
        </w:r>
        <w:r>
          <w:rPr>
            <w:rStyle w:val="afe"/>
            <w:rFonts w:ascii="宋体" w:eastAsia="宋体"/>
            <w:noProof/>
            <w:color w:val="auto"/>
            <w:sz w:val="21"/>
            <w:szCs w:val="21"/>
          </w:rPr>
          <w:t>资格审查及审查主体</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_Toc172820077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24</w:t>
        </w:r>
        <w:r>
          <w:rPr>
            <w:rFonts w:ascii="宋体" w:eastAsia="宋体"/>
            <w:noProof/>
            <w:sz w:val="21"/>
            <w:szCs w:val="21"/>
          </w:rPr>
          <w:fldChar w:fldCharType="end"/>
        </w:r>
      </w:hyperlink>
    </w:p>
    <w:p w14:paraId="3F068894" w14:textId="0DF45912"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78" w:history="1">
        <w:r>
          <w:rPr>
            <w:rStyle w:val="afe"/>
            <w:rFonts w:ascii="宋体" w:eastAsia="宋体"/>
            <w:i w:val="0"/>
            <w:iCs w:val="0"/>
            <w:noProof/>
            <w:color w:val="auto"/>
            <w:sz w:val="21"/>
            <w:szCs w:val="21"/>
          </w:rPr>
          <w:t>（七）</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评标</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_Toc172820078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25</w:t>
        </w:r>
        <w:r>
          <w:rPr>
            <w:rFonts w:ascii="宋体" w:eastAsia="宋体"/>
            <w:i w:val="0"/>
            <w:iCs w:val="0"/>
            <w:noProof/>
            <w:sz w:val="21"/>
            <w:szCs w:val="21"/>
          </w:rPr>
          <w:fldChar w:fldCharType="end"/>
        </w:r>
      </w:hyperlink>
    </w:p>
    <w:p w14:paraId="78B270F3" w14:textId="79446689"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79" w:history="1">
        <w:r>
          <w:rPr>
            <w:rStyle w:val="afe"/>
            <w:rFonts w:ascii="宋体" w:eastAsia="宋体"/>
            <w:noProof/>
            <w:color w:val="auto"/>
            <w:sz w:val="21"/>
            <w:szCs w:val="21"/>
          </w:rPr>
          <w:t>29.</w:t>
        </w:r>
        <w:r>
          <w:rPr>
            <w:rFonts w:ascii="宋体" w:eastAsia="宋体"/>
            <w:noProof/>
            <w:sz w:val="21"/>
            <w:szCs w:val="21"/>
            <w14:ligatures w14:val="standardContextual"/>
          </w:rPr>
          <w:tab/>
        </w:r>
        <w:r>
          <w:rPr>
            <w:rStyle w:val="afe"/>
            <w:rFonts w:ascii="宋体" w:eastAsia="宋体"/>
            <w:noProof/>
            <w:color w:val="auto"/>
            <w:sz w:val="21"/>
            <w:szCs w:val="21"/>
          </w:rPr>
          <w:t>评标委员会</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_Toc172820079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25</w:t>
        </w:r>
        <w:r>
          <w:rPr>
            <w:rFonts w:ascii="宋体" w:eastAsia="宋体"/>
            <w:noProof/>
            <w:sz w:val="21"/>
            <w:szCs w:val="21"/>
          </w:rPr>
          <w:fldChar w:fldCharType="end"/>
        </w:r>
      </w:hyperlink>
    </w:p>
    <w:p w14:paraId="70A41CA6" w14:textId="422CAF07"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80" w:history="1">
        <w:r>
          <w:rPr>
            <w:rStyle w:val="afe"/>
            <w:rFonts w:ascii="宋体" w:eastAsia="宋体"/>
            <w:noProof/>
            <w:color w:val="auto"/>
            <w:sz w:val="21"/>
            <w:szCs w:val="21"/>
          </w:rPr>
          <w:t>30.</w:t>
        </w:r>
        <w:r>
          <w:rPr>
            <w:rFonts w:ascii="宋体" w:eastAsia="宋体"/>
            <w:noProof/>
            <w:sz w:val="21"/>
            <w:szCs w:val="21"/>
            <w14:ligatures w14:val="standardContextual"/>
          </w:rPr>
          <w:tab/>
        </w:r>
        <w:r>
          <w:rPr>
            <w:rStyle w:val="afe"/>
            <w:rFonts w:ascii="宋体" w:eastAsia="宋体"/>
            <w:noProof/>
            <w:color w:val="auto"/>
            <w:sz w:val="21"/>
            <w:szCs w:val="21"/>
          </w:rPr>
          <w:t>评标</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_Toc172820080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25</w:t>
        </w:r>
        <w:r>
          <w:rPr>
            <w:rFonts w:ascii="宋体" w:eastAsia="宋体"/>
            <w:noProof/>
            <w:sz w:val="21"/>
            <w:szCs w:val="21"/>
          </w:rPr>
          <w:fldChar w:fldCharType="end"/>
        </w:r>
      </w:hyperlink>
    </w:p>
    <w:p w14:paraId="62EC0E9A" w14:textId="04F2FAFD"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81" w:history="1">
        <w:r>
          <w:rPr>
            <w:rStyle w:val="afe"/>
            <w:rFonts w:ascii="宋体" w:eastAsia="宋体"/>
            <w:i w:val="0"/>
            <w:iCs w:val="0"/>
            <w:noProof/>
            <w:color w:val="auto"/>
            <w:sz w:val="21"/>
            <w:szCs w:val="21"/>
          </w:rPr>
          <w:t>（八）</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中标</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_Toc172820081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26</w:t>
        </w:r>
        <w:r>
          <w:rPr>
            <w:rFonts w:ascii="宋体" w:eastAsia="宋体"/>
            <w:i w:val="0"/>
            <w:iCs w:val="0"/>
            <w:noProof/>
            <w:sz w:val="21"/>
            <w:szCs w:val="21"/>
          </w:rPr>
          <w:fldChar w:fldCharType="end"/>
        </w:r>
      </w:hyperlink>
    </w:p>
    <w:p w14:paraId="14F9255B" w14:textId="4CFF454C"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82" w:history="1">
        <w:r>
          <w:rPr>
            <w:rStyle w:val="afe"/>
            <w:rFonts w:ascii="宋体" w:eastAsia="宋体"/>
            <w:noProof/>
            <w:color w:val="auto"/>
            <w:sz w:val="21"/>
            <w:szCs w:val="21"/>
          </w:rPr>
          <w:t>31.</w:t>
        </w:r>
        <w:r>
          <w:rPr>
            <w:rFonts w:ascii="宋体" w:eastAsia="宋体"/>
            <w:noProof/>
            <w:sz w:val="21"/>
            <w:szCs w:val="21"/>
            <w14:ligatures w14:val="standardContextual"/>
          </w:rPr>
          <w:tab/>
        </w:r>
        <w:r>
          <w:rPr>
            <w:rStyle w:val="afe"/>
            <w:rFonts w:ascii="宋体" w:eastAsia="宋体"/>
            <w:noProof/>
            <w:color w:val="auto"/>
            <w:sz w:val="21"/>
            <w:szCs w:val="21"/>
          </w:rPr>
          <w:t>确定中标人</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_Toc172820082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26</w:t>
        </w:r>
        <w:r>
          <w:rPr>
            <w:rFonts w:ascii="宋体" w:eastAsia="宋体"/>
            <w:noProof/>
            <w:sz w:val="21"/>
            <w:szCs w:val="21"/>
          </w:rPr>
          <w:fldChar w:fldCharType="end"/>
        </w:r>
      </w:hyperlink>
    </w:p>
    <w:p w14:paraId="351ACDC1" w14:textId="72DF51DC"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83" w:history="1">
        <w:r>
          <w:rPr>
            <w:rStyle w:val="afe"/>
            <w:rFonts w:ascii="宋体" w:eastAsia="宋体"/>
            <w:noProof/>
            <w:color w:val="auto"/>
            <w:sz w:val="21"/>
            <w:szCs w:val="21"/>
          </w:rPr>
          <w:t>32.</w:t>
        </w:r>
        <w:r>
          <w:rPr>
            <w:rFonts w:ascii="宋体" w:eastAsia="宋体"/>
            <w:noProof/>
            <w:sz w:val="21"/>
            <w:szCs w:val="21"/>
            <w14:ligatures w14:val="standardContextual"/>
          </w:rPr>
          <w:tab/>
        </w:r>
        <w:r>
          <w:rPr>
            <w:rStyle w:val="afe"/>
            <w:rFonts w:ascii="宋体" w:eastAsia="宋体"/>
            <w:noProof/>
            <w:color w:val="auto"/>
            <w:sz w:val="21"/>
            <w:szCs w:val="21"/>
          </w:rPr>
          <w:t>中标结果公告</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_Toc172820083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26</w:t>
        </w:r>
        <w:r>
          <w:rPr>
            <w:rFonts w:ascii="宋体" w:eastAsia="宋体"/>
            <w:noProof/>
            <w:sz w:val="21"/>
            <w:szCs w:val="21"/>
          </w:rPr>
          <w:fldChar w:fldCharType="end"/>
        </w:r>
      </w:hyperlink>
    </w:p>
    <w:p w14:paraId="605439B5" w14:textId="492BF73D"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84" w:history="1">
        <w:r>
          <w:rPr>
            <w:rStyle w:val="afe"/>
            <w:rFonts w:ascii="宋体" w:eastAsia="宋体"/>
            <w:noProof/>
            <w:color w:val="auto"/>
            <w:sz w:val="21"/>
            <w:szCs w:val="21"/>
          </w:rPr>
          <w:t>33.</w:t>
        </w:r>
        <w:r>
          <w:rPr>
            <w:rFonts w:ascii="宋体" w:eastAsia="宋体"/>
            <w:noProof/>
            <w:sz w:val="21"/>
            <w:szCs w:val="21"/>
            <w14:ligatures w14:val="standardContextual"/>
          </w:rPr>
          <w:tab/>
        </w:r>
        <w:r>
          <w:rPr>
            <w:rStyle w:val="afe"/>
            <w:rFonts w:ascii="宋体" w:eastAsia="宋体"/>
            <w:noProof/>
            <w:color w:val="auto"/>
            <w:sz w:val="21"/>
            <w:szCs w:val="21"/>
          </w:rPr>
          <w:t>中标通知</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_Toc172820084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26</w:t>
        </w:r>
        <w:r>
          <w:rPr>
            <w:rFonts w:ascii="宋体" w:eastAsia="宋体"/>
            <w:noProof/>
            <w:sz w:val="21"/>
            <w:szCs w:val="21"/>
          </w:rPr>
          <w:fldChar w:fldCharType="end"/>
        </w:r>
      </w:hyperlink>
    </w:p>
    <w:p w14:paraId="1A36B15E" w14:textId="684A7EE9"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85" w:history="1">
        <w:r>
          <w:rPr>
            <w:rStyle w:val="afe"/>
            <w:rFonts w:ascii="宋体" w:eastAsia="宋体"/>
            <w:i w:val="0"/>
            <w:iCs w:val="0"/>
            <w:noProof/>
            <w:color w:val="auto"/>
            <w:sz w:val="21"/>
            <w:szCs w:val="21"/>
          </w:rPr>
          <w:t>（九）</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签订合同</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_Toc172820085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26</w:t>
        </w:r>
        <w:r>
          <w:rPr>
            <w:rFonts w:ascii="宋体" w:eastAsia="宋体"/>
            <w:i w:val="0"/>
            <w:iCs w:val="0"/>
            <w:noProof/>
            <w:sz w:val="21"/>
            <w:szCs w:val="21"/>
          </w:rPr>
          <w:fldChar w:fldCharType="end"/>
        </w:r>
      </w:hyperlink>
    </w:p>
    <w:p w14:paraId="3F3F2A1B" w14:textId="7933A4C3"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86" w:history="1">
        <w:r>
          <w:rPr>
            <w:rStyle w:val="afe"/>
            <w:rFonts w:ascii="宋体" w:eastAsia="宋体"/>
            <w:noProof/>
            <w:color w:val="auto"/>
            <w:sz w:val="21"/>
            <w:szCs w:val="21"/>
          </w:rPr>
          <w:t>34.</w:t>
        </w:r>
        <w:r>
          <w:rPr>
            <w:rFonts w:ascii="宋体" w:eastAsia="宋体"/>
            <w:noProof/>
            <w:sz w:val="21"/>
            <w:szCs w:val="21"/>
            <w14:ligatures w14:val="standardContextual"/>
          </w:rPr>
          <w:tab/>
        </w:r>
        <w:r>
          <w:rPr>
            <w:rStyle w:val="afe"/>
            <w:rFonts w:ascii="宋体" w:eastAsia="宋体"/>
            <w:noProof/>
            <w:color w:val="auto"/>
            <w:sz w:val="21"/>
            <w:szCs w:val="21"/>
          </w:rPr>
          <w:t>履约保证金</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_Toc172820086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26</w:t>
        </w:r>
        <w:r>
          <w:rPr>
            <w:rFonts w:ascii="宋体" w:eastAsia="宋体"/>
            <w:noProof/>
            <w:sz w:val="21"/>
            <w:szCs w:val="21"/>
          </w:rPr>
          <w:fldChar w:fldCharType="end"/>
        </w:r>
      </w:hyperlink>
    </w:p>
    <w:p w14:paraId="753F282B" w14:textId="6432E877"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87" w:history="1">
        <w:r>
          <w:rPr>
            <w:rStyle w:val="afe"/>
            <w:rFonts w:ascii="宋体" w:eastAsia="宋体"/>
            <w:noProof/>
            <w:color w:val="auto"/>
            <w:sz w:val="21"/>
            <w:szCs w:val="21"/>
          </w:rPr>
          <w:t>35.</w:t>
        </w:r>
        <w:r>
          <w:rPr>
            <w:rFonts w:ascii="宋体" w:eastAsia="宋体"/>
            <w:noProof/>
            <w:sz w:val="21"/>
            <w:szCs w:val="21"/>
            <w14:ligatures w14:val="standardContextual"/>
          </w:rPr>
          <w:tab/>
        </w:r>
        <w:r>
          <w:rPr>
            <w:rStyle w:val="afe"/>
            <w:rFonts w:ascii="宋体" w:eastAsia="宋体"/>
            <w:noProof/>
            <w:color w:val="auto"/>
            <w:sz w:val="21"/>
            <w:szCs w:val="21"/>
          </w:rPr>
          <w:t>签订合同</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_Toc172820087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27</w:t>
        </w:r>
        <w:r>
          <w:rPr>
            <w:rFonts w:ascii="宋体" w:eastAsia="宋体"/>
            <w:noProof/>
            <w:sz w:val="21"/>
            <w:szCs w:val="21"/>
          </w:rPr>
          <w:fldChar w:fldCharType="end"/>
        </w:r>
      </w:hyperlink>
    </w:p>
    <w:p w14:paraId="12F4FC13" w14:textId="5E214BAE"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088" w:history="1">
        <w:r>
          <w:rPr>
            <w:rStyle w:val="afe"/>
            <w:rFonts w:ascii="宋体" w:eastAsia="宋体"/>
            <w:i w:val="0"/>
            <w:iCs w:val="0"/>
            <w:noProof/>
            <w:color w:val="auto"/>
            <w:sz w:val="21"/>
            <w:szCs w:val="21"/>
          </w:rPr>
          <w:t>（十）</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质疑和投诉</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_Toc172820088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27</w:t>
        </w:r>
        <w:r>
          <w:rPr>
            <w:rFonts w:ascii="宋体" w:eastAsia="宋体"/>
            <w:i w:val="0"/>
            <w:iCs w:val="0"/>
            <w:noProof/>
            <w:sz w:val="21"/>
            <w:szCs w:val="21"/>
          </w:rPr>
          <w:fldChar w:fldCharType="end"/>
        </w:r>
      </w:hyperlink>
    </w:p>
    <w:p w14:paraId="5B772185" w14:textId="354D6D92"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89" w:history="1">
        <w:r>
          <w:rPr>
            <w:rStyle w:val="afe"/>
            <w:rFonts w:ascii="宋体" w:eastAsia="宋体"/>
            <w:noProof/>
            <w:color w:val="auto"/>
            <w:sz w:val="21"/>
            <w:szCs w:val="21"/>
          </w:rPr>
          <w:t>36.</w:t>
        </w:r>
        <w:r>
          <w:rPr>
            <w:rFonts w:ascii="宋体" w:eastAsia="宋体"/>
            <w:noProof/>
            <w:sz w:val="21"/>
            <w:szCs w:val="21"/>
            <w14:ligatures w14:val="standardContextual"/>
          </w:rPr>
          <w:tab/>
        </w:r>
        <w:r>
          <w:rPr>
            <w:rStyle w:val="afe"/>
            <w:rFonts w:ascii="宋体" w:eastAsia="宋体"/>
            <w:noProof/>
            <w:color w:val="auto"/>
            <w:sz w:val="21"/>
            <w:szCs w:val="21"/>
          </w:rPr>
          <w:t>质疑</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_Toc172820089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27</w:t>
        </w:r>
        <w:r>
          <w:rPr>
            <w:rFonts w:ascii="宋体" w:eastAsia="宋体"/>
            <w:noProof/>
            <w:sz w:val="21"/>
            <w:szCs w:val="21"/>
          </w:rPr>
          <w:fldChar w:fldCharType="end"/>
        </w:r>
      </w:hyperlink>
    </w:p>
    <w:p w14:paraId="044DC323" w14:textId="735B5F8A"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90" w:history="1">
        <w:r>
          <w:rPr>
            <w:rStyle w:val="afe"/>
            <w:rFonts w:ascii="宋体" w:eastAsia="宋体"/>
            <w:noProof/>
            <w:color w:val="auto"/>
            <w:sz w:val="21"/>
            <w:szCs w:val="21"/>
          </w:rPr>
          <w:t>37.</w:t>
        </w:r>
        <w:r>
          <w:rPr>
            <w:rFonts w:ascii="宋体" w:eastAsia="宋体"/>
            <w:noProof/>
            <w:sz w:val="21"/>
            <w:szCs w:val="21"/>
            <w14:ligatures w14:val="standardContextual"/>
          </w:rPr>
          <w:tab/>
        </w:r>
        <w:r>
          <w:rPr>
            <w:rStyle w:val="afe"/>
            <w:rFonts w:ascii="宋体" w:eastAsia="宋体"/>
            <w:noProof/>
            <w:color w:val="auto"/>
            <w:sz w:val="21"/>
            <w:szCs w:val="21"/>
          </w:rPr>
          <w:t>质疑答复</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_Toc172820090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28</w:t>
        </w:r>
        <w:r>
          <w:rPr>
            <w:rFonts w:ascii="宋体" w:eastAsia="宋体"/>
            <w:noProof/>
            <w:sz w:val="21"/>
            <w:szCs w:val="21"/>
          </w:rPr>
          <w:fldChar w:fldCharType="end"/>
        </w:r>
      </w:hyperlink>
    </w:p>
    <w:p w14:paraId="3643C4B2" w14:textId="5C80DF37"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91" w:history="1">
        <w:r>
          <w:rPr>
            <w:rStyle w:val="afe"/>
            <w:rFonts w:ascii="宋体" w:eastAsia="宋体"/>
            <w:noProof/>
            <w:color w:val="auto"/>
            <w:sz w:val="21"/>
            <w:szCs w:val="21"/>
          </w:rPr>
          <w:t>38.</w:t>
        </w:r>
        <w:r>
          <w:rPr>
            <w:rFonts w:ascii="宋体" w:eastAsia="宋体"/>
            <w:noProof/>
            <w:sz w:val="21"/>
            <w:szCs w:val="21"/>
            <w14:ligatures w14:val="standardContextual"/>
          </w:rPr>
          <w:tab/>
        </w:r>
        <w:r>
          <w:rPr>
            <w:rStyle w:val="afe"/>
            <w:rFonts w:ascii="宋体" w:eastAsia="宋体"/>
            <w:noProof/>
            <w:color w:val="auto"/>
            <w:sz w:val="21"/>
            <w:szCs w:val="21"/>
          </w:rPr>
          <w:t>投诉</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_Toc172820091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28</w:t>
        </w:r>
        <w:r>
          <w:rPr>
            <w:rFonts w:ascii="宋体" w:eastAsia="宋体"/>
            <w:noProof/>
            <w:sz w:val="21"/>
            <w:szCs w:val="21"/>
          </w:rPr>
          <w:fldChar w:fldCharType="end"/>
        </w:r>
      </w:hyperlink>
    </w:p>
    <w:p w14:paraId="60DDB63B" w14:textId="3CA3FE59" w:rsidR="00AC0D16" w:rsidRDefault="00AC0D16">
      <w:pPr>
        <w:pStyle w:val="TOC3"/>
        <w:tabs>
          <w:tab w:val="left" w:pos="1680"/>
          <w:tab w:val="right" w:leader="dot" w:pos="8296"/>
        </w:tabs>
        <w:spacing w:line="240" w:lineRule="auto"/>
        <w:rPr>
          <w:rFonts w:ascii="宋体" w:eastAsia="宋体" w:hint="eastAsia"/>
          <w:i w:val="0"/>
          <w:iCs w:val="0"/>
          <w:noProof/>
          <w:sz w:val="21"/>
          <w:szCs w:val="21"/>
          <w14:ligatures w14:val="standardContextual"/>
        </w:rPr>
      </w:pPr>
      <w:hyperlink w:anchor="_Toc172820092" w:history="1">
        <w:r>
          <w:rPr>
            <w:rStyle w:val="afe"/>
            <w:rFonts w:ascii="宋体" w:eastAsia="宋体"/>
            <w:i w:val="0"/>
            <w:iCs w:val="0"/>
            <w:noProof/>
            <w:color w:val="auto"/>
            <w:sz w:val="21"/>
            <w:szCs w:val="21"/>
          </w:rPr>
          <w:t>（十一）</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采购代理服务费</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_Toc172820092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29</w:t>
        </w:r>
        <w:r>
          <w:rPr>
            <w:rFonts w:ascii="宋体" w:eastAsia="宋体"/>
            <w:i w:val="0"/>
            <w:iCs w:val="0"/>
            <w:noProof/>
            <w:sz w:val="21"/>
            <w:szCs w:val="21"/>
          </w:rPr>
          <w:fldChar w:fldCharType="end"/>
        </w:r>
      </w:hyperlink>
    </w:p>
    <w:p w14:paraId="34A4DFE8" w14:textId="047B9024"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93" w:history="1">
        <w:r>
          <w:rPr>
            <w:rStyle w:val="afe"/>
            <w:rFonts w:ascii="宋体" w:eastAsia="宋体"/>
            <w:noProof/>
            <w:color w:val="auto"/>
            <w:sz w:val="21"/>
            <w:szCs w:val="21"/>
          </w:rPr>
          <w:t>39.</w:t>
        </w:r>
        <w:r>
          <w:rPr>
            <w:rFonts w:ascii="宋体" w:eastAsia="宋体"/>
            <w:noProof/>
            <w:sz w:val="21"/>
            <w:szCs w:val="21"/>
            <w14:ligatures w14:val="standardContextual"/>
          </w:rPr>
          <w:tab/>
        </w:r>
        <w:r>
          <w:rPr>
            <w:rStyle w:val="afe"/>
            <w:rFonts w:ascii="宋体" w:eastAsia="宋体"/>
            <w:noProof/>
            <w:color w:val="auto"/>
            <w:sz w:val="21"/>
            <w:szCs w:val="21"/>
          </w:rPr>
          <w:t>收取方式和标准</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_Toc172820093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29</w:t>
        </w:r>
        <w:r>
          <w:rPr>
            <w:rFonts w:ascii="宋体" w:eastAsia="宋体"/>
            <w:noProof/>
            <w:sz w:val="21"/>
            <w:szCs w:val="21"/>
          </w:rPr>
          <w:fldChar w:fldCharType="end"/>
        </w:r>
      </w:hyperlink>
    </w:p>
    <w:p w14:paraId="342EA564" w14:textId="4C5FBADD" w:rsidR="00AC0D16" w:rsidRDefault="00AC0D16">
      <w:pPr>
        <w:pStyle w:val="TOC3"/>
        <w:tabs>
          <w:tab w:val="left" w:pos="1680"/>
          <w:tab w:val="right" w:leader="dot" w:pos="8296"/>
        </w:tabs>
        <w:spacing w:line="240" w:lineRule="auto"/>
        <w:rPr>
          <w:rFonts w:ascii="宋体" w:eastAsia="宋体" w:hint="eastAsia"/>
          <w:i w:val="0"/>
          <w:iCs w:val="0"/>
          <w:noProof/>
          <w:sz w:val="21"/>
          <w:szCs w:val="21"/>
          <w14:ligatures w14:val="standardContextual"/>
        </w:rPr>
      </w:pPr>
      <w:hyperlink w:anchor="_Toc172820094" w:history="1">
        <w:r>
          <w:rPr>
            <w:rStyle w:val="afe"/>
            <w:rFonts w:ascii="宋体" w:eastAsia="宋体"/>
            <w:i w:val="0"/>
            <w:iCs w:val="0"/>
            <w:noProof/>
            <w:color w:val="auto"/>
            <w:sz w:val="21"/>
            <w:szCs w:val="21"/>
          </w:rPr>
          <w:t>（十二）</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无效投标和废标</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_Toc172820094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29</w:t>
        </w:r>
        <w:r>
          <w:rPr>
            <w:rFonts w:ascii="宋体" w:eastAsia="宋体"/>
            <w:i w:val="0"/>
            <w:iCs w:val="0"/>
            <w:noProof/>
            <w:sz w:val="21"/>
            <w:szCs w:val="21"/>
          </w:rPr>
          <w:fldChar w:fldCharType="end"/>
        </w:r>
      </w:hyperlink>
    </w:p>
    <w:p w14:paraId="7C8BCC8F" w14:textId="388B2E3A"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95" w:history="1">
        <w:r>
          <w:rPr>
            <w:rStyle w:val="afe"/>
            <w:rFonts w:ascii="宋体" w:eastAsia="宋体"/>
            <w:noProof/>
            <w:color w:val="auto"/>
            <w:sz w:val="21"/>
            <w:szCs w:val="21"/>
          </w:rPr>
          <w:t>40.</w:t>
        </w:r>
        <w:r>
          <w:rPr>
            <w:rFonts w:ascii="宋体" w:eastAsia="宋体"/>
            <w:noProof/>
            <w:sz w:val="21"/>
            <w:szCs w:val="21"/>
            <w14:ligatures w14:val="standardContextual"/>
          </w:rPr>
          <w:tab/>
        </w:r>
        <w:r>
          <w:rPr>
            <w:rStyle w:val="afe"/>
            <w:rFonts w:ascii="宋体" w:eastAsia="宋体"/>
            <w:noProof/>
            <w:color w:val="auto"/>
            <w:sz w:val="21"/>
            <w:szCs w:val="21"/>
          </w:rPr>
          <w:t>无效投标</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_Toc172820095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29</w:t>
        </w:r>
        <w:r>
          <w:rPr>
            <w:rFonts w:ascii="宋体" w:eastAsia="宋体"/>
            <w:noProof/>
            <w:sz w:val="21"/>
            <w:szCs w:val="21"/>
          </w:rPr>
          <w:fldChar w:fldCharType="end"/>
        </w:r>
      </w:hyperlink>
    </w:p>
    <w:p w14:paraId="1A3384FC" w14:textId="1BA248FE"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96" w:history="1">
        <w:r>
          <w:rPr>
            <w:rStyle w:val="afe"/>
            <w:rFonts w:ascii="宋体" w:eastAsia="宋体"/>
            <w:noProof/>
            <w:color w:val="auto"/>
            <w:sz w:val="21"/>
            <w:szCs w:val="21"/>
          </w:rPr>
          <w:t>41.</w:t>
        </w:r>
        <w:r>
          <w:rPr>
            <w:rFonts w:ascii="宋体" w:eastAsia="宋体"/>
            <w:noProof/>
            <w:sz w:val="21"/>
            <w:szCs w:val="21"/>
            <w14:ligatures w14:val="standardContextual"/>
          </w:rPr>
          <w:tab/>
        </w:r>
        <w:r>
          <w:rPr>
            <w:rStyle w:val="afe"/>
            <w:rFonts w:ascii="宋体" w:eastAsia="宋体"/>
            <w:noProof/>
            <w:color w:val="auto"/>
            <w:sz w:val="21"/>
            <w:szCs w:val="21"/>
          </w:rPr>
          <w:t>废标</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_Toc172820096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29</w:t>
        </w:r>
        <w:r>
          <w:rPr>
            <w:rFonts w:ascii="宋体" w:eastAsia="宋体"/>
            <w:noProof/>
            <w:sz w:val="21"/>
            <w:szCs w:val="21"/>
          </w:rPr>
          <w:fldChar w:fldCharType="end"/>
        </w:r>
      </w:hyperlink>
    </w:p>
    <w:p w14:paraId="458174EA" w14:textId="4215D448" w:rsidR="00AC0D16" w:rsidRDefault="00AC0D16">
      <w:pPr>
        <w:pStyle w:val="TOC3"/>
        <w:tabs>
          <w:tab w:val="left" w:pos="1680"/>
          <w:tab w:val="right" w:leader="dot" w:pos="8296"/>
        </w:tabs>
        <w:spacing w:line="240" w:lineRule="auto"/>
        <w:rPr>
          <w:rFonts w:ascii="宋体" w:eastAsia="宋体" w:hint="eastAsia"/>
          <w:i w:val="0"/>
          <w:iCs w:val="0"/>
          <w:noProof/>
          <w:sz w:val="21"/>
          <w:szCs w:val="21"/>
          <w14:ligatures w14:val="standardContextual"/>
        </w:rPr>
      </w:pPr>
      <w:hyperlink w:anchor="_Toc172820097" w:history="1">
        <w:r>
          <w:rPr>
            <w:rStyle w:val="afe"/>
            <w:rFonts w:ascii="宋体" w:eastAsia="宋体"/>
            <w:i w:val="0"/>
            <w:iCs w:val="0"/>
            <w:noProof/>
            <w:color w:val="auto"/>
            <w:sz w:val="21"/>
            <w:szCs w:val="21"/>
          </w:rPr>
          <w:t>（十三）</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落实政府采购政策</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_Toc172820097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29</w:t>
        </w:r>
        <w:r>
          <w:rPr>
            <w:rFonts w:ascii="宋体" w:eastAsia="宋体"/>
            <w:i w:val="0"/>
            <w:iCs w:val="0"/>
            <w:noProof/>
            <w:sz w:val="21"/>
            <w:szCs w:val="21"/>
          </w:rPr>
          <w:fldChar w:fldCharType="end"/>
        </w:r>
      </w:hyperlink>
    </w:p>
    <w:p w14:paraId="126F05C9" w14:textId="1F808BE2"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98" w:history="1">
        <w:r>
          <w:rPr>
            <w:rStyle w:val="afe"/>
            <w:rFonts w:ascii="宋体" w:eastAsia="宋体"/>
            <w:noProof/>
            <w:color w:val="auto"/>
            <w:sz w:val="21"/>
            <w:szCs w:val="21"/>
          </w:rPr>
          <w:t>42.</w:t>
        </w:r>
        <w:r>
          <w:rPr>
            <w:rFonts w:ascii="宋体" w:eastAsia="宋体"/>
            <w:noProof/>
            <w:sz w:val="21"/>
            <w:szCs w:val="21"/>
            <w14:ligatures w14:val="standardContextual"/>
          </w:rPr>
          <w:tab/>
        </w:r>
        <w:r>
          <w:rPr>
            <w:rStyle w:val="afe"/>
            <w:rFonts w:ascii="宋体" w:eastAsia="宋体"/>
            <w:noProof/>
            <w:color w:val="auto"/>
            <w:sz w:val="21"/>
            <w:szCs w:val="21"/>
          </w:rPr>
          <w:t>支持国产和进口产品审批</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_Toc172820098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29</w:t>
        </w:r>
        <w:r>
          <w:rPr>
            <w:rFonts w:ascii="宋体" w:eastAsia="宋体"/>
            <w:noProof/>
            <w:sz w:val="21"/>
            <w:szCs w:val="21"/>
          </w:rPr>
          <w:fldChar w:fldCharType="end"/>
        </w:r>
      </w:hyperlink>
    </w:p>
    <w:p w14:paraId="483D9C27" w14:textId="3E6A350E"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099" w:history="1">
        <w:r>
          <w:rPr>
            <w:rStyle w:val="afe"/>
            <w:rFonts w:ascii="宋体" w:eastAsia="宋体"/>
            <w:noProof/>
            <w:color w:val="auto"/>
            <w:sz w:val="21"/>
            <w:szCs w:val="21"/>
          </w:rPr>
          <w:t>43.</w:t>
        </w:r>
        <w:r>
          <w:rPr>
            <w:rFonts w:ascii="宋体" w:eastAsia="宋体"/>
            <w:noProof/>
            <w:sz w:val="21"/>
            <w:szCs w:val="21"/>
            <w14:ligatures w14:val="standardContextual"/>
          </w:rPr>
          <w:tab/>
        </w:r>
        <w:r>
          <w:rPr>
            <w:rStyle w:val="afe"/>
            <w:rFonts w:ascii="宋体" w:eastAsia="宋体"/>
            <w:noProof/>
            <w:color w:val="auto"/>
            <w:sz w:val="21"/>
            <w:szCs w:val="21"/>
          </w:rPr>
          <w:t>中小企业、监狱企业及残疾人福利性单位</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_Toc172820099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30</w:t>
        </w:r>
        <w:r>
          <w:rPr>
            <w:rFonts w:ascii="宋体" w:eastAsia="宋体"/>
            <w:noProof/>
            <w:sz w:val="21"/>
            <w:szCs w:val="21"/>
          </w:rPr>
          <w:fldChar w:fldCharType="end"/>
        </w:r>
      </w:hyperlink>
    </w:p>
    <w:p w14:paraId="7E9C5D7B" w14:textId="1D7C17DC"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00" w:history="1">
        <w:r>
          <w:rPr>
            <w:rStyle w:val="afe"/>
            <w:rFonts w:ascii="宋体" w:eastAsia="宋体"/>
            <w:noProof/>
            <w:color w:val="auto"/>
            <w:sz w:val="21"/>
            <w:szCs w:val="21"/>
          </w:rPr>
          <w:t>44.</w:t>
        </w:r>
        <w:r>
          <w:rPr>
            <w:rFonts w:ascii="宋体" w:eastAsia="宋体"/>
            <w:noProof/>
            <w:sz w:val="21"/>
            <w:szCs w:val="21"/>
            <w14:ligatures w14:val="standardContextual"/>
          </w:rPr>
          <w:tab/>
        </w:r>
        <w:r>
          <w:rPr>
            <w:rStyle w:val="afe"/>
            <w:rFonts w:ascii="宋体" w:eastAsia="宋体"/>
            <w:noProof/>
            <w:color w:val="auto"/>
            <w:sz w:val="21"/>
            <w:szCs w:val="21"/>
          </w:rPr>
          <w:t>政府采购节能产品、环境标志产品</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_Toc172820100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31</w:t>
        </w:r>
        <w:r>
          <w:rPr>
            <w:rFonts w:ascii="宋体" w:eastAsia="宋体"/>
            <w:noProof/>
            <w:sz w:val="21"/>
            <w:szCs w:val="21"/>
          </w:rPr>
          <w:fldChar w:fldCharType="end"/>
        </w:r>
      </w:hyperlink>
    </w:p>
    <w:p w14:paraId="4FBB254E" w14:textId="2DF44EF0" w:rsidR="00AC0D16" w:rsidRDefault="00AC0D16">
      <w:pPr>
        <w:pStyle w:val="TOC3"/>
        <w:tabs>
          <w:tab w:val="left" w:pos="1680"/>
          <w:tab w:val="right" w:leader="dot" w:pos="8296"/>
        </w:tabs>
        <w:spacing w:line="240" w:lineRule="auto"/>
        <w:rPr>
          <w:rFonts w:ascii="宋体" w:eastAsia="宋体" w:hint="eastAsia"/>
          <w:i w:val="0"/>
          <w:iCs w:val="0"/>
          <w:noProof/>
          <w:sz w:val="21"/>
          <w:szCs w:val="21"/>
          <w14:ligatures w14:val="standardContextual"/>
        </w:rPr>
      </w:pPr>
      <w:hyperlink w:anchor="_Toc172820101" w:history="1">
        <w:r>
          <w:rPr>
            <w:rStyle w:val="afe"/>
            <w:rFonts w:ascii="宋体" w:eastAsia="宋体"/>
            <w:i w:val="0"/>
            <w:iCs w:val="0"/>
            <w:noProof/>
            <w:color w:val="auto"/>
            <w:sz w:val="21"/>
            <w:szCs w:val="21"/>
          </w:rPr>
          <w:t>（十四）</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政府采购合同融资政策</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_Toc172820101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31</w:t>
        </w:r>
        <w:r>
          <w:rPr>
            <w:rFonts w:ascii="宋体" w:eastAsia="宋体"/>
            <w:i w:val="0"/>
            <w:iCs w:val="0"/>
            <w:noProof/>
            <w:sz w:val="21"/>
            <w:szCs w:val="21"/>
          </w:rPr>
          <w:fldChar w:fldCharType="end"/>
        </w:r>
      </w:hyperlink>
    </w:p>
    <w:p w14:paraId="5992F148" w14:textId="5A4C01DC"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02" w:history="1">
        <w:r>
          <w:rPr>
            <w:rStyle w:val="afe"/>
            <w:rFonts w:ascii="宋体" w:eastAsia="宋体"/>
            <w:noProof/>
            <w:color w:val="auto"/>
            <w:sz w:val="21"/>
            <w:szCs w:val="21"/>
          </w:rPr>
          <w:t>45.</w:t>
        </w:r>
        <w:r>
          <w:rPr>
            <w:rFonts w:ascii="宋体" w:eastAsia="宋体"/>
            <w:noProof/>
            <w:sz w:val="21"/>
            <w:szCs w:val="21"/>
            <w14:ligatures w14:val="standardContextual"/>
          </w:rPr>
          <w:tab/>
        </w:r>
        <w:r>
          <w:rPr>
            <w:rStyle w:val="afe"/>
            <w:rFonts w:ascii="宋体" w:eastAsia="宋体"/>
            <w:noProof/>
            <w:color w:val="auto"/>
            <w:sz w:val="21"/>
            <w:szCs w:val="21"/>
          </w:rPr>
          <w:t>政府采购合同融资政策</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_Toc172820102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31</w:t>
        </w:r>
        <w:r>
          <w:rPr>
            <w:rFonts w:ascii="宋体" w:eastAsia="宋体"/>
            <w:noProof/>
            <w:sz w:val="21"/>
            <w:szCs w:val="21"/>
          </w:rPr>
          <w:fldChar w:fldCharType="end"/>
        </w:r>
      </w:hyperlink>
    </w:p>
    <w:p w14:paraId="753F5016" w14:textId="09783DEE" w:rsidR="00AC0D16" w:rsidRDefault="00AC0D16">
      <w:pPr>
        <w:pStyle w:val="TOC3"/>
        <w:tabs>
          <w:tab w:val="left" w:pos="1680"/>
          <w:tab w:val="right" w:leader="dot" w:pos="8296"/>
        </w:tabs>
        <w:spacing w:line="240" w:lineRule="auto"/>
        <w:rPr>
          <w:rFonts w:ascii="宋体" w:eastAsia="宋体" w:hint="eastAsia"/>
          <w:i w:val="0"/>
          <w:iCs w:val="0"/>
          <w:noProof/>
          <w:sz w:val="21"/>
          <w:szCs w:val="21"/>
          <w14:ligatures w14:val="standardContextual"/>
        </w:rPr>
      </w:pPr>
      <w:hyperlink w:anchor="_Toc172820103" w:history="1">
        <w:r>
          <w:rPr>
            <w:rStyle w:val="afe"/>
            <w:rFonts w:ascii="宋体" w:eastAsia="宋体"/>
            <w:i w:val="0"/>
            <w:iCs w:val="0"/>
            <w:noProof/>
            <w:color w:val="auto"/>
            <w:sz w:val="21"/>
            <w:szCs w:val="21"/>
          </w:rPr>
          <w:t>（十五）</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rPr>
          <w:t>其他</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_Toc172820103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31</w:t>
        </w:r>
        <w:r>
          <w:rPr>
            <w:rFonts w:ascii="宋体" w:eastAsia="宋体"/>
            <w:i w:val="0"/>
            <w:iCs w:val="0"/>
            <w:noProof/>
            <w:sz w:val="21"/>
            <w:szCs w:val="21"/>
          </w:rPr>
          <w:fldChar w:fldCharType="end"/>
        </w:r>
      </w:hyperlink>
    </w:p>
    <w:p w14:paraId="18F062A4" w14:textId="6015C176"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04" w:history="1">
        <w:r>
          <w:rPr>
            <w:rStyle w:val="afe"/>
            <w:rFonts w:ascii="宋体" w:eastAsia="宋体"/>
            <w:noProof/>
            <w:color w:val="auto"/>
            <w:sz w:val="21"/>
            <w:szCs w:val="21"/>
          </w:rPr>
          <w:t>46.</w:t>
        </w:r>
        <w:r>
          <w:rPr>
            <w:rFonts w:ascii="宋体" w:eastAsia="宋体"/>
            <w:noProof/>
            <w:sz w:val="21"/>
            <w:szCs w:val="21"/>
            <w14:ligatures w14:val="standardContextual"/>
          </w:rPr>
          <w:tab/>
        </w:r>
        <w:r>
          <w:rPr>
            <w:rStyle w:val="afe"/>
            <w:rFonts w:ascii="宋体" w:eastAsia="宋体"/>
            <w:noProof/>
            <w:color w:val="auto"/>
            <w:sz w:val="21"/>
            <w:szCs w:val="21"/>
          </w:rPr>
          <w:t>需要补充的其他内容</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_Toc172820104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31</w:t>
        </w:r>
        <w:r>
          <w:rPr>
            <w:rFonts w:ascii="宋体" w:eastAsia="宋体"/>
            <w:noProof/>
            <w:sz w:val="21"/>
            <w:szCs w:val="21"/>
          </w:rPr>
          <w:fldChar w:fldCharType="end"/>
        </w:r>
      </w:hyperlink>
    </w:p>
    <w:p w14:paraId="5904F0CA" w14:textId="0195ADAA"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05" w:history="1">
        <w:r>
          <w:rPr>
            <w:rStyle w:val="afe"/>
            <w:rFonts w:ascii="宋体" w:eastAsia="宋体"/>
            <w:noProof/>
            <w:color w:val="auto"/>
            <w:sz w:val="21"/>
            <w:szCs w:val="21"/>
          </w:rPr>
          <w:t>47.</w:t>
        </w:r>
        <w:r>
          <w:rPr>
            <w:rFonts w:ascii="宋体" w:eastAsia="宋体"/>
            <w:noProof/>
            <w:sz w:val="21"/>
            <w:szCs w:val="21"/>
            <w14:ligatures w14:val="standardContextual"/>
          </w:rPr>
          <w:tab/>
        </w:r>
        <w:r>
          <w:rPr>
            <w:rStyle w:val="afe"/>
            <w:rFonts w:ascii="宋体" w:eastAsia="宋体"/>
            <w:noProof/>
            <w:color w:val="auto"/>
            <w:sz w:val="21"/>
            <w:szCs w:val="21"/>
          </w:rPr>
          <w:t>适用法律</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_Toc172820105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31</w:t>
        </w:r>
        <w:r>
          <w:rPr>
            <w:rFonts w:ascii="宋体" w:eastAsia="宋体"/>
            <w:noProof/>
            <w:sz w:val="21"/>
            <w:szCs w:val="21"/>
          </w:rPr>
          <w:fldChar w:fldCharType="end"/>
        </w:r>
      </w:hyperlink>
    </w:p>
    <w:p w14:paraId="2D964C9A" w14:textId="75CBB2DD"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06" w:history="1">
        <w:r>
          <w:rPr>
            <w:rStyle w:val="afe"/>
            <w:rFonts w:ascii="宋体" w:eastAsia="宋体"/>
            <w:noProof/>
            <w:color w:val="auto"/>
            <w:sz w:val="21"/>
            <w:szCs w:val="21"/>
          </w:rPr>
          <w:t>48.</w:t>
        </w:r>
        <w:r>
          <w:rPr>
            <w:rFonts w:ascii="宋体" w:eastAsia="宋体"/>
            <w:noProof/>
            <w:sz w:val="21"/>
            <w:szCs w:val="21"/>
            <w14:ligatures w14:val="standardContextual"/>
          </w:rPr>
          <w:tab/>
        </w:r>
        <w:r>
          <w:rPr>
            <w:rStyle w:val="afe"/>
            <w:rFonts w:ascii="宋体" w:eastAsia="宋体"/>
            <w:noProof/>
            <w:color w:val="auto"/>
            <w:sz w:val="21"/>
            <w:szCs w:val="21"/>
          </w:rPr>
          <w:t>解释权</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_Toc172820106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32</w:t>
        </w:r>
        <w:r>
          <w:rPr>
            <w:rFonts w:ascii="宋体" w:eastAsia="宋体"/>
            <w:noProof/>
            <w:sz w:val="21"/>
            <w:szCs w:val="21"/>
          </w:rPr>
          <w:fldChar w:fldCharType="end"/>
        </w:r>
      </w:hyperlink>
    </w:p>
    <w:p w14:paraId="7A0573E7" w14:textId="7DADB79C" w:rsidR="00AC0D16" w:rsidRDefault="00AC0D16">
      <w:pPr>
        <w:pStyle w:val="TOC1"/>
        <w:tabs>
          <w:tab w:val="left" w:pos="960"/>
          <w:tab w:val="right" w:leader="dot" w:pos="8296"/>
        </w:tabs>
        <w:spacing w:before="0" w:after="0" w:line="240" w:lineRule="auto"/>
        <w:rPr>
          <w:rFonts w:ascii="宋体" w:eastAsia="宋体" w:hint="eastAsia"/>
          <w:b w:val="0"/>
          <w:bCs w:val="0"/>
          <w:caps w:val="0"/>
          <w:noProof/>
          <w:sz w:val="21"/>
          <w:szCs w:val="21"/>
          <w14:ligatures w14:val="standardContextual"/>
        </w:rPr>
      </w:pPr>
      <w:hyperlink w:anchor="_Toc172820107" w:history="1">
        <w:r>
          <w:rPr>
            <w:rStyle w:val="afe"/>
            <w:rFonts w:ascii="宋体" w:eastAsia="宋体"/>
            <w:b w:val="0"/>
            <w:bCs w:val="0"/>
            <w:noProof/>
            <w:color w:val="auto"/>
            <w:sz w:val="21"/>
            <w:szCs w:val="21"/>
          </w:rPr>
          <w:t>第三章</w:t>
        </w:r>
        <w:r>
          <w:rPr>
            <w:rFonts w:ascii="宋体" w:eastAsia="宋体"/>
            <w:b w:val="0"/>
            <w:bCs w:val="0"/>
            <w:caps w:val="0"/>
            <w:noProof/>
            <w:sz w:val="21"/>
            <w:szCs w:val="21"/>
            <w14:ligatures w14:val="standardContextual"/>
          </w:rPr>
          <w:tab/>
        </w:r>
        <w:r>
          <w:rPr>
            <w:rStyle w:val="afe"/>
            <w:rFonts w:ascii="宋体" w:eastAsia="宋体"/>
            <w:b w:val="0"/>
            <w:bCs w:val="0"/>
            <w:noProof/>
            <w:color w:val="auto"/>
            <w:sz w:val="21"/>
            <w:szCs w:val="21"/>
          </w:rPr>
          <w:t>采购需求</w:t>
        </w:r>
        <w:r>
          <w:rPr>
            <w:rFonts w:ascii="宋体" w:eastAsia="宋体"/>
            <w:b w:val="0"/>
            <w:bCs w:val="0"/>
            <w:noProof/>
            <w:sz w:val="21"/>
            <w:szCs w:val="21"/>
          </w:rPr>
          <w:tab/>
        </w:r>
        <w:r>
          <w:rPr>
            <w:rFonts w:ascii="宋体" w:eastAsia="宋体"/>
            <w:b w:val="0"/>
            <w:bCs w:val="0"/>
            <w:noProof/>
            <w:sz w:val="21"/>
            <w:szCs w:val="21"/>
          </w:rPr>
          <w:fldChar w:fldCharType="begin"/>
        </w:r>
        <w:r>
          <w:rPr>
            <w:rFonts w:ascii="宋体" w:eastAsia="宋体"/>
            <w:b w:val="0"/>
            <w:bCs w:val="0"/>
            <w:noProof/>
            <w:sz w:val="21"/>
            <w:szCs w:val="21"/>
          </w:rPr>
          <w:instrText xml:space="preserve"> PAGEREF _Toc172820107 \h </w:instrText>
        </w:r>
        <w:r>
          <w:rPr>
            <w:rFonts w:ascii="宋体" w:eastAsia="宋体"/>
            <w:b w:val="0"/>
            <w:bCs w:val="0"/>
            <w:noProof/>
            <w:sz w:val="21"/>
            <w:szCs w:val="21"/>
          </w:rPr>
        </w:r>
        <w:r>
          <w:rPr>
            <w:rFonts w:ascii="宋体" w:eastAsia="宋体"/>
            <w:b w:val="0"/>
            <w:bCs w:val="0"/>
            <w:noProof/>
            <w:sz w:val="21"/>
            <w:szCs w:val="21"/>
          </w:rPr>
          <w:fldChar w:fldCharType="separate"/>
        </w:r>
        <w:r>
          <w:rPr>
            <w:rFonts w:ascii="宋体" w:eastAsia="宋体"/>
            <w:b w:val="0"/>
            <w:bCs w:val="0"/>
            <w:noProof/>
            <w:sz w:val="21"/>
            <w:szCs w:val="21"/>
          </w:rPr>
          <w:t>33</w:t>
        </w:r>
        <w:r>
          <w:rPr>
            <w:rFonts w:ascii="宋体" w:eastAsia="宋体"/>
            <w:b w:val="0"/>
            <w:bCs w:val="0"/>
            <w:noProof/>
            <w:sz w:val="21"/>
            <w:szCs w:val="21"/>
          </w:rPr>
          <w:fldChar w:fldCharType="end"/>
        </w:r>
      </w:hyperlink>
    </w:p>
    <w:p w14:paraId="3E3C5B74" w14:textId="523F280D"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08" w:history="1">
        <w:r>
          <w:rPr>
            <w:rStyle w:val="afe"/>
            <w:rFonts w:ascii="宋体" w:eastAsia="宋体"/>
            <w:noProof/>
            <w:color w:val="auto"/>
            <w:sz w:val="21"/>
            <w:szCs w:val="21"/>
          </w:rPr>
          <w:t>一、 采购清单</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_Toc172820108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33</w:t>
        </w:r>
        <w:r>
          <w:rPr>
            <w:rFonts w:ascii="宋体" w:eastAsia="宋体"/>
            <w:noProof/>
            <w:sz w:val="21"/>
            <w:szCs w:val="21"/>
          </w:rPr>
          <w:fldChar w:fldCharType="end"/>
        </w:r>
      </w:hyperlink>
    </w:p>
    <w:p w14:paraId="2C8D58C5" w14:textId="30D1687D"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09" w:history="1">
        <w:r>
          <w:rPr>
            <w:rStyle w:val="afe"/>
            <w:rFonts w:ascii="宋体" w:eastAsia="宋体"/>
            <w:noProof/>
            <w:color w:val="auto"/>
            <w:sz w:val="21"/>
            <w:szCs w:val="21"/>
          </w:rPr>
          <w:t>二、 技术要求</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_Toc172820109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34</w:t>
        </w:r>
        <w:r>
          <w:rPr>
            <w:rFonts w:ascii="宋体" w:eastAsia="宋体"/>
            <w:noProof/>
            <w:sz w:val="21"/>
            <w:szCs w:val="21"/>
          </w:rPr>
          <w:fldChar w:fldCharType="end"/>
        </w:r>
      </w:hyperlink>
    </w:p>
    <w:p w14:paraId="4593390F" w14:textId="2CD486EE"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10" w:history="1">
        <w:r>
          <w:rPr>
            <w:rStyle w:val="afe"/>
            <w:rFonts w:ascii="宋体" w:eastAsia="宋体"/>
            <w:noProof/>
            <w:color w:val="auto"/>
            <w:sz w:val="21"/>
            <w:szCs w:val="21"/>
          </w:rPr>
          <w:t>三、 商务要求</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_Toc172820110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34</w:t>
        </w:r>
        <w:r>
          <w:rPr>
            <w:rFonts w:ascii="宋体" w:eastAsia="宋体"/>
            <w:noProof/>
            <w:sz w:val="21"/>
            <w:szCs w:val="21"/>
          </w:rPr>
          <w:fldChar w:fldCharType="end"/>
        </w:r>
      </w:hyperlink>
    </w:p>
    <w:p w14:paraId="3C00D6D5" w14:textId="424C8EF5" w:rsidR="00AC0D16" w:rsidRDefault="00AC0D16">
      <w:pPr>
        <w:pStyle w:val="TOC1"/>
        <w:tabs>
          <w:tab w:val="left" w:pos="960"/>
          <w:tab w:val="right" w:leader="dot" w:pos="8296"/>
        </w:tabs>
        <w:spacing w:before="0" w:after="0" w:line="240" w:lineRule="auto"/>
        <w:rPr>
          <w:rFonts w:ascii="宋体" w:eastAsia="宋体" w:hint="eastAsia"/>
          <w:b w:val="0"/>
          <w:bCs w:val="0"/>
          <w:caps w:val="0"/>
          <w:noProof/>
          <w:sz w:val="21"/>
          <w:szCs w:val="21"/>
          <w14:ligatures w14:val="standardContextual"/>
        </w:rPr>
      </w:pPr>
      <w:hyperlink w:anchor="_Toc172820111" w:history="1">
        <w:r>
          <w:rPr>
            <w:rStyle w:val="afe"/>
            <w:rFonts w:ascii="宋体" w:eastAsia="宋体"/>
            <w:b w:val="0"/>
            <w:bCs w:val="0"/>
            <w:noProof/>
            <w:color w:val="auto"/>
            <w:sz w:val="21"/>
            <w:szCs w:val="21"/>
          </w:rPr>
          <w:t>第四章</w:t>
        </w:r>
        <w:r>
          <w:rPr>
            <w:rFonts w:ascii="宋体" w:eastAsia="宋体"/>
            <w:b w:val="0"/>
            <w:bCs w:val="0"/>
            <w:caps w:val="0"/>
            <w:noProof/>
            <w:sz w:val="21"/>
            <w:szCs w:val="21"/>
            <w14:ligatures w14:val="standardContextual"/>
          </w:rPr>
          <w:tab/>
        </w:r>
        <w:r>
          <w:rPr>
            <w:rStyle w:val="afe"/>
            <w:rFonts w:ascii="宋体" w:eastAsia="宋体"/>
            <w:b w:val="0"/>
            <w:bCs w:val="0"/>
            <w:noProof/>
            <w:color w:val="auto"/>
            <w:sz w:val="21"/>
            <w:szCs w:val="21"/>
          </w:rPr>
          <w:t>资格审查方法及标准</w:t>
        </w:r>
        <w:r>
          <w:rPr>
            <w:rFonts w:ascii="宋体" w:eastAsia="宋体"/>
            <w:b w:val="0"/>
            <w:bCs w:val="0"/>
            <w:noProof/>
            <w:sz w:val="21"/>
            <w:szCs w:val="21"/>
          </w:rPr>
          <w:tab/>
        </w:r>
        <w:r>
          <w:rPr>
            <w:rFonts w:ascii="宋体" w:eastAsia="宋体"/>
            <w:b w:val="0"/>
            <w:bCs w:val="0"/>
            <w:noProof/>
            <w:sz w:val="21"/>
            <w:szCs w:val="21"/>
          </w:rPr>
          <w:fldChar w:fldCharType="begin"/>
        </w:r>
        <w:r>
          <w:rPr>
            <w:rFonts w:ascii="宋体" w:eastAsia="宋体"/>
            <w:b w:val="0"/>
            <w:bCs w:val="0"/>
            <w:noProof/>
            <w:sz w:val="21"/>
            <w:szCs w:val="21"/>
          </w:rPr>
          <w:instrText xml:space="preserve"> PAGEREF _Toc172820111 \h </w:instrText>
        </w:r>
        <w:r>
          <w:rPr>
            <w:rFonts w:ascii="宋体" w:eastAsia="宋体"/>
            <w:b w:val="0"/>
            <w:bCs w:val="0"/>
            <w:noProof/>
            <w:sz w:val="21"/>
            <w:szCs w:val="21"/>
          </w:rPr>
        </w:r>
        <w:r>
          <w:rPr>
            <w:rFonts w:ascii="宋体" w:eastAsia="宋体"/>
            <w:b w:val="0"/>
            <w:bCs w:val="0"/>
            <w:noProof/>
            <w:sz w:val="21"/>
            <w:szCs w:val="21"/>
          </w:rPr>
          <w:fldChar w:fldCharType="separate"/>
        </w:r>
        <w:r>
          <w:rPr>
            <w:rFonts w:ascii="宋体" w:eastAsia="宋体"/>
            <w:b w:val="0"/>
            <w:bCs w:val="0"/>
            <w:noProof/>
            <w:sz w:val="21"/>
            <w:szCs w:val="21"/>
          </w:rPr>
          <w:t>42</w:t>
        </w:r>
        <w:r>
          <w:rPr>
            <w:rFonts w:ascii="宋体" w:eastAsia="宋体"/>
            <w:b w:val="0"/>
            <w:bCs w:val="0"/>
            <w:noProof/>
            <w:sz w:val="21"/>
            <w:szCs w:val="21"/>
          </w:rPr>
          <w:fldChar w:fldCharType="end"/>
        </w:r>
      </w:hyperlink>
    </w:p>
    <w:p w14:paraId="073E6FD1" w14:textId="5AED903F"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12" w:history="1">
        <w:r>
          <w:rPr>
            <w:rStyle w:val="afe"/>
            <w:rFonts w:ascii="宋体" w:eastAsia="宋体"/>
            <w:noProof/>
            <w:color w:val="auto"/>
            <w:sz w:val="21"/>
            <w:szCs w:val="21"/>
            <w:lang w:val="zh-CN"/>
          </w:rPr>
          <w:t>一、 资格审查</w:t>
        </w:r>
        <w:r>
          <w:rPr>
            <w:rStyle w:val="afe"/>
            <w:rFonts w:ascii="宋体" w:eastAsia="宋体"/>
            <w:noProof/>
            <w:color w:val="auto"/>
            <w:sz w:val="21"/>
            <w:szCs w:val="21"/>
          </w:rPr>
          <w:t>方法</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_Toc172820112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42</w:t>
        </w:r>
        <w:r>
          <w:rPr>
            <w:rFonts w:ascii="宋体" w:eastAsia="宋体"/>
            <w:noProof/>
            <w:sz w:val="21"/>
            <w:szCs w:val="21"/>
          </w:rPr>
          <w:fldChar w:fldCharType="end"/>
        </w:r>
      </w:hyperlink>
    </w:p>
    <w:p w14:paraId="01544E84" w14:textId="793BE16E"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13" w:history="1">
        <w:r>
          <w:rPr>
            <w:rStyle w:val="afe"/>
            <w:rFonts w:ascii="宋体" w:eastAsia="宋体"/>
            <w:noProof/>
            <w:color w:val="auto"/>
            <w:sz w:val="21"/>
            <w:szCs w:val="21"/>
            <w:lang w:val="zh-CN"/>
          </w:rPr>
          <w:t>二、 资格审查程序</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_Toc172820113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42</w:t>
        </w:r>
        <w:r>
          <w:rPr>
            <w:rFonts w:ascii="宋体" w:eastAsia="宋体"/>
            <w:noProof/>
            <w:sz w:val="21"/>
            <w:szCs w:val="21"/>
          </w:rPr>
          <w:fldChar w:fldCharType="end"/>
        </w:r>
      </w:hyperlink>
    </w:p>
    <w:p w14:paraId="1A54CA2A" w14:textId="165AF426"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114" w:history="1">
        <w:r>
          <w:rPr>
            <w:rStyle w:val="afe"/>
            <w:rFonts w:ascii="宋体" w:eastAsia="宋体"/>
            <w:i w:val="0"/>
            <w:iCs w:val="0"/>
            <w:noProof/>
            <w:color w:val="auto"/>
            <w:sz w:val="21"/>
            <w:szCs w:val="21"/>
          </w:rPr>
          <w:t>（一）</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lang w:val="zh-CN"/>
          </w:rPr>
          <w:t>资格审查</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_Toc172820114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42</w:t>
        </w:r>
        <w:r>
          <w:rPr>
            <w:rFonts w:ascii="宋体" w:eastAsia="宋体"/>
            <w:i w:val="0"/>
            <w:iCs w:val="0"/>
            <w:noProof/>
            <w:sz w:val="21"/>
            <w:szCs w:val="21"/>
          </w:rPr>
          <w:fldChar w:fldCharType="end"/>
        </w:r>
      </w:hyperlink>
    </w:p>
    <w:p w14:paraId="41DC672E" w14:textId="6E5CDDC7"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115" w:history="1">
        <w:r>
          <w:rPr>
            <w:rStyle w:val="afe"/>
            <w:rFonts w:ascii="宋体" w:eastAsia="宋体"/>
            <w:i w:val="0"/>
            <w:iCs w:val="0"/>
            <w:noProof/>
            <w:color w:val="auto"/>
            <w:sz w:val="21"/>
            <w:szCs w:val="21"/>
            <w:lang w:val="zh-CN"/>
          </w:rPr>
          <w:t>（二）</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lang w:val="zh-CN"/>
          </w:rPr>
          <w:t>信用信息核查</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_Toc172820115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42</w:t>
        </w:r>
        <w:r>
          <w:rPr>
            <w:rFonts w:ascii="宋体" w:eastAsia="宋体"/>
            <w:i w:val="0"/>
            <w:iCs w:val="0"/>
            <w:noProof/>
            <w:sz w:val="21"/>
            <w:szCs w:val="21"/>
          </w:rPr>
          <w:fldChar w:fldCharType="end"/>
        </w:r>
      </w:hyperlink>
    </w:p>
    <w:p w14:paraId="3F6F1E59" w14:textId="6D3790F4" w:rsidR="00AC0D16" w:rsidRDefault="00AC0D16">
      <w:pPr>
        <w:pStyle w:val="TOC3"/>
        <w:tabs>
          <w:tab w:val="left" w:pos="1440"/>
          <w:tab w:val="right" w:leader="dot" w:pos="8296"/>
        </w:tabs>
        <w:spacing w:line="240" w:lineRule="auto"/>
        <w:rPr>
          <w:rFonts w:ascii="宋体" w:eastAsia="宋体" w:hint="eastAsia"/>
          <w:i w:val="0"/>
          <w:iCs w:val="0"/>
          <w:noProof/>
          <w:sz w:val="21"/>
          <w:szCs w:val="21"/>
          <w14:ligatures w14:val="standardContextual"/>
        </w:rPr>
      </w:pPr>
      <w:hyperlink w:anchor="_Toc172820116" w:history="1">
        <w:r>
          <w:rPr>
            <w:rStyle w:val="afe"/>
            <w:rFonts w:ascii="宋体" w:eastAsia="宋体"/>
            <w:i w:val="0"/>
            <w:iCs w:val="0"/>
            <w:noProof/>
            <w:color w:val="auto"/>
            <w:sz w:val="21"/>
            <w:szCs w:val="21"/>
            <w:lang w:val="zh-CN"/>
          </w:rPr>
          <w:t>（三）</w:t>
        </w:r>
        <w:r>
          <w:rPr>
            <w:rFonts w:ascii="宋体" w:eastAsia="宋体"/>
            <w:i w:val="0"/>
            <w:iCs w:val="0"/>
            <w:noProof/>
            <w:sz w:val="21"/>
            <w:szCs w:val="21"/>
            <w14:ligatures w14:val="standardContextual"/>
          </w:rPr>
          <w:tab/>
        </w:r>
        <w:r>
          <w:rPr>
            <w:rStyle w:val="afe"/>
            <w:rFonts w:ascii="宋体" w:eastAsia="宋体"/>
            <w:i w:val="0"/>
            <w:iCs w:val="0"/>
            <w:noProof/>
            <w:color w:val="auto"/>
            <w:sz w:val="21"/>
            <w:szCs w:val="21"/>
            <w:lang w:val="zh-CN"/>
          </w:rPr>
          <w:t>资格审查结果</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_Toc172820116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43</w:t>
        </w:r>
        <w:r>
          <w:rPr>
            <w:rFonts w:ascii="宋体" w:eastAsia="宋体"/>
            <w:i w:val="0"/>
            <w:iCs w:val="0"/>
            <w:noProof/>
            <w:sz w:val="21"/>
            <w:szCs w:val="21"/>
          </w:rPr>
          <w:fldChar w:fldCharType="end"/>
        </w:r>
      </w:hyperlink>
    </w:p>
    <w:p w14:paraId="24EC1B31" w14:textId="0C1A2041"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17" w:history="1">
        <w:r>
          <w:rPr>
            <w:rStyle w:val="afe"/>
            <w:rFonts w:ascii="宋体" w:eastAsia="宋体"/>
            <w:noProof/>
            <w:color w:val="auto"/>
            <w:sz w:val="21"/>
            <w:szCs w:val="21"/>
          </w:rPr>
          <w:t>三、</w:t>
        </w:r>
        <w:r>
          <w:rPr>
            <w:rStyle w:val="afe"/>
            <w:rFonts w:ascii="宋体" w:eastAsia="宋体" w:cs="宋体"/>
            <w:noProof/>
            <w:color w:val="auto"/>
            <w:kern w:val="0"/>
            <w:sz w:val="21"/>
            <w:szCs w:val="21"/>
          </w:rPr>
          <w:t xml:space="preserve"> 资格审查标准</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_Toc172820117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44</w:t>
        </w:r>
        <w:r>
          <w:rPr>
            <w:rFonts w:ascii="宋体" w:eastAsia="宋体"/>
            <w:noProof/>
            <w:sz w:val="21"/>
            <w:szCs w:val="21"/>
          </w:rPr>
          <w:fldChar w:fldCharType="end"/>
        </w:r>
      </w:hyperlink>
    </w:p>
    <w:p w14:paraId="10DBFEFF" w14:textId="73F1F090" w:rsidR="00AC0D16" w:rsidRDefault="00AC0D16">
      <w:pPr>
        <w:pStyle w:val="TOC1"/>
        <w:tabs>
          <w:tab w:val="left" w:pos="960"/>
          <w:tab w:val="right" w:leader="dot" w:pos="8296"/>
        </w:tabs>
        <w:spacing w:before="0" w:after="0" w:line="240" w:lineRule="auto"/>
        <w:rPr>
          <w:rFonts w:ascii="宋体" w:eastAsia="宋体" w:hint="eastAsia"/>
          <w:b w:val="0"/>
          <w:bCs w:val="0"/>
          <w:caps w:val="0"/>
          <w:noProof/>
          <w:sz w:val="21"/>
          <w:szCs w:val="21"/>
          <w14:ligatures w14:val="standardContextual"/>
        </w:rPr>
      </w:pPr>
      <w:hyperlink w:anchor="_Toc172820118" w:history="1">
        <w:r>
          <w:rPr>
            <w:rStyle w:val="afe"/>
            <w:rFonts w:ascii="宋体" w:eastAsia="宋体"/>
            <w:b w:val="0"/>
            <w:bCs w:val="0"/>
            <w:noProof/>
            <w:color w:val="auto"/>
            <w:sz w:val="21"/>
            <w:szCs w:val="21"/>
          </w:rPr>
          <w:t>第五章</w:t>
        </w:r>
        <w:r>
          <w:rPr>
            <w:rFonts w:ascii="宋体" w:eastAsia="宋体"/>
            <w:b w:val="0"/>
            <w:bCs w:val="0"/>
            <w:caps w:val="0"/>
            <w:noProof/>
            <w:sz w:val="21"/>
            <w:szCs w:val="21"/>
            <w14:ligatures w14:val="standardContextual"/>
          </w:rPr>
          <w:tab/>
        </w:r>
        <w:r>
          <w:rPr>
            <w:rStyle w:val="afe"/>
            <w:rFonts w:ascii="宋体" w:eastAsia="宋体"/>
            <w:b w:val="0"/>
            <w:bCs w:val="0"/>
            <w:noProof/>
            <w:color w:val="auto"/>
            <w:sz w:val="21"/>
            <w:szCs w:val="21"/>
          </w:rPr>
          <w:t>评标办法及标准</w:t>
        </w:r>
        <w:r>
          <w:rPr>
            <w:rFonts w:ascii="宋体" w:eastAsia="宋体"/>
            <w:b w:val="0"/>
            <w:bCs w:val="0"/>
            <w:noProof/>
            <w:sz w:val="21"/>
            <w:szCs w:val="21"/>
          </w:rPr>
          <w:tab/>
        </w:r>
        <w:r>
          <w:rPr>
            <w:rFonts w:ascii="宋体" w:eastAsia="宋体"/>
            <w:b w:val="0"/>
            <w:bCs w:val="0"/>
            <w:noProof/>
            <w:sz w:val="21"/>
            <w:szCs w:val="21"/>
          </w:rPr>
          <w:fldChar w:fldCharType="begin"/>
        </w:r>
        <w:r>
          <w:rPr>
            <w:rFonts w:ascii="宋体" w:eastAsia="宋体"/>
            <w:b w:val="0"/>
            <w:bCs w:val="0"/>
            <w:noProof/>
            <w:sz w:val="21"/>
            <w:szCs w:val="21"/>
          </w:rPr>
          <w:instrText xml:space="preserve"> PAGEREF _Toc172820118 \h </w:instrText>
        </w:r>
        <w:r>
          <w:rPr>
            <w:rFonts w:ascii="宋体" w:eastAsia="宋体"/>
            <w:b w:val="0"/>
            <w:bCs w:val="0"/>
            <w:noProof/>
            <w:sz w:val="21"/>
            <w:szCs w:val="21"/>
          </w:rPr>
        </w:r>
        <w:r>
          <w:rPr>
            <w:rFonts w:ascii="宋体" w:eastAsia="宋体"/>
            <w:b w:val="0"/>
            <w:bCs w:val="0"/>
            <w:noProof/>
            <w:sz w:val="21"/>
            <w:szCs w:val="21"/>
          </w:rPr>
          <w:fldChar w:fldCharType="separate"/>
        </w:r>
        <w:r>
          <w:rPr>
            <w:rFonts w:ascii="宋体" w:eastAsia="宋体"/>
            <w:b w:val="0"/>
            <w:bCs w:val="0"/>
            <w:noProof/>
            <w:sz w:val="21"/>
            <w:szCs w:val="21"/>
          </w:rPr>
          <w:t>47</w:t>
        </w:r>
        <w:r>
          <w:rPr>
            <w:rFonts w:ascii="宋体" w:eastAsia="宋体"/>
            <w:b w:val="0"/>
            <w:bCs w:val="0"/>
            <w:noProof/>
            <w:sz w:val="21"/>
            <w:szCs w:val="21"/>
          </w:rPr>
          <w:fldChar w:fldCharType="end"/>
        </w:r>
      </w:hyperlink>
    </w:p>
    <w:p w14:paraId="62D22818" w14:textId="4FF32BF1"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19" w:history="1">
        <w:r>
          <w:rPr>
            <w:rStyle w:val="afe"/>
            <w:rFonts w:ascii="宋体" w:eastAsia="宋体"/>
            <w:noProof/>
            <w:color w:val="auto"/>
            <w:sz w:val="21"/>
            <w:szCs w:val="21"/>
            <w:lang w:val="zh-CN"/>
          </w:rPr>
          <w:t>一、 评标办法前附表</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_Toc172820119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47</w:t>
        </w:r>
        <w:r>
          <w:rPr>
            <w:rFonts w:ascii="宋体" w:eastAsia="宋体"/>
            <w:noProof/>
            <w:sz w:val="21"/>
            <w:szCs w:val="21"/>
          </w:rPr>
          <w:fldChar w:fldCharType="end"/>
        </w:r>
      </w:hyperlink>
    </w:p>
    <w:p w14:paraId="3359080C" w14:textId="25A244D1"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20" w:history="1">
        <w:r>
          <w:rPr>
            <w:rStyle w:val="afe"/>
            <w:rFonts w:ascii="宋体" w:eastAsia="宋体"/>
            <w:noProof/>
            <w:color w:val="auto"/>
            <w:sz w:val="21"/>
            <w:szCs w:val="21"/>
            <w:lang w:val="zh-CN"/>
          </w:rPr>
          <w:t>二、 评标程序</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_Toc172820120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48</w:t>
        </w:r>
        <w:r>
          <w:rPr>
            <w:rFonts w:ascii="宋体" w:eastAsia="宋体"/>
            <w:noProof/>
            <w:sz w:val="21"/>
            <w:szCs w:val="21"/>
          </w:rPr>
          <w:fldChar w:fldCharType="end"/>
        </w:r>
      </w:hyperlink>
    </w:p>
    <w:p w14:paraId="79967A57" w14:textId="19FA38FE"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21" w:history="1">
        <w:r>
          <w:rPr>
            <w:rStyle w:val="afe"/>
            <w:rFonts w:ascii="宋体" w:eastAsia="宋体"/>
            <w:i w:val="0"/>
            <w:iCs w:val="0"/>
            <w:noProof/>
            <w:color w:val="auto"/>
            <w:sz w:val="21"/>
            <w:szCs w:val="21"/>
            <w:lang w:val="zh-CN"/>
          </w:rPr>
          <w:t>（一） 符合性审查</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_Toc172820121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48</w:t>
        </w:r>
        <w:r>
          <w:rPr>
            <w:rFonts w:ascii="宋体" w:eastAsia="宋体"/>
            <w:i w:val="0"/>
            <w:iCs w:val="0"/>
            <w:noProof/>
            <w:sz w:val="21"/>
            <w:szCs w:val="21"/>
          </w:rPr>
          <w:fldChar w:fldCharType="end"/>
        </w:r>
      </w:hyperlink>
    </w:p>
    <w:p w14:paraId="1CE04E79" w14:textId="730ED03B"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22" w:history="1">
        <w:r>
          <w:rPr>
            <w:rStyle w:val="afe"/>
            <w:rFonts w:ascii="宋体" w:eastAsia="宋体"/>
            <w:i w:val="0"/>
            <w:iCs w:val="0"/>
            <w:noProof/>
            <w:color w:val="auto"/>
            <w:sz w:val="21"/>
            <w:szCs w:val="21"/>
            <w:lang w:val="zh-CN"/>
          </w:rPr>
          <w:t>（二） 投标文件澄清</w:t>
        </w:r>
        <w:r>
          <w:rPr>
            <w:rStyle w:val="afe"/>
            <w:rFonts w:ascii="宋体" w:eastAsia="宋体"/>
            <w:i w:val="0"/>
            <w:iCs w:val="0"/>
            <w:noProof/>
            <w:color w:val="auto"/>
            <w:sz w:val="21"/>
            <w:szCs w:val="21"/>
          </w:rPr>
          <w:t>及修正</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_Toc172820122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48</w:t>
        </w:r>
        <w:r>
          <w:rPr>
            <w:rFonts w:ascii="宋体" w:eastAsia="宋体"/>
            <w:i w:val="0"/>
            <w:iCs w:val="0"/>
            <w:noProof/>
            <w:sz w:val="21"/>
            <w:szCs w:val="21"/>
          </w:rPr>
          <w:fldChar w:fldCharType="end"/>
        </w:r>
      </w:hyperlink>
    </w:p>
    <w:p w14:paraId="642F3CF7" w14:textId="26100B50"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23" w:history="1">
        <w:r>
          <w:rPr>
            <w:rStyle w:val="afe"/>
            <w:rFonts w:ascii="宋体" w:eastAsia="宋体"/>
            <w:i w:val="0"/>
            <w:iCs w:val="0"/>
            <w:noProof/>
            <w:color w:val="auto"/>
            <w:sz w:val="21"/>
            <w:szCs w:val="21"/>
          </w:rPr>
          <w:t>（三） 比较和评价</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_Toc172820123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49</w:t>
        </w:r>
        <w:r>
          <w:rPr>
            <w:rFonts w:ascii="宋体" w:eastAsia="宋体"/>
            <w:i w:val="0"/>
            <w:iCs w:val="0"/>
            <w:noProof/>
            <w:sz w:val="21"/>
            <w:szCs w:val="21"/>
          </w:rPr>
          <w:fldChar w:fldCharType="end"/>
        </w:r>
      </w:hyperlink>
    </w:p>
    <w:p w14:paraId="0342B4BD" w14:textId="0DEB278F"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24" w:history="1">
        <w:r>
          <w:rPr>
            <w:rStyle w:val="afe"/>
            <w:rFonts w:ascii="宋体" w:eastAsia="宋体"/>
            <w:i w:val="0"/>
            <w:iCs w:val="0"/>
            <w:noProof/>
            <w:color w:val="auto"/>
            <w:sz w:val="21"/>
            <w:szCs w:val="21"/>
            <w:lang w:val="zh-CN"/>
          </w:rPr>
          <w:t>（四） 评标报告</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_Toc172820124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53</w:t>
        </w:r>
        <w:r>
          <w:rPr>
            <w:rFonts w:ascii="宋体" w:eastAsia="宋体"/>
            <w:i w:val="0"/>
            <w:iCs w:val="0"/>
            <w:noProof/>
            <w:sz w:val="21"/>
            <w:szCs w:val="21"/>
          </w:rPr>
          <w:fldChar w:fldCharType="end"/>
        </w:r>
      </w:hyperlink>
    </w:p>
    <w:p w14:paraId="311C6471" w14:textId="27C7BAF0"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25" w:history="1">
        <w:r>
          <w:rPr>
            <w:rStyle w:val="afe"/>
            <w:rFonts w:ascii="宋体" w:eastAsia="宋体"/>
            <w:i w:val="0"/>
            <w:iCs w:val="0"/>
            <w:noProof/>
            <w:color w:val="auto"/>
            <w:sz w:val="21"/>
            <w:szCs w:val="21"/>
            <w:lang w:val="zh-CN"/>
          </w:rPr>
          <w:t>（五） 应予废标的情形</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_Toc172820125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53</w:t>
        </w:r>
        <w:r>
          <w:rPr>
            <w:rFonts w:ascii="宋体" w:eastAsia="宋体"/>
            <w:i w:val="0"/>
            <w:iCs w:val="0"/>
            <w:noProof/>
            <w:sz w:val="21"/>
            <w:szCs w:val="21"/>
          </w:rPr>
          <w:fldChar w:fldCharType="end"/>
        </w:r>
      </w:hyperlink>
    </w:p>
    <w:p w14:paraId="29461C38" w14:textId="2EEA8CA0"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26" w:history="1">
        <w:r>
          <w:rPr>
            <w:rStyle w:val="afe"/>
            <w:rFonts w:ascii="宋体" w:eastAsia="宋体"/>
            <w:i w:val="0"/>
            <w:iCs w:val="0"/>
            <w:noProof/>
            <w:color w:val="auto"/>
            <w:sz w:val="21"/>
            <w:szCs w:val="21"/>
            <w:lang w:val="zh-CN"/>
          </w:rPr>
          <w:t>（六） 停止评标的情形</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_Toc172820126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54</w:t>
        </w:r>
        <w:r>
          <w:rPr>
            <w:rFonts w:ascii="宋体" w:eastAsia="宋体"/>
            <w:i w:val="0"/>
            <w:iCs w:val="0"/>
            <w:noProof/>
            <w:sz w:val="21"/>
            <w:szCs w:val="21"/>
          </w:rPr>
          <w:fldChar w:fldCharType="end"/>
        </w:r>
      </w:hyperlink>
    </w:p>
    <w:p w14:paraId="01B560AC" w14:textId="5F23EE09"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27" w:history="1">
        <w:r>
          <w:rPr>
            <w:rStyle w:val="afe"/>
            <w:rFonts w:ascii="宋体" w:eastAsia="宋体"/>
            <w:noProof/>
            <w:color w:val="auto"/>
            <w:sz w:val="21"/>
            <w:szCs w:val="21"/>
            <w:lang w:val="zh-CN"/>
          </w:rPr>
          <w:t>三、 评标标准</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_Toc172820127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54</w:t>
        </w:r>
        <w:r>
          <w:rPr>
            <w:rFonts w:ascii="宋体" w:eastAsia="宋体"/>
            <w:noProof/>
            <w:sz w:val="21"/>
            <w:szCs w:val="21"/>
          </w:rPr>
          <w:fldChar w:fldCharType="end"/>
        </w:r>
      </w:hyperlink>
    </w:p>
    <w:p w14:paraId="264A4F2C" w14:textId="5827584A"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28" w:history="1">
        <w:r>
          <w:rPr>
            <w:rStyle w:val="afe"/>
            <w:rFonts w:ascii="宋体" w:eastAsia="宋体"/>
            <w:i w:val="0"/>
            <w:iCs w:val="0"/>
            <w:noProof/>
            <w:color w:val="auto"/>
            <w:sz w:val="21"/>
            <w:szCs w:val="21"/>
            <w:lang w:val="zh-CN"/>
          </w:rPr>
          <w:t>（一） 符合性审查表</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_Toc172820128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54</w:t>
        </w:r>
        <w:r>
          <w:rPr>
            <w:rFonts w:ascii="宋体" w:eastAsia="宋体"/>
            <w:i w:val="0"/>
            <w:iCs w:val="0"/>
            <w:noProof/>
            <w:sz w:val="21"/>
            <w:szCs w:val="21"/>
          </w:rPr>
          <w:fldChar w:fldCharType="end"/>
        </w:r>
      </w:hyperlink>
    </w:p>
    <w:p w14:paraId="0BCC16AB" w14:textId="6CB58E90"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29" w:history="1">
        <w:r>
          <w:rPr>
            <w:rStyle w:val="afe"/>
            <w:rFonts w:ascii="宋体" w:eastAsia="宋体"/>
            <w:i w:val="0"/>
            <w:iCs w:val="0"/>
            <w:noProof/>
            <w:color w:val="auto"/>
            <w:sz w:val="21"/>
            <w:szCs w:val="21"/>
            <w:lang w:val="zh-CN"/>
          </w:rPr>
          <w:t>（二） 评分标准</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_Toc172820129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55</w:t>
        </w:r>
        <w:r>
          <w:rPr>
            <w:rFonts w:ascii="宋体" w:eastAsia="宋体"/>
            <w:i w:val="0"/>
            <w:iCs w:val="0"/>
            <w:noProof/>
            <w:sz w:val="21"/>
            <w:szCs w:val="21"/>
          </w:rPr>
          <w:fldChar w:fldCharType="end"/>
        </w:r>
      </w:hyperlink>
    </w:p>
    <w:p w14:paraId="2F8E53C5" w14:textId="6D2DB12A" w:rsidR="00AC0D16" w:rsidRDefault="00AC0D16">
      <w:pPr>
        <w:pStyle w:val="TOC1"/>
        <w:tabs>
          <w:tab w:val="left" w:pos="960"/>
          <w:tab w:val="right" w:leader="dot" w:pos="8296"/>
        </w:tabs>
        <w:spacing w:before="0" w:after="0" w:line="240" w:lineRule="auto"/>
        <w:rPr>
          <w:rFonts w:ascii="宋体" w:eastAsia="宋体" w:hint="eastAsia"/>
          <w:b w:val="0"/>
          <w:bCs w:val="0"/>
          <w:caps w:val="0"/>
          <w:noProof/>
          <w:sz w:val="21"/>
          <w:szCs w:val="21"/>
          <w14:ligatures w14:val="standardContextual"/>
        </w:rPr>
      </w:pPr>
      <w:hyperlink w:anchor="_Toc172820130" w:history="1">
        <w:r>
          <w:rPr>
            <w:rStyle w:val="afe"/>
            <w:rFonts w:ascii="宋体" w:eastAsia="宋体"/>
            <w:b w:val="0"/>
            <w:bCs w:val="0"/>
            <w:noProof/>
            <w:color w:val="auto"/>
            <w:sz w:val="21"/>
            <w:szCs w:val="21"/>
            <w:lang w:val="zh-CN"/>
          </w:rPr>
          <w:t>第六章</w:t>
        </w:r>
        <w:r>
          <w:rPr>
            <w:rFonts w:ascii="宋体" w:eastAsia="宋体"/>
            <w:b w:val="0"/>
            <w:bCs w:val="0"/>
            <w:caps w:val="0"/>
            <w:noProof/>
            <w:sz w:val="21"/>
            <w:szCs w:val="21"/>
            <w14:ligatures w14:val="standardContextual"/>
          </w:rPr>
          <w:tab/>
        </w:r>
        <w:r>
          <w:rPr>
            <w:rStyle w:val="afe"/>
            <w:rFonts w:ascii="宋体" w:eastAsia="宋体"/>
            <w:b w:val="0"/>
            <w:bCs w:val="0"/>
            <w:noProof/>
            <w:color w:val="auto"/>
            <w:sz w:val="21"/>
            <w:szCs w:val="21"/>
            <w:lang w:val="zh-CN"/>
          </w:rPr>
          <w:t>合同草案</w:t>
        </w:r>
        <w:r>
          <w:rPr>
            <w:rFonts w:ascii="宋体" w:eastAsia="宋体"/>
            <w:b w:val="0"/>
            <w:bCs w:val="0"/>
            <w:noProof/>
            <w:sz w:val="21"/>
            <w:szCs w:val="21"/>
          </w:rPr>
          <w:tab/>
        </w:r>
        <w:r>
          <w:rPr>
            <w:rFonts w:ascii="宋体" w:eastAsia="宋体"/>
            <w:b w:val="0"/>
            <w:bCs w:val="0"/>
            <w:noProof/>
            <w:sz w:val="21"/>
            <w:szCs w:val="21"/>
          </w:rPr>
          <w:fldChar w:fldCharType="begin"/>
        </w:r>
        <w:r>
          <w:rPr>
            <w:rFonts w:ascii="宋体" w:eastAsia="宋体"/>
            <w:b w:val="0"/>
            <w:bCs w:val="0"/>
            <w:noProof/>
            <w:sz w:val="21"/>
            <w:szCs w:val="21"/>
          </w:rPr>
          <w:instrText xml:space="preserve"> PAGEREF _Toc172820130 \h </w:instrText>
        </w:r>
        <w:r>
          <w:rPr>
            <w:rFonts w:ascii="宋体" w:eastAsia="宋体"/>
            <w:b w:val="0"/>
            <w:bCs w:val="0"/>
            <w:noProof/>
            <w:sz w:val="21"/>
            <w:szCs w:val="21"/>
          </w:rPr>
        </w:r>
        <w:r>
          <w:rPr>
            <w:rFonts w:ascii="宋体" w:eastAsia="宋体"/>
            <w:b w:val="0"/>
            <w:bCs w:val="0"/>
            <w:noProof/>
            <w:sz w:val="21"/>
            <w:szCs w:val="21"/>
          </w:rPr>
          <w:fldChar w:fldCharType="separate"/>
        </w:r>
        <w:r>
          <w:rPr>
            <w:rFonts w:ascii="宋体" w:eastAsia="宋体"/>
            <w:b w:val="0"/>
            <w:bCs w:val="0"/>
            <w:noProof/>
            <w:sz w:val="21"/>
            <w:szCs w:val="21"/>
          </w:rPr>
          <w:t>59</w:t>
        </w:r>
        <w:r>
          <w:rPr>
            <w:rFonts w:ascii="宋体" w:eastAsia="宋体"/>
            <w:b w:val="0"/>
            <w:bCs w:val="0"/>
            <w:noProof/>
            <w:sz w:val="21"/>
            <w:szCs w:val="21"/>
          </w:rPr>
          <w:fldChar w:fldCharType="end"/>
        </w:r>
      </w:hyperlink>
    </w:p>
    <w:p w14:paraId="02308882" w14:textId="51D29869" w:rsidR="00AC0D16" w:rsidRDefault="00AC0D16">
      <w:pPr>
        <w:pStyle w:val="TOC1"/>
        <w:tabs>
          <w:tab w:val="left" w:pos="960"/>
          <w:tab w:val="right" w:leader="dot" w:pos="8296"/>
        </w:tabs>
        <w:spacing w:before="0" w:after="0" w:line="240" w:lineRule="auto"/>
        <w:rPr>
          <w:rFonts w:ascii="宋体" w:eastAsia="宋体" w:hint="eastAsia"/>
          <w:b w:val="0"/>
          <w:bCs w:val="0"/>
          <w:caps w:val="0"/>
          <w:noProof/>
          <w:sz w:val="21"/>
          <w:szCs w:val="21"/>
          <w14:ligatures w14:val="standardContextual"/>
        </w:rPr>
      </w:pPr>
      <w:hyperlink w:anchor="_Toc172820131" w:history="1">
        <w:r>
          <w:rPr>
            <w:rStyle w:val="afe"/>
            <w:rFonts w:ascii="宋体" w:eastAsia="宋体"/>
            <w:b w:val="0"/>
            <w:bCs w:val="0"/>
            <w:noProof/>
            <w:color w:val="auto"/>
            <w:sz w:val="21"/>
            <w:szCs w:val="21"/>
          </w:rPr>
          <w:t>第七章</w:t>
        </w:r>
        <w:r>
          <w:rPr>
            <w:rFonts w:ascii="宋体" w:eastAsia="宋体"/>
            <w:b w:val="0"/>
            <w:bCs w:val="0"/>
            <w:caps w:val="0"/>
            <w:noProof/>
            <w:sz w:val="21"/>
            <w:szCs w:val="21"/>
            <w14:ligatures w14:val="standardContextual"/>
          </w:rPr>
          <w:tab/>
        </w:r>
        <w:r>
          <w:rPr>
            <w:rStyle w:val="afe"/>
            <w:rFonts w:ascii="宋体" w:eastAsia="宋体"/>
            <w:b w:val="0"/>
            <w:bCs w:val="0"/>
            <w:noProof/>
            <w:color w:val="auto"/>
            <w:sz w:val="21"/>
            <w:szCs w:val="21"/>
          </w:rPr>
          <w:t>投标文件的格式</w:t>
        </w:r>
        <w:r>
          <w:rPr>
            <w:rFonts w:ascii="宋体" w:eastAsia="宋体"/>
            <w:b w:val="0"/>
            <w:bCs w:val="0"/>
            <w:noProof/>
            <w:sz w:val="21"/>
            <w:szCs w:val="21"/>
          </w:rPr>
          <w:tab/>
        </w:r>
        <w:r>
          <w:rPr>
            <w:rFonts w:ascii="宋体" w:eastAsia="宋体"/>
            <w:b w:val="0"/>
            <w:bCs w:val="0"/>
            <w:noProof/>
            <w:sz w:val="21"/>
            <w:szCs w:val="21"/>
          </w:rPr>
          <w:fldChar w:fldCharType="begin"/>
        </w:r>
        <w:r>
          <w:rPr>
            <w:rFonts w:ascii="宋体" w:eastAsia="宋体"/>
            <w:b w:val="0"/>
            <w:bCs w:val="0"/>
            <w:noProof/>
            <w:sz w:val="21"/>
            <w:szCs w:val="21"/>
          </w:rPr>
          <w:instrText xml:space="preserve"> PAGEREF _Toc172820131 \h </w:instrText>
        </w:r>
        <w:r>
          <w:rPr>
            <w:rFonts w:ascii="宋体" w:eastAsia="宋体"/>
            <w:b w:val="0"/>
            <w:bCs w:val="0"/>
            <w:noProof/>
            <w:sz w:val="21"/>
            <w:szCs w:val="21"/>
          </w:rPr>
        </w:r>
        <w:r>
          <w:rPr>
            <w:rFonts w:ascii="宋体" w:eastAsia="宋体"/>
            <w:b w:val="0"/>
            <w:bCs w:val="0"/>
            <w:noProof/>
            <w:sz w:val="21"/>
            <w:szCs w:val="21"/>
          </w:rPr>
          <w:fldChar w:fldCharType="separate"/>
        </w:r>
        <w:r>
          <w:rPr>
            <w:rFonts w:ascii="宋体" w:eastAsia="宋体"/>
            <w:b w:val="0"/>
            <w:bCs w:val="0"/>
            <w:noProof/>
            <w:sz w:val="21"/>
            <w:szCs w:val="21"/>
          </w:rPr>
          <w:t>64</w:t>
        </w:r>
        <w:r>
          <w:rPr>
            <w:rFonts w:ascii="宋体" w:eastAsia="宋体"/>
            <w:b w:val="0"/>
            <w:bCs w:val="0"/>
            <w:noProof/>
            <w:sz w:val="21"/>
            <w:szCs w:val="21"/>
          </w:rPr>
          <w:fldChar w:fldCharType="end"/>
        </w:r>
      </w:hyperlink>
    </w:p>
    <w:p w14:paraId="1AF191D6" w14:textId="5294B61B"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32" w:history="1">
        <w:r>
          <w:rPr>
            <w:rStyle w:val="afe"/>
            <w:rFonts w:ascii="宋体" w:eastAsia="宋体"/>
            <w:noProof/>
            <w:color w:val="auto"/>
            <w:sz w:val="21"/>
            <w:szCs w:val="21"/>
            <w:lang w:val="zh-CN"/>
          </w:rPr>
          <w:t>一、 投标函及报价文件</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_Toc172820132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65</w:t>
        </w:r>
        <w:r>
          <w:rPr>
            <w:rFonts w:ascii="宋体" w:eastAsia="宋体"/>
            <w:noProof/>
            <w:sz w:val="21"/>
            <w:szCs w:val="21"/>
          </w:rPr>
          <w:fldChar w:fldCharType="end"/>
        </w:r>
      </w:hyperlink>
    </w:p>
    <w:p w14:paraId="40747179" w14:textId="60840527"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33" w:history="1">
        <w:r>
          <w:rPr>
            <w:rStyle w:val="afe"/>
            <w:rFonts w:ascii="宋体" w:eastAsia="宋体"/>
            <w:i w:val="0"/>
            <w:iCs w:val="0"/>
            <w:noProof/>
            <w:color w:val="auto"/>
            <w:sz w:val="21"/>
            <w:szCs w:val="21"/>
          </w:rPr>
          <w:t>（一） 投标函</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_Toc172820133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66</w:t>
        </w:r>
        <w:r>
          <w:rPr>
            <w:rFonts w:ascii="宋体" w:eastAsia="宋体"/>
            <w:i w:val="0"/>
            <w:iCs w:val="0"/>
            <w:noProof/>
            <w:sz w:val="21"/>
            <w:szCs w:val="21"/>
          </w:rPr>
          <w:fldChar w:fldCharType="end"/>
        </w:r>
      </w:hyperlink>
    </w:p>
    <w:p w14:paraId="4E31F850" w14:textId="32F2C602"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34" w:history="1">
        <w:r>
          <w:rPr>
            <w:rStyle w:val="afe"/>
            <w:rFonts w:ascii="宋体" w:eastAsia="宋体"/>
            <w:i w:val="0"/>
            <w:iCs w:val="0"/>
            <w:noProof/>
            <w:color w:val="auto"/>
            <w:sz w:val="21"/>
            <w:szCs w:val="21"/>
          </w:rPr>
          <w:t>（二） 开标一览表</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_Toc172820134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68</w:t>
        </w:r>
        <w:r>
          <w:rPr>
            <w:rFonts w:ascii="宋体" w:eastAsia="宋体"/>
            <w:i w:val="0"/>
            <w:iCs w:val="0"/>
            <w:noProof/>
            <w:sz w:val="21"/>
            <w:szCs w:val="21"/>
          </w:rPr>
          <w:fldChar w:fldCharType="end"/>
        </w:r>
      </w:hyperlink>
    </w:p>
    <w:p w14:paraId="6E0FE83B" w14:textId="5A86A2C4"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35" w:history="1">
        <w:r>
          <w:rPr>
            <w:rStyle w:val="afe"/>
            <w:rFonts w:ascii="宋体" w:eastAsia="宋体"/>
            <w:i w:val="0"/>
            <w:iCs w:val="0"/>
            <w:noProof/>
            <w:color w:val="auto"/>
            <w:sz w:val="21"/>
            <w:szCs w:val="21"/>
          </w:rPr>
          <w:t>（三） 分项报价表</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_Toc172820135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69</w:t>
        </w:r>
        <w:r>
          <w:rPr>
            <w:rFonts w:ascii="宋体" w:eastAsia="宋体"/>
            <w:i w:val="0"/>
            <w:iCs w:val="0"/>
            <w:noProof/>
            <w:sz w:val="21"/>
            <w:szCs w:val="21"/>
          </w:rPr>
          <w:fldChar w:fldCharType="end"/>
        </w:r>
      </w:hyperlink>
    </w:p>
    <w:p w14:paraId="734D1119" w14:textId="193DCFBA"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36" w:history="1">
        <w:r>
          <w:rPr>
            <w:rStyle w:val="afe"/>
            <w:rFonts w:ascii="宋体" w:eastAsia="宋体"/>
            <w:i w:val="0"/>
            <w:iCs w:val="0"/>
            <w:noProof/>
            <w:color w:val="auto"/>
            <w:sz w:val="21"/>
            <w:szCs w:val="21"/>
          </w:rPr>
          <w:t>（四） 法定代表人（负责人）身份证明</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_Toc172820136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70</w:t>
        </w:r>
        <w:r>
          <w:rPr>
            <w:rFonts w:ascii="宋体" w:eastAsia="宋体"/>
            <w:i w:val="0"/>
            <w:iCs w:val="0"/>
            <w:noProof/>
            <w:sz w:val="21"/>
            <w:szCs w:val="21"/>
          </w:rPr>
          <w:fldChar w:fldCharType="end"/>
        </w:r>
      </w:hyperlink>
    </w:p>
    <w:p w14:paraId="6E95DB0C" w14:textId="62F2CC4A"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37" w:history="1">
        <w:r>
          <w:rPr>
            <w:rStyle w:val="afe"/>
            <w:rFonts w:ascii="宋体" w:eastAsia="宋体"/>
            <w:i w:val="0"/>
            <w:iCs w:val="0"/>
            <w:noProof/>
            <w:color w:val="auto"/>
            <w:sz w:val="21"/>
            <w:szCs w:val="21"/>
          </w:rPr>
          <w:t>（五） 法定代表人（负责人）授权书</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_Toc172820137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71</w:t>
        </w:r>
        <w:r>
          <w:rPr>
            <w:rFonts w:ascii="宋体" w:eastAsia="宋体"/>
            <w:i w:val="0"/>
            <w:iCs w:val="0"/>
            <w:noProof/>
            <w:sz w:val="21"/>
            <w:szCs w:val="21"/>
          </w:rPr>
          <w:fldChar w:fldCharType="end"/>
        </w:r>
      </w:hyperlink>
    </w:p>
    <w:p w14:paraId="06015C04" w14:textId="26E3D96E"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38" w:history="1">
        <w:r>
          <w:rPr>
            <w:rStyle w:val="afe"/>
            <w:rFonts w:ascii="宋体" w:eastAsia="宋体"/>
            <w:noProof/>
            <w:color w:val="auto"/>
            <w:sz w:val="21"/>
            <w:szCs w:val="21"/>
            <w:lang w:val="zh-CN"/>
          </w:rPr>
          <w:t>二、 资格证明文件</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_Toc172820138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72</w:t>
        </w:r>
        <w:r>
          <w:rPr>
            <w:rFonts w:ascii="宋体" w:eastAsia="宋体"/>
            <w:noProof/>
            <w:sz w:val="21"/>
            <w:szCs w:val="21"/>
          </w:rPr>
          <w:fldChar w:fldCharType="end"/>
        </w:r>
      </w:hyperlink>
    </w:p>
    <w:p w14:paraId="7D33B448" w14:textId="757D984C"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39" w:history="1">
        <w:r>
          <w:rPr>
            <w:rStyle w:val="afe"/>
            <w:rFonts w:ascii="宋体" w:eastAsia="宋体"/>
            <w:i w:val="0"/>
            <w:iCs w:val="0"/>
            <w:noProof/>
            <w:color w:val="auto"/>
            <w:sz w:val="21"/>
            <w:szCs w:val="21"/>
          </w:rPr>
          <w:t>（一） 企业法人营业执照、事业单位法人证书或团体组织法人证书</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_Toc172820139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73</w:t>
        </w:r>
        <w:r>
          <w:rPr>
            <w:rFonts w:ascii="宋体" w:eastAsia="宋体"/>
            <w:i w:val="0"/>
            <w:iCs w:val="0"/>
            <w:noProof/>
            <w:sz w:val="21"/>
            <w:szCs w:val="21"/>
          </w:rPr>
          <w:fldChar w:fldCharType="end"/>
        </w:r>
      </w:hyperlink>
    </w:p>
    <w:p w14:paraId="43981C27" w14:textId="730CC69E"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40" w:history="1">
        <w:r>
          <w:rPr>
            <w:rStyle w:val="afe"/>
            <w:rFonts w:ascii="宋体" w:eastAsia="宋体"/>
            <w:i w:val="0"/>
            <w:iCs w:val="0"/>
            <w:noProof/>
            <w:color w:val="auto"/>
            <w:sz w:val="21"/>
            <w:szCs w:val="21"/>
          </w:rPr>
          <w:t>（二） 资格条件承诺书</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_Toc172820140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73</w:t>
        </w:r>
        <w:r>
          <w:rPr>
            <w:rFonts w:ascii="宋体" w:eastAsia="宋体"/>
            <w:i w:val="0"/>
            <w:iCs w:val="0"/>
            <w:noProof/>
            <w:sz w:val="21"/>
            <w:szCs w:val="21"/>
          </w:rPr>
          <w:fldChar w:fldCharType="end"/>
        </w:r>
      </w:hyperlink>
    </w:p>
    <w:p w14:paraId="3D7CD085" w14:textId="6329D96B"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41" w:history="1">
        <w:r>
          <w:rPr>
            <w:rStyle w:val="afe"/>
            <w:rFonts w:ascii="宋体" w:eastAsia="宋体"/>
            <w:i w:val="0"/>
            <w:iCs w:val="0"/>
            <w:noProof/>
            <w:color w:val="auto"/>
            <w:sz w:val="21"/>
            <w:szCs w:val="21"/>
          </w:rPr>
          <w:t>（三） 资格证明文件</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_Toc172820141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74</w:t>
        </w:r>
        <w:r>
          <w:rPr>
            <w:rFonts w:ascii="宋体" w:eastAsia="宋体"/>
            <w:i w:val="0"/>
            <w:iCs w:val="0"/>
            <w:noProof/>
            <w:sz w:val="21"/>
            <w:szCs w:val="21"/>
          </w:rPr>
          <w:fldChar w:fldCharType="end"/>
        </w:r>
      </w:hyperlink>
    </w:p>
    <w:p w14:paraId="78585BAD" w14:textId="6A2805E9"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42" w:history="1">
        <w:r>
          <w:rPr>
            <w:rStyle w:val="afe"/>
            <w:rFonts w:ascii="宋体" w:eastAsia="宋体"/>
            <w:i w:val="0"/>
            <w:iCs w:val="0"/>
            <w:noProof/>
            <w:color w:val="auto"/>
            <w:sz w:val="21"/>
            <w:szCs w:val="21"/>
          </w:rPr>
          <w:t>（四） 联合体协议书【如适用】</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_Toc172820142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75</w:t>
        </w:r>
        <w:r>
          <w:rPr>
            <w:rFonts w:ascii="宋体" w:eastAsia="宋体"/>
            <w:i w:val="0"/>
            <w:iCs w:val="0"/>
            <w:noProof/>
            <w:sz w:val="21"/>
            <w:szCs w:val="21"/>
          </w:rPr>
          <w:fldChar w:fldCharType="end"/>
        </w:r>
      </w:hyperlink>
    </w:p>
    <w:p w14:paraId="70C1E21F" w14:textId="36C7B884"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43" w:history="1">
        <w:r>
          <w:rPr>
            <w:rStyle w:val="afe"/>
            <w:rFonts w:ascii="宋体" w:eastAsia="宋体"/>
            <w:i w:val="0"/>
            <w:iCs w:val="0"/>
            <w:noProof/>
            <w:color w:val="auto"/>
            <w:sz w:val="21"/>
            <w:szCs w:val="21"/>
          </w:rPr>
          <w:t>（五） 分包意向协议书【如适用】</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_Toc172820143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77</w:t>
        </w:r>
        <w:r>
          <w:rPr>
            <w:rFonts w:ascii="宋体" w:eastAsia="宋体"/>
            <w:i w:val="0"/>
            <w:iCs w:val="0"/>
            <w:noProof/>
            <w:sz w:val="21"/>
            <w:szCs w:val="21"/>
          </w:rPr>
          <w:fldChar w:fldCharType="end"/>
        </w:r>
      </w:hyperlink>
    </w:p>
    <w:p w14:paraId="590CBD37" w14:textId="0A4E6109"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44" w:history="1">
        <w:r>
          <w:rPr>
            <w:rStyle w:val="afe"/>
            <w:rFonts w:ascii="宋体" w:eastAsia="宋体"/>
            <w:i w:val="0"/>
            <w:iCs w:val="0"/>
            <w:noProof/>
            <w:color w:val="auto"/>
            <w:sz w:val="21"/>
            <w:szCs w:val="21"/>
          </w:rPr>
          <w:t>（六） 其他资格证明文件</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_Toc172820144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78</w:t>
        </w:r>
        <w:r>
          <w:rPr>
            <w:rFonts w:ascii="宋体" w:eastAsia="宋体"/>
            <w:i w:val="0"/>
            <w:iCs w:val="0"/>
            <w:noProof/>
            <w:sz w:val="21"/>
            <w:szCs w:val="21"/>
          </w:rPr>
          <w:fldChar w:fldCharType="end"/>
        </w:r>
      </w:hyperlink>
    </w:p>
    <w:p w14:paraId="58C3CDDB" w14:textId="59EDCDA7" w:rsidR="00AC0D16" w:rsidRDefault="00AC0D16">
      <w:pPr>
        <w:pStyle w:val="TOC2"/>
        <w:tabs>
          <w:tab w:val="right" w:leader="dot" w:pos="8296"/>
        </w:tabs>
        <w:spacing w:line="240" w:lineRule="auto"/>
        <w:rPr>
          <w:rFonts w:ascii="宋体" w:eastAsia="宋体" w:hint="eastAsia"/>
          <w:smallCaps w:val="0"/>
          <w:noProof/>
          <w:sz w:val="21"/>
          <w:szCs w:val="21"/>
          <w14:ligatures w14:val="standardContextual"/>
        </w:rPr>
      </w:pPr>
      <w:hyperlink w:anchor="_Toc172820145" w:history="1">
        <w:r>
          <w:rPr>
            <w:rStyle w:val="afe"/>
            <w:rFonts w:ascii="宋体" w:eastAsia="宋体"/>
            <w:noProof/>
            <w:color w:val="auto"/>
            <w:sz w:val="21"/>
            <w:szCs w:val="21"/>
            <w:lang w:val="zh-CN"/>
          </w:rPr>
          <w:t>三、 其他响应文件</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_Toc172820145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79</w:t>
        </w:r>
        <w:r>
          <w:rPr>
            <w:rFonts w:ascii="宋体" w:eastAsia="宋体"/>
            <w:noProof/>
            <w:sz w:val="21"/>
            <w:szCs w:val="21"/>
          </w:rPr>
          <w:fldChar w:fldCharType="end"/>
        </w:r>
      </w:hyperlink>
    </w:p>
    <w:p w14:paraId="6ABD3375" w14:textId="363D2162"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46" w:history="1">
        <w:r>
          <w:rPr>
            <w:rStyle w:val="afe"/>
            <w:rFonts w:ascii="宋体" w:eastAsia="宋体"/>
            <w:i w:val="0"/>
            <w:iCs w:val="0"/>
            <w:noProof/>
            <w:color w:val="auto"/>
            <w:sz w:val="21"/>
            <w:szCs w:val="21"/>
          </w:rPr>
          <w:t>（一） 商务部分</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_Toc172820146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80</w:t>
        </w:r>
        <w:r>
          <w:rPr>
            <w:rFonts w:ascii="宋体" w:eastAsia="宋体"/>
            <w:i w:val="0"/>
            <w:iCs w:val="0"/>
            <w:noProof/>
            <w:sz w:val="21"/>
            <w:szCs w:val="21"/>
          </w:rPr>
          <w:fldChar w:fldCharType="end"/>
        </w:r>
      </w:hyperlink>
    </w:p>
    <w:p w14:paraId="776BF4BB" w14:textId="5E46CBF3"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47" w:history="1">
        <w:r>
          <w:rPr>
            <w:rStyle w:val="afe"/>
            <w:rFonts w:ascii="宋体" w:eastAsia="宋体"/>
            <w:noProof/>
            <w:color w:val="auto"/>
            <w:sz w:val="21"/>
            <w:szCs w:val="21"/>
          </w:rPr>
          <w:t>1.</w:t>
        </w:r>
        <w:r>
          <w:rPr>
            <w:rFonts w:ascii="宋体" w:eastAsia="宋体"/>
            <w:noProof/>
            <w:sz w:val="21"/>
            <w:szCs w:val="21"/>
            <w14:ligatures w14:val="standardContextual"/>
          </w:rPr>
          <w:tab/>
        </w:r>
        <w:r>
          <w:rPr>
            <w:rStyle w:val="afe"/>
            <w:rFonts w:ascii="宋体" w:eastAsia="宋体"/>
            <w:noProof/>
            <w:color w:val="auto"/>
            <w:sz w:val="21"/>
            <w:szCs w:val="21"/>
          </w:rPr>
          <w:t>商务响应偏离表</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_Toc172820147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80</w:t>
        </w:r>
        <w:r>
          <w:rPr>
            <w:rFonts w:ascii="宋体" w:eastAsia="宋体"/>
            <w:noProof/>
            <w:sz w:val="21"/>
            <w:szCs w:val="21"/>
          </w:rPr>
          <w:fldChar w:fldCharType="end"/>
        </w:r>
      </w:hyperlink>
    </w:p>
    <w:p w14:paraId="039892FD" w14:textId="0C0A55FC"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48" w:history="1">
        <w:r>
          <w:rPr>
            <w:rStyle w:val="afe"/>
            <w:rFonts w:ascii="宋体" w:eastAsia="宋体"/>
            <w:noProof/>
            <w:color w:val="auto"/>
            <w:sz w:val="21"/>
            <w:szCs w:val="21"/>
          </w:rPr>
          <w:t>2.</w:t>
        </w:r>
        <w:r>
          <w:rPr>
            <w:rFonts w:ascii="宋体" w:eastAsia="宋体"/>
            <w:noProof/>
            <w:sz w:val="21"/>
            <w:szCs w:val="21"/>
            <w14:ligatures w14:val="standardContextual"/>
          </w:rPr>
          <w:tab/>
        </w:r>
        <w:r>
          <w:rPr>
            <w:rStyle w:val="afe"/>
            <w:rFonts w:ascii="宋体" w:eastAsia="宋体"/>
            <w:noProof/>
            <w:color w:val="auto"/>
            <w:sz w:val="21"/>
            <w:szCs w:val="21"/>
          </w:rPr>
          <w:t>业绩证明文件</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_Toc172820148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81</w:t>
        </w:r>
        <w:r>
          <w:rPr>
            <w:rFonts w:ascii="宋体" w:eastAsia="宋体"/>
            <w:noProof/>
            <w:sz w:val="21"/>
            <w:szCs w:val="21"/>
          </w:rPr>
          <w:fldChar w:fldCharType="end"/>
        </w:r>
      </w:hyperlink>
    </w:p>
    <w:p w14:paraId="0F4B9A80" w14:textId="7C1856C2"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49" w:history="1">
        <w:r>
          <w:rPr>
            <w:rStyle w:val="afe"/>
            <w:rFonts w:ascii="宋体" w:eastAsia="宋体"/>
            <w:noProof/>
            <w:color w:val="auto"/>
            <w:sz w:val="21"/>
            <w:szCs w:val="21"/>
          </w:rPr>
          <w:t>3.</w:t>
        </w:r>
        <w:r>
          <w:rPr>
            <w:rFonts w:ascii="宋体" w:eastAsia="宋体"/>
            <w:noProof/>
            <w:sz w:val="21"/>
            <w:szCs w:val="21"/>
            <w14:ligatures w14:val="standardContextual"/>
          </w:rPr>
          <w:tab/>
        </w:r>
        <w:r>
          <w:rPr>
            <w:rStyle w:val="afe"/>
            <w:rFonts w:ascii="宋体" w:eastAsia="宋体"/>
            <w:noProof/>
            <w:color w:val="auto"/>
            <w:sz w:val="21"/>
            <w:szCs w:val="21"/>
          </w:rPr>
          <w:t>拟派项目团队</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_Toc172820149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82</w:t>
        </w:r>
        <w:r>
          <w:rPr>
            <w:rFonts w:ascii="宋体" w:eastAsia="宋体"/>
            <w:noProof/>
            <w:sz w:val="21"/>
            <w:szCs w:val="21"/>
          </w:rPr>
          <w:fldChar w:fldCharType="end"/>
        </w:r>
      </w:hyperlink>
    </w:p>
    <w:p w14:paraId="6272E8E1" w14:textId="498F6B21"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50" w:history="1">
        <w:r>
          <w:rPr>
            <w:rStyle w:val="afe"/>
            <w:rFonts w:ascii="宋体" w:eastAsia="宋体"/>
            <w:noProof/>
            <w:color w:val="auto"/>
            <w:sz w:val="21"/>
            <w:szCs w:val="21"/>
          </w:rPr>
          <w:t>4.</w:t>
        </w:r>
        <w:r>
          <w:rPr>
            <w:rFonts w:ascii="宋体" w:eastAsia="宋体"/>
            <w:noProof/>
            <w:sz w:val="21"/>
            <w:szCs w:val="21"/>
            <w14:ligatures w14:val="standardContextual"/>
          </w:rPr>
          <w:tab/>
        </w:r>
        <w:r>
          <w:rPr>
            <w:rStyle w:val="afe"/>
            <w:rFonts w:ascii="宋体" w:eastAsia="宋体"/>
            <w:noProof/>
            <w:color w:val="auto"/>
            <w:sz w:val="21"/>
            <w:szCs w:val="21"/>
          </w:rPr>
          <w:t>其他商务文件</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_Toc172820150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83</w:t>
        </w:r>
        <w:r>
          <w:rPr>
            <w:rFonts w:ascii="宋体" w:eastAsia="宋体"/>
            <w:noProof/>
            <w:sz w:val="21"/>
            <w:szCs w:val="21"/>
          </w:rPr>
          <w:fldChar w:fldCharType="end"/>
        </w:r>
      </w:hyperlink>
    </w:p>
    <w:p w14:paraId="6D5CEB68" w14:textId="0D67F84E"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51" w:history="1">
        <w:r>
          <w:rPr>
            <w:rStyle w:val="afe"/>
            <w:rFonts w:ascii="宋体" w:eastAsia="宋体"/>
            <w:i w:val="0"/>
            <w:iCs w:val="0"/>
            <w:noProof/>
            <w:color w:val="auto"/>
            <w:sz w:val="21"/>
            <w:szCs w:val="21"/>
          </w:rPr>
          <w:t>（二） 技术部分</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_Toc172820151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84</w:t>
        </w:r>
        <w:r>
          <w:rPr>
            <w:rFonts w:ascii="宋体" w:eastAsia="宋体"/>
            <w:i w:val="0"/>
            <w:iCs w:val="0"/>
            <w:noProof/>
            <w:sz w:val="21"/>
            <w:szCs w:val="21"/>
          </w:rPr>
          <w:fldChar w:fldCharType="end"/>
        </w:r>
      </w:hyperlink>
    </w:p>
    <w:p w14:paraId="20BFF5A9" w14:textId="60882259"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52" w:history="1">
        <w:r>
          <w:rPr>
            <w:rStyle w:val="afe"/>
            <w:rFonts w:ascii="宋体" w:eastAsia="宋体"/>
            <w:noProof/>
            <w:color w:val="auto"/>
            <w:sz w:val="21"/>
            <w:szCs w:val="21"/>
          </w:rPr>
          <w:t>1.</w:t>
        </w:r>
        <w:r>
          <w:rPr>
            <w:rFonts w:ascii="宋体" w:eastAsia="宋体"/>
            <w:noProof/>
            <w:sz w:val="21"/>
            <w:szCs w:val="21"/>
            <w14:ligatures w14:val="standardContextual"/>
          </w:rPr>
          <w:tab/>
        </w:r>
        <w:r>
          <w:rPr>
            <w:rStyle w:val="afe"/>
            <w:rFonts w:ascii="宋体" w:eastAsia="宋体"/>
            <w:noProof/>
            <w:color w:val="auto"/>
            <w:sz w:val="21"/>
            <w:szCs w:val="21"/>
          </w:rPr>
          <w:t>技术响应偏离表</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_Toc172820152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84</w:t>
        </w:r>
        <w:r>
          <w:rPr>
            <w:rFonts w:ascii="宋体" w:eastAsia="宋体"/>
            <w:noProof/>
            <w:sz w:val="21"/>
            <w:szCs w:val="21"/>
          </w:rPr>
          <w:fldChar w:fldCharType="end"/>
        </w:r>
      </w:hyperlink>
    </w:p>
    <w:p w14:paraId="7F40180D" w14:textId="02C193FE"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53" w:history="1">
        <w:r>
          <w:rPr>
            <w:rStyle w:val="afe"/>
            <w:rFonts w:ascii="宋体" w:eastAsia="宋体"/>
            <w:noProof/>
            <w:color w:val="auto"/>
            <w:sz w:val="21"/>
            <w:szCs w:val="21"/>
          </w:rPr>
          <w:t>2.</w:t>
        </w:r>
        <w:r>
          <w:rPr>
            <w:rFonts w:ascii="宋体" w:eastAsia="宋体"/>
            <w:noProof/>
            <w:sz w:val="21"/>
            <w:szCs w:val="21"/>
            <w14:ligatures w14:val="standardContextual"/>
          </w:rPr>
          <w:tab/>
        </w:r>
        <w:r>
          <w:rPr>
            <w:rStyle w:val="afe"/>
            <w:rFonts w:ascii="宋体" w:eastAsia="宋体"/>
            <w:noProof/>
            <w:color w:val="auto"/>
            <w:sz w:val="21"/>
            <w:szCs w:val="21"/>
          </w:rPr>
          <w:t>技术方案</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_Toc172820153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85</w:t>
        </w:r>
        <w:r>
          <w:rPr>
            <w:rFonts w:ascii="宋体" w:eastAsia="宋体"/>
            <w:noProof/>
            <w:sz w:val="21"/>
            <w:szCs w:val="21"/>
          </w:rPr>
          <w:fldChar w:fldCharType="end"/>
        </w:r>
      </w:hyperlink>
    </w:p>
    <w:p w14:paraId="58E7ABBF" w14:textId="47F5A391"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54" w:history="1">
        <w:r>
          <w:rPr>
            <w:rStyle w:val="afe"/>
            <w:rFonts w:ascii="宋体" w:eastAsia="宋体"/>
            <w:noProof/>
            <w:color w:val="auto"/>
            <w:sz w:val="21"/>
            <w:szCs w:val="21"/>
          </w:rPr>
          <w:t>3.</w:t>
        </w:r>
        <w:r>
          <w:rPr>
            <w:rFonts w:ascii="宋体" w:eastAsia="宋体"/>
            <w:noProof/>
            <w:sz w:val="21"/>
            <w:szCs w:val="21"/>
            <w14:ligatures w14:val="standardContextual"/>
          </w:rPr>
          <w:tab/>
        </w:r>
        <w:r>
          <w:rPr>
            <w:rStyle w:val="afe"/>
            <w:rFonts w:ascii="宋体" w:eastAsia="宋体"/>
            <w:noProof/>
            <w:color w:val="auto"/>
            <w:sz w:val="21"/>
            <w:szCs w:val="21"/>
          </w:rPr>
          <w:t>其他技术文件</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_Toc172820154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86</w:t>
        </w:r>
        <w:r>
          <w:rPr>
            <w:rFonts w:ascii="宋体" w:eastAsia="宋体"/>
            <w:noProof/>
            <w:sz w:val="21"/>
            <w:szCs w:val="21"/>
          </w:rPr>
          <w:fldChar w:fldCharType="end"/>
        </w:r>
      </w:hyperlink>
    </w:p>
    <w:p w14:paraId="4AB4B67F" w14:textId="115A7BEB" w:rsidR="00AC0D16" w:rsidRDefault="00AC0D16">
      <w:pPr>
        <w:pStyle w:val="TOC3"/>
        <w:tabs>
          <w:tab w:val="right" w:leader="dot" w:pos="8296"/>
        </w:tabs>
        <w:spacing w:line="240" w:lineRule="auto"/>
        <w:rPr>
          <w:rFonts w:ascii="宋体" w:eastAsia="宋体" w:hint="eastAsia"/>
          <w:i w:val="0"/>
          <w:iCs w:val="0"/>
          <w:noProof/>
          <w:sz w:val="21"/>
          <w:szCs w:val="21"/>
          <w14:ligatures w14:val="standardContextual"/>
        </w:rPr>
      </w:pPr>
      <w:hyperlink w:anchor="_Toc172820155" w:history="1">
        <w:r>
          <w:rPr>
            <w:rStyle w:val="afe"/>
            <w:rFonts w:ascii="宋体" w:eastAsia="宋体"/>
            <w:i w:val="0"/>
            <w:iCs w:val="0"/>
            <w:noProof/>
            <w:color w:val="auto"/>
            <w:sz w:val="21"/>
            <w:szCs w:val="21"/>
          </w:rPr>
          <w:t>（三） 落实政府采购政策相关证明文件</w:t>
        </w:r>
        <w:r>
          <w:rPr>
            <w:rFonts w:ascii="宋体" w:eastAsia="宋体"/>
            <w:i w:val="0"/>
            <w:iCs w:val="0"/>
            <w:noProof/>
            <w:sz w:val="21"/>
            <w:szCs w:val="21"/>
          </w:rPr>
          <w:tab/>
        </w:r>
        <w:r>
          <w:rPr>
            <w:rFonts w:ascii="宋体" w:eastAsia="宋体"/>
            <w:i w:val="0"/>
            <w:iCs w:val="0"/>
            <w:noProof/>
            <w:sz w:val="21"/>
            <w:szCs w:val="21"/>
          </w:rPr>
          <w:fldChar w:fldCharType="begin"/>
        </w:r>
        <w:r>
          <w:rPr>
            <w:rFonts w:ascii="宋体" w:eastAsia="宋体"/>
            <w:i w:val="0"/>
            <w:iCs w:val="0"/>
            <w:noProof/>
            <w:sz w:val="21"/>
            <w:szCs w:val="21"/>
          </w:rPr>
          <w:instrText xml:space="preserve"> PAGEREF _Toc172820155 \h </w:instrText>
        </w:r>
        <w:r>
          <w:rPr>
            <w:rFonts w:ascii="宋体" w:eastAsia="宋体"/>
            <w:i w:val="0"/>
            <w:iCs w:val="0"/>
            <w:noProof/>
            <w:sz w:val="21"/>
            <w:szCs w:val="21"/>
          </w:rPr>
        </w:r>
        <w:r>
          <w:rPr>
            <w:rFonts w:ascii="宋体" w:eastAsia="宋体"/>
            <w:i w:val="0"/>
            <w:iCs w:val="0"/>
            <w:noProof/>
            <w:sz w:val="21"/>
            <w:szCs w:val="21"/>
          </w:rPr>
          <w:fldChar w:fldCharType="separate"/>
        </w:r>
        <w:r>
          <w:rPr>
            <w:rFonts w:ascii="宋体" w:eastAsia="宋体"/>
            <w:i w:val="0"/>
            <w:iCs w:val="0"/>
            <w:noProof/>
            <w:sz w:val="21"/>
            <w:szCs w:val="21"/>
          </w:rPr>
          <w:t>87</w:t>
        </w:r>
        <w:r>
          <w:rPr>
            <w:rFonts w:ascii="宋体" w:eastAsia="宋体"/>
            <w:i w:val="0"/>
            <w:iCs w:val="0"/>
            <w:noProof/>
            <w:sz w:val="21"/>
            <w:szCs w:val="21"/>
          </w:rPr>
          <w:fldChar w:fldCharType="end"/>
        </w:r>
      </w:hyperlink>
    </w:p>
    <w:p w14:paraId="11CA067F" w14:textId="4AF9E231"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56" w:history="1">
        <w:r>
          <w:rPr>
            <w:rStyle w:val="afe"/>
            <w:rFonts w:ascii="宋体" w:eastAsia="宋体"/>
            <w:noProof/>
            <w:color w:val="auto"/>
            <w:sz w:val="21"/>
            <w:szCs w:val="21"/>
          </w:rPr>
          <w:t>1.</w:t>
        </w:r>
        <w:r>
          <w:rPr>
            <w:rFonts w:ascii="宋体" w:eastAsia="宋体"/>
            <w:noProof/>
            <w:sz w:val="21"/>
            <w:szCs w:val="21"/>
            <w14:ligatures w14:val="standardContextual"/>
          </w:rPr>
          <w:tab/>
        </w:r>
        <w:r>
          <w:rPr>
            <w:rStyle w:val="afe"/>
            <w:rFonts w:ascii="宋体" w:eastAsia="宋体"/>
            <w:noProof/>
            <w:color w:val="auto"/>
            <w:sz w:val="21"/>
            <w:szCs w:val="21"/>
          </w:rPr>
          <w:t>节能环保产品清单及证明材料【如适用】</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_Toc172820156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87</w:t>
        </w:r>
        <w:r>
          <w:rPr>
            <w:rFonts w:ascii="宋体" w:eastAsia="宋体"/>
            <w:noProof/>
            <w:sz w:val="21"/>
            <w:szCs w:val="21"/>
          </w:rPr>
          <w:fldChar w:fldCharType="end"/>
        </w:r>
      </w:hyperlink>
    </w:p>
    <w:p w14:paraId="0E68003F" w14:textId="6A43536F"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57" w:history="1">
        <w:r>
          <w:rPr>
            <w:rStyle w:val="afe"/>
            <w:rFonts w:ascii="宋体" w:eastAsia="宋体"/>
            <w:noProof/>
            <w:color w:val="auto"/>
            <w:sz w:val="21"/>
            <w:szCs w:val="21"/>
          </w:rPr>
          <w:t>2.</w:t>
        </w:r>
        <w:r>
          <w:rPr>
            <w:rFonts w:ascii="宋体" w:eastAsia="宋体"/>
            <w:noProof/>
            <w:sz w:val="21"/>
            <w:szCs w:val="21"/>
            <w14:ligatures w14:val="standardContextual"/>
          </w:rPr>
          <w:tab/>
        </w:r>
        <w:r>
          <w:rPr>
            <w:rStyle w:val="afe"/>
            <w:rFonts w:ascii="宋体" w:eastAsia="宋体"/>
            <w:noProof/>
            <w:color w:val="auto"/>
            <w:sz w:val="21"/>
            <w:szCs w:val="21"/>
          </w:rPr>
          <w:t>中小企业声明函【如适用】</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_Toc172820157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88</w:t>
        </w:r>
        <w:r>
          <w:rPr>
            <w:rFonts w:ascii="宋体" w:eastAsia="宋体"/>
            <w:noProof/>
            <w:sz w:val="21"/>
            <w:szCs w:val="21"/>
          </w:rPr>
          <w:fldChar w:fldCharType="end"/>
        </w:r>
      </w:hyperlink>
    </w:p>
    <w:p w14:paraId="46DE16A7" w14:textId="6B369029"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58" w:history="1">
        <w:r>
          <w:rPr>
            <w:rStyle w:val="afe"/>
            <w:rFonts w:ascii="宋体" w:eastAsia="宋体"/>
            <w:noProof/>
            <w:color w:val="auto"/>
            <w:sz w:val="21"/>
            <w:szCs w:val="21"/>
          </w:rPr>
          <w:t>3.</w:t>
        </w:r>
        <w:r>
          <w:rPr>
            <w:rFonts w:ascii="宋体" w:eastAsia="宋体"/>
            <w:noProof/>
            <w:sz w:val="21"/>
            <w:szCs w:val="21"/>
            <w14:ligatures w14:val="standardContextual"/>
          </w:rPr>
          <w:tab/>
        </w:r>
        <w:r>
          <w:rPr>
            <w:rStyle w:val="afe"/>
            <w:rFonts w:ascii="宋体" w:eastAsia="宋体"/>
            <w:noProof/>
            <w:color w:val="auto"/>
            <w:sz w:val="21"/>
            <w:szCs w:val="21"/>
          </w:rPr>
          <w:t>监狱企业证明文件【如适用】</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_Toc172820158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89</w:t>
        </w:r>
        <w:r>
          <w:rPr>
            <w:rFonts w:ascii="宋体" w:eastAsia="宋体"/>
            <w:noProof/>
            <w:sz w:val="21"/>
            <w:szCs w:val="21"/>
          </w:rPr>
          <w:fldChar w:fldCharType="end"/>
        </w:r>
      </w:hyperlink>
    </w:p>
    <w:p w14:paraId="5117CD1F" w14:textId="2CEF65BF"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59" w:history="1">
        <w:r>
          <w:rPr>
            <w:rStyle w:val="afe"/>
            <w:rFonts w:ascii="宋体" w:eastAsia="宋体"/>
            <w:noProof/>
            <w:color w:val="auto"/>
            <w:sz w:val="21"/>
            <w:szCs w:val="21"/>
          </w:rPr>
          <w:t>4.</w:t>
        </w:r>
        <w:r>
          <w:rPr>
            <w:rFonts w:ascii="宋体" w:eastAsia="宋体"/>
            <w:noProof/>
            <w:sz w:val="21"/>
            <w:szCs w:val="21"/>
            <w14:ligatures w14:val="standardContextual"/>
          </w:rPr>
          <w:tab/>
        </w:r>
        <w:r>
          <w:rPr>
            <w:rStyle w:val="afe"/>
            <w:rFonts w:ascii="宋体" w:eastAsia="宋体"/>
            <w:noProof/>
            <w:color w:val="auto"/>
            <w:sz w:val="21"/>
            <w:szCs w:val="21"/>
          </w:rPr>
          <w:t>残疾人福利性单位声明函【如适用】</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_Toc172820159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90</w:t>
        </w:r>
        <w:r>
          <w:rPr>
            <w:rFonts w:ascii="宋体" w:eastAsia="宋体"/>
            <w:noProof/>
            <w:sz w:val="21"/>
            <w:szCs w:val="21"/>
          </w:rPr>
          <w:fldChar w:fldCharType="end"/>
        </w:r>
      </w:hyperlink>
    </w:p>
    <w:p w14:paraId="192510E8" w14:textId="7FFD37C0" w:rsidR="00AC0D16" w:rsidRDefault="00AC0D16">
      <w:pPr>
        <w:pStyle w:val="TOC4"/>
        <w:tabs>
          <w:tab w:val="left" w:pos="1200"/>
          <w:tab w:val="right" w:leader="dot" w:pos="8296"/>
        </w:tabs>
        <w:spacing w:line="240" w:lineRule="auto"/>
        <w:rPr>
          <w:rFonts w:ascii="宋体" w:eastAsia="宋体" w:hint="eastAsia"/>
          <w:noProof/>
          <w:sz w:val="21"/>
          <w:szCs w:val="21"/>
          <w14:ligatures w14:val="standardContextual"/>
        </w:rPr>
      </w:pPr>
      <w:hyperlink w:anchor="_Toc172820160" w:history="1">
        <w:r>
          <w:rPr>
            <w:rStyle w:val="afe"/>
            <w:rFonts w:ascii="宋体" w:eastAsia="宋体"/>
            <w:noProof/>
            <w:color w:val="auto"/>
            <w:sz w:val="21"/>
            <w:szCs w:val="21"/>
          </w:rPr>
          <w:t>5.</w:t>
        </w:r>
        <w:r>
          <w:rPr>
            <w:rFonts w:ascii="宋体" w:eastAsia="宋体"/>
            <w:noProof/>
            <w:sz w:val="21"/>
            <w:szCs w:val="21"/>
            <w14:ligatures w14:val="standardContextual"/>
          </w:rPr>
          <w:tab/>
        </w:r>
        <w:r>
          <w:rPr>
            <w:rStyle w:val="afe"/>
            <w:rFonts w:ascii="宋体" w:eastAsia="宋体"/>
            <w:noProof/>
            <w:color w:val="auto"/>
            <w:sz w:val="21"/>
            <w:szCs w:val="21"/>
          </w:rPr>
          <w:t>投标人认为需要提供的其他资料</w:t>
        </w:r>
        <w:r>
          <w:rPr>
            <w:rFonts w:ascii="宋体" w:eastAsia="宋体"/>
            <w:noProof/>
            <w:sz w:val="21"/>
            <w:szCs w:val="21"/>
          </w:rPr>
          <w:tab/>
        </w:r>
        <w:r>
          <w:rPr>
            <w:rFonts w:ascii="宋体" w:eastAsia="宋体"/>
            <w:noProof/>
            <w:sz w:val="21"/>
            <w:szCs w:val="21"/>
          </w:rPr>
          <w:fldChar w:fldCharType="begin"/>
        </w:r>
        <w:r>
          <w:rPr>
            <w:rFonts w:ascii="宋体" w:eastAsia="宋体"/>
            <w:noProof/>
            <w:sz w:val="21"/>
            <w:szCs w:val="21"/>
          </w:rPr>
          <w:instrText xml:space="preserve"> PAGEREF _Toc172820160 \h </w:instrText>
        </w:r>
        <w:r>
          <w:rPr>
            <w:rFonts w:ascii="宋体" w:eastAsia="宋体"/>
            <w:noProof/>
            <w:sz w:val="21"/>
            <w:szCs w:val="21"/>
          </w:rPr>
        </w:r>
        <w:r>
          <w:rPr>
            <w:rFonts w:ascii="宋体" w:eastAsia="宋体"/>
            <w:noProof/>
            <w:sz w:val="21"/>
            <w:szCs w:val="21"/>
          </w:rPr>
          <w:fldChar w:fldCharType="separate"/>
        </w:r>
        <w:r>
          <w:rPr>
            <w:rFonts w:ascii="宋体" w:eastAsia="宋体"/>
            <w:noProof/>
            <w:sz w:val="21"/>
            <w:szCs w:val="21"/>
          </w:rPr>
          <w:t>92</w:t>
        </w:r>
        <w:r>
          <w:rPr>
            <w:rFonts w:ascii="宋体" w:eastAsia="宋体"/>
            <w:noProof/>
            <w:sz w:val="21"/>
            <w:szCs w:val="21"/>
          </w:rPr>
          <w:fldChar w:fldCharType="end"/>
        </w:r>
      </w:hyperlink>
    </w:p>
    <w:p w14:paraId="3E064450" w14:textId="77777777" w:rsidR="00AC0D16" w:rsidRDefault="00000000">
      <w:pPr>
        <w:ind w:left="560"/>
        <w:rPr>
          <w:rFonts w:hint="eastAsia"/>
        </w:rPr>
      </w:pPr>
      <w:r>
        <w:rPr>
          <w:sz w:val="21"/>
          <w:szCs w:val="21"/>
        </w:rPr>
        <w:fldChar w:fldCharType="end"/>
      </w:r>
    </w:p>
    <w:p w14:paraId="2ED4173A" w14:textId="77777777" w:rsidR="00AC0D16" w:rsidRDefault="00AC0D16">
      <w:pPr>
        <w:ind w:left="560"/>
        <w:rPr>
          <w:rFonts w:ascii="黑体" w:eastAsia="黑体" w:hAnsi="黑体" w:hint="eastAsia"/>
          <w:b/>
          <w:bCs/>
          <w:sz w:val="32"/>
          <w:szCs w:val="32"/>
        </w:rPr>
        <w:sectPr w:rsidR="00AC0D16">
          <w:headerReference w:type="default" r:id="rId9"/>
          <w:pgSz w:w="11906" w:h="16838"/>
          <w:pgMar w:top="1440" w:right="1800" w:bottom="1440" w:left="1800" w:header="851" w:footer="992" w:gutter="0"/>
          <w:cols w:space="425"/>
          <w:docGrid w:type="lines" w:linePitch="312"/>
        </w:sectPr>
      </w:pPr>
    </w:p>
    <w:p w14:paraId="198BC911" w14:textId="77777777" w:rsidR="00AC0D16" w:rsidRDefault="00000000">
      <w:pPr>
        <w:pStyle w:val="1"/>
        <w:numPr>
          <w:ilvl w:val="0"/>
          <w:numId w:val="4"/>
        </w:numPr>
        <w:ind w:left="980"/>
        <w:rPr>
          <w:rFonts w:cs="仿宋_GB2312" w:hint="eastAsia"/>
          <w:szCs w:val="24"/>
        </w:rPr>
      </w:pPr>
      <w:bookmarkStart w:id="1" w:name="_Toc155185859"/>
      <w:bookmarkStart w:id="2" w:name="_Toc172820033"/>
      <w:r>
        <w:rPr>
          <w:rFonts w:hint="eastAsia"/>
        </w:rPr>
        <w:lastRenderedPageBreak/>
        <w:t>投标邀请</w:t>
      </w:r>
      <w:bookmarkStart w:id="3" w:name="_Hlk130458318"/>
      <w:bookmarkEnd w:id="1"/>
      <w:bookmarkEnd w:id="2"/>
    </w:p>
    <w:p w14:paraId="22AD3F1C" w14:textId="77777777" w:rsidR="00AC0D16" w:rsidRDefault="00000000">
      <w:pPr>
        <w:pStyle w:val="2"/>
        <w:numPr>
          <w:ilvl w:val="0"/>
          <w:numId w:val="5"/>
        </w:numPr>
        <w:rPr>
          <w:rFonts w:hint="eastAsia"/>
          <w:lang w:val="hr-HR"/>
        </w:rPr>
      </w:pPr>
      <w:bookmarkStart w:id="4" w:name="_Toc44583628"/>
      <w:bookmarkStart w:id="5" w:name="_Toc28359012"/>
      <w:bookmarkStart w:id="6" w:name="_Toc28359089"/>
      <w:bookmarkStart w:id="7" w:name="_Toc155185860"/>
      <w:bookmarkStart w:id="8" w:name="_Toc35393798"/>
      <w:bookmarkStart w:id="9" w:name="_Toc109899410"/>
      <w:bookmarkStart w:id="10" w:name="_Toc35393629"/>
      <w:bookmarkStart w:id="11" w:name="_Toc109899829"/>
      <w:bookmarkStart w:id="12" w:name="_Toc172820034"/>
      <w:bookmarkStart w:id="13" w:name="_Toc109900248"/>
      <w:bookmarkStart w:id="14" w:name="_Toc140132745"/>
      <w:bookmarkStart w:id="15" w:name="_Hlk190878768"/>
      <w:r>
        <w:rPr>
          <w:rFonts w:hint="eastAsia"/>
          <w:lang w:val="hr-HR"/>
        </w:rPr>
        <w:t>项目基本情况</w:t>
      </w:r>
      <w:bookmarkEnd w:id="4"/>
      <w:bookmarkEnd w:id="5"/>
      <w:bookmarkEnd w:id="6"/>
      <w:bookmarkEnd w:id="7"/>
      <w:bookmarkEnd w:id="8"/>
      <w:bookmarkEnd w:id="9"/>
      <w:bookmarkEnd w:id="10"/>
      <w:bookmarkEnd w:id="11"/>
      <w:bookmarkEnd w:id="12"/>
      <w:bookmarkEnd w:id="13"/>
      <w:bookmarkEnd w:id="14"/>
    </w:p>
    <w:p w14:paraId="6B5AD5E8" w14:textId="77777777" w:rsidR="00AC0D16" w:rsidRDefault="00000000">
      <w:pPr>
        <w:pStyle w:val="23"/>
        <w:ind w:firstLineChars="200"/>
        <w:rPr>
          <w:rFonts w:hint="eastAsia"/>
          <w:lang w:val="en-US"/>
        </w:rPr>
      </w:pPr>
      <w:r>
        <w:rPr>
          <w:rFonts w:hint="eastAsia"/>
          <w:lang w:val="hr-HR"/>
        </w:rPr>
        <w:t>1</w:t>
      </w:r>
      <w:r>
        <w:rPr>
          <w:lang w:val="hr-HR"/>
        </w:rPr>
        <w:t>.</w:t>
      </w:r>
      <w:r>
        <w:rPr>
          <w:rFonts w:hint="eastAsia"/>
        </w:rPr>
        <w:t>采购计划备案号：</w:t>
      </w:r>
      <w:r>
        <w:t>420000-2026-08143</w:t>
      </w:r>
    </w:p>
    <w:p w14:paraId="7C88CCE0" w14:textId="77777777" w:rsidR="00AC0D16" w:rsidRDefault="00000000">
      <w:pPr>
        <w:pStyle w:val="23"/>
        <w:ind w:firstLineChars="200"/>
        <w:rPr>
          <w:rFonts w:hint="eastAsia"/>
          <w:u w:val="single"/>
          <w:lang w:val="en-US"/>
        </w:rPr>
      </w:pPr>
      <w:r>
        <w:rPr>
          <w:rFonts w:hint="eastAsia"/>
        </w:rPr>
        <w:t>2.</w:t>
      </w:r>
      <w:r>
        <w:rPr>
          <w:rFonts w:hint="eastAsia"/>
          <w:lang w:val="hr-HR"/>
        </w:rPr>
        <w:t>项目编号：</w:t>
      </w:r>
      <w:r>
        <w:rPr>
          <w:rFonts w:hint="eastAsia"/>
          <w:u w:val="single"/>
        </w:rPr>
        <w:t>WHHZ-2026</w:t>
      </w:r>
      <w:r>
        <w:rPr>
          <w:rFonts w:hint="eastAsia"/>
          <w:u w:val="single"/>
          <w:lang w:val="en-US"/>
        </w:rPr>
        <w:t>0727</w:t>
      </w:r>
      <w:r>
        <w:rPr>
          <w:rFonts w:hint="eastAsia"/>
          <w:u w:val="single"/>
        </w:rPr>
        <w:t>-H26</w:t>
      </w:r>
      <w:r>
        <w:rPr>
          <w:rFonts w:hint="eastAsia"/>
          <w:u w:val="single"/>
          <w:lang w:val="en-US"/>
        </w:rPr>
        <w:t>0727</w:t>
      </w:r>
    </w:p>
    <w:p w14:paraId="56C7DBEE" w14:textId="77777777" w:rsidR="00AC0D16" w:rsidRDefault="00000000">
      <w:pPr>
        <w:pStyle w:val="23"/>
        <w:ind w:firstLineChars="200"/>
        <w:rPr>
          <w:rFonts w:hint="eastAsia"/>
          <w:lang w:val="hr-HR"/>
        </w:rPr>
      </w:pPr>
      <w:r>
        <w:rPr>
          <w:lang w:val="hr-HR"/>
        </w:rPr>
        <w:t>3.</w:t>
      </w:r>
      <w:r>
        <w:rPr>
          <w:rFonts w:hint="eastAsia"/>
          <w:lang w:val="hr-HR"/>
        </w:rPr>
        <w:t>项目名称：</w:t>
      </w:r>
      <w:r>
        <w:rPr>
          <w:rFonts w:hint="eastAsia"/>
          <w:u w:val="single"/>
        </w:rPr>
        <w:t>武汉工程大学新生宿舍家具更换及行政类家具采购项目</w:t>
      </w:r>
    </w:p>
    <w:p w14:paraId="4C4D2A9A" w14:textId="77777777" w:rsidR="00AC0D16" w:rsidRDefault="00000000">
      <w:pPr>
        <w:pStyle w:val="23"/>
        <w:ind w:firstLineChars="200"/>
        <w:rPr>
          <w:rFonts w:hint="eastAsia"/>
          <w:lang w:val="hr-HR"/>
        </w:rPr>
      </w:pPr>
      <w:r>
        <w:rPr>
          <w:rFonts w:hint="eastAsia"/>
        </w:rPr>
        <w:t>4</w:t>
      </w:r>
      <w:r>
        <w:t>.</w:t>
      </w:r>
      <w:r>
        <w:rPr>
          <w:rFonts w:hint="eastAsia"/>
        </w:rPr>
        <w:t>采购方式：公开招标</w:t>
      </w:r>
    </w:p>
    <w:p w14:paraId="47683A6D" w14:textId="77777777" w:rsidR="00AC0D16" w:rsidRDefault="00000000">
      <w:pPr>
        <w:pStyle w:val="23"/>
        <w:ind w:firstLineChars="200"/>
        <w:rPr>
          <w:rFonts w:hint="eastAsia"/>
          <w:lang w:val="hr-HR"/>
        </w:rPr>
      </w:pPr>
      <w:r>
        <w:t>5</w:t>
      </w:r>
      <w:r>
        <w:rPr>
          <w:lang w:val="hr-HR"/>
        </w:rPr>
        <w:t>.</w:t>
      </w:r>
      <w:r>
        <w:rPr>
          <w:rFonts w:hint="eastAsia"/>
          <w:lang w:val="hr-HR"/>
        </w:rPr>
        <w:t>预算金额：</w:t>
      </w:r>
      <w:r>
        <w:rPr>
          <w:rFonts w:hint="eastAsia"/>
          <w:u w:val="single"/>
          <w:lang w:val="en-US"/>
        </w:rPr>
        <w:t>65.376</w:t>
      </w:r>
      <w:r>
        <w:rPr>
          <w:rFonts w:hint="eastAsia"/>
          <w:lang w:val="hr-HR"/>
        </w:rPr>
        <w:t>万元</w:t>
      </w:r>
    </w:p>
    <w:p w14:paraId="04963155" w14:textId="77777777" w:rsidR="00AC0D16" w:rsidRDefault="00000000">
      <w:pPr>
        <w:pStyle w:val="23"/>
        <w:ind w:firstLineChars="200"/>
        <w:rPr>
          <w:rFonts w:hint="eastAsia"/>
          <w:lang w:val="hr-HR"/>
        </w:rPr>
      </w:pPr>
      <w:r>
        <w:rPr>
          <w:lang w:val="hr-HR"/>
        </w:rPr>
        <w:t>6.</w:t>
      </w:r>
      <w:r>
        <w:rPr>
          <w:rFonts w:hint="eastAsia"/>
        </w:rPr>
        <w:t>最高限价</w:t>
      </w:r>
      <w:r>
        <w:rPr>
          <w:rFonts w:hint="eastAsia"/>
          <w:lang w:val="hr-HR"/>
        </w:rPr>
        <w:t>：</w:t>
      </w:r>
      <w:r>
        <w:rPr>
          <w:rFonts w:hint="eastAsia"/>
          <w:u w:val="single"/>
          <w:lang w:val="en-US"/>
        </w:rPr>
        <w:t>65.376</w:t>
      </w:r>
      <w:r>
        <w:rPr>
          <w:rFonts w:hint="eastAsia"/>
        </w:rPr>
        <w:t>万元</w:t>
      </w:r>
    </w:p>
    <w:p w14:paraId="10EF332B" w14:textId="77777777" w:rsidR="00AC0D16" w:rsidRDefault="00000000">
      <w:pPr>
        <w:pStyle w:val="23"/>
        <w:ind w:firstLineChars="200"/>
        <w:rPr>
          <w:rFonts w:hint="eastAsia"/>
          <w:u w:val="single"/>
          <w:lang w:val="en-US"/>
        </w:rPr>
      </w:pPr>
      <w:r>
        <w:t>7</w:t>
      </w:r>
      <w:r>
        <w:rPr>
          <w:lang w:val="hr-HR"/>
        </w:rPr>
        <w:t>.</w:t>
      </w:r>
      <w:r>
        <w:rPr>
          <w:rFonts w:hint="eastAsia"/>
          <w:lang w:val="hr-HR"/>
        </w:rPr>
        <w:t>采购需求：</w:t>
      </w:r>
      <w:r>
        <w:rPr>
          <w:rFonts w:hint="eastAsia"/>
          <w:szCs w:val="24"/>
        </w:rPr>
        <w:t>采购内容见下表，</w:t>
      </w:r>
      <w:r>
        <w:rPr>
          <w:rFonts w:cs="仿宋_GB2312" w:hint="eastAsia"/>
        </w:rPr>
        <w:t>技术指标要求详见招标文件第三章。</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1984"/>
        <w:gridCol w:w="709"/>
        <w:gridCol w:w="724"/>
        <w:gridCol w:w="1402"/>
        <w:gridCol w:w="1276"/>
      </w:tblGrid>
      <w:tr w:rsidR="00AC0D16" w14:paraId="588789C8" w14:textId="77777777" w:rsidTr="00CD1C70">
        <w:trPr>
          <w:trHeight w:val="454"/>
          <w:jc w:val="center"/>
        </w:trPr>
        <w:tc>
          <w:tcPr>
            <w:tcW w:w="562" w:type="dxa"/>
            <w:vAlign w:val="center"/>
          </w:tcPr>
          <w:p w14:paraId="1CD65F6D" w14:textId="77777777" w:rsidR="00AC0D16" w:rsidRDefault="00000000">
            <w:pPr>
              <w:spacing w:line="240" w:lineRule="auto"/>
              <w:jc w:val="center"/>
              <w:rPr>
                <w:rFonts w:cs="Times New Roman" w:hint="eastAsia"/>
                <w:b/>
                <w:bCs/>
                <w:szCs w:val="24"/>
              </w:rPr>
            </w:pPr>
            <w:r>
              <w:rPr>
                <w:rFonts w:cs="Times New Roman" w:hint="eastAsia"/>
                <w:b/>
                <w:bCs/>
                <w:szCs w:val="24"/>
              </w:rPr>
              <w:t>序号</w:t>
            </w:r>
          </w:p>
        </w:tc>
        <w:tc>
          <w:tcPr>
            <w:tcW w:w="1985" w:type="dxa"/>
            <w:vAlign w:val="center"/>
          </w:tcPr>
          <w:p w14:paraId="67179D61" w14:textId="77777777" w:rsidR="00AC0D16" w:rsidRDefault="00000000">
            <w:pPr>
              <w:spacing w:line="240" w:lineRule="auto"/>
              <w:jc w:val="center"/>
              <w:rPr>
                <w:rFonts w:cs="Times New Roman" w:hint="eastAsia"/>
                <w:b/>
                <w:bCs/>
                <w:szCs w:val="24"/>
              </w:rPr>
            </w:pPr>
            <w:r>
              <w:rPr>
                <w:rFonts w:cs="Times New Roman" w:hint="eastAsia"/>
                <w:b/>
                <w:bCs/>
                <w:szCs w:val="24"/>
              </w:rPr>
              <w:t>标的名称</w:t>
            </w:r>
          </w:p>
        </w:tc>
        <w:tc>
          <w:tcPr>
            <w:tcW w:w="1984" w:type="dxa"/>
            <w:vAlign w:val="center"/>
          </w:tcPr>
          <w:p w14:paraId="489ACCA3" w14:textId="77777777" w:rsidR="00AC0D16" w:rsidRDefault="00000000">
            <w:pPr>
              <w:widowControl/>
              <w:spacing w:line="240" w:lineRule="auto"/>
              <w:jc w:val="center"/>
              <w:rPr>
                <w:rFonts w:cs="Times New Roman" w:hint="eastAsia"/>
                <w:b/>
                <w:bCs/>
                <w:szCs w:val="24"/>
              </w:rPr>
            </w:pPr>
            <w:r>
              <w:rPr>
                <w:rFonts w:cs="Times New Roman" w:hint="eastAsia"/>
                <w:b/>
                <w:bCs/>
                <w:szCs w:val="24"/>
              </w:rPr>
              <w:t>规格（mm）</w:t>
            </w:r>
          </w:p>
        </w:tc>
        <w:tc>
          <w:tcPr>
            <w:tcW w:w="709" w:type="dxa"/>
            <w:vAlign w:val="center"/>
          </w:tcPr>
          <w:p w14:paraId="0C721B8A" w14:textId="77777777" w:rsidR="00AC0D16" w:rsidRDefault="00000000">
            <w:pPr>
              <w:spacing w:line="240" w:lineRule="auto"/>
              <w:jc w:val="center"/>
              <w:rPr>
                <w:rFonts w:cs="Times New Roman" w:hint="eastAsia"/>
                <w:b/>
                <w:bCs/>
                <w:szCs w:val="24"/>
              </w:rPr>
            </w:pPr>
            <w:r>
              <w:rPr>
                <w:rFonts w:cs="Times New Roman" w:hint="eastAsia"/>
                <w:b/>
                <w:bCs/>
                <w:szCs w:val="24"/>
              </w:rPr>
              <w:t>数量</w:t>
            </w:r>
          </w:p>
        </w:tc>
        <w:tc>
          <w:tcPr>
            <w:tcW w:w="724" w:type="dxa"/>
            <w:vAlign w:val="center"/>
          </w:tcPr>
          <w:p w14:paraId="67DF734A" w14:textId="77777777" w:rsidR="00AC0D16" w:rsidRDefault="00000000">
            <w:pPr>
              <w:spacing w:line="240" w:lineRule="auto"/>
              <w:jc w:val="center"/>
              <w:rPr>
                <w:rFonts w:cs="Times New Roman" w:hint="eastAsia"/>
                <w:b/>
                <w:bCs/>
                <w:szCs w:val="24"/>
              </w:rPr>
            </w:pPr>
            <w:r>
              <w:rPr>
                <w:rFonts w:cs="Times New Roman" w:hint="eastAsia"/>
                <w:b/>
                <w:bCs/>
                <w:szCs w:val="24"/>
              </w:rPr>
              <w:t>单位</w:t>
            </w:r>
          </w:p>
        </w:tc>
        <w:tc>
          <w:tcPr>
            <w:tcW w:w="1402" w:type="dxa"/>
            <w:vAlign w:val="center"/>
          </w:tcPr>
          <w:p w14:paraId="10972ED0" w14:textId="77777777" w:rsidR="00AC0D16" w:rsidRDefault="00000000">
            <w:pPr>
              <w:spacing w:line="240" w:lineRule="auto"/>
              <w:jc w:val="center"/>
              <w:rPr>
                <w:rFonts w:cs="Times New Roman" w:hint="eastAsia"/>
                <w:b/>
                <w:bCs/>
                <w:szCs w:val="24"/>
              </w:rPr>
            </w:pPr>
            <w:r>
              <w:rPr>
                <w:rFonts w:cs="Times New Roman" w:hint="eastAsia"/>
                <w:b/>
                <w:bCs/>
                <w:szCs w:val="24"/>
              </w:rPr>
              <w:t>是否接受进口产品</w:t>
            </w:r>
          </w:p>
        </w:tc>
        <w:tc>
          <w:tcPr>
            <w:tcW w:w="1276" w:type="dxa"/>
            <w:vAlign w:val="center"/>
          </w:tcPr>
          <w:p w14:paraId="12EBA573" w14:textId="77777777" w:rsidR="00AC0D16" w:rsidRDefault="00000000">
            <w:pPr>
              <w:spacing w:line="240" w:lineRule="auto"/>
              <w:jc w:val="center"/>
              <w:rPr>
                <w:rFonts w:cs="Times New Roman" w:hint="eastAsia"/>
                <w:b/>
                <w:bCs/>
                <w:szCs w:val="24"/>
              </w:rPr>
            </w:pPr>
            <w:r>
              <w:rPr>
                <w:rFonts w:cs="Times New Roman" w:hint="eastAsia"/>
                <w:b/>
                <w:bCs/>
                <w:szCs w:val="24"/>
              </w:rPr>
              <w:t>是否为核心产品</w:t>
            </w:r>
          </w:p>
        </w:tc>
      </w:tr>
      <w:tr w:rsidR="00AC0D16" w14:paraId="6A9ECE19" w14:textId="77777777" w:rsidTr="00CD1C70">
        <w:trPr>
          <w:trHeight w:val="454"/>
          <w:jc w:val="center"/>
        </w:trPr>
        <w:tc>
          <w:tcPr>
            <w:tcW w:w="562" w:type="dxa"/>
            <w:vAlign w:val="center"/>
          </w:tcPr>
          <w:p w14:paraId="62BD9133" w14:textId="77777777" w:rsidR="00AC0D16" w:rsidRDefault="00000000">
            <w:pPr>
              <w:spacing w:line="240" w:lineRule="auto"/>
              <w:jc w:val="center"/>
              <w:rPr>
                <w:rFonts w:cs="Times New Roman" w:hint="eastAsia"/>
                <w:szCs w:val="24"/>
              </w:rPr>
            </w:pPr>
            <w:r>
              <w:rPr>
                <w:rFonts w:cs="Times New Roman" w:hint="eastAsia"/>
                <w:szCs w:val="24"/>
              </w:rPr>
              <w:t>1</w:t>
            </w:r>
          </w:p>
        </w:tc>
        <w:tc>
          <w:tcPr>
            <w:tcW w:w="1985" w:type="dxa"/>
            <w:vAlign w:val="center"/>
          </w:tcPr>
          <w:p w14:paraId="1D783FAD" w14:textId="77777777" w:rsidR="00AC0D16" w:rsidRDefault="00000000">
            <w:pPr>
              <w:spacing w:line="240" w:lineRule="auto"/>
              <w:jc w:val="center"/>
              <w:rPr>
                <w:rFonts w:cs="Times New Roman" w:hint="eastAsia"/>
                <w:szCs w:val="24"/>
              </w:rPr>
            </w:pPr>
            <w:r>
              <w:rPr>
                <w:rFonts w:cs="Times New Roman" w:hint="eastAsia"/>
                <w:szCs w:val="24"/>
              </w:rPr>
              <w:t>自习桌</w:t>
            </w:r>
          </w:p>
        </w:tc>
        <w:tc>
          <w:tcPr>
            <w:tcW w:w="1984" w:type="dxa"/>
            <w:vAlign w:val="center"/>
          </w:tcPr>
          <w:p w14:paraId="4CD35A50" w14:textId="77777777" w:rsidR="00AC0D16" w:rsidRDefault="00000000">
            <w:pPr>
              <w:spacing w:line="240" w:lineRule="auto"/>
              <w:jc w:val="center"/>
              <w:rPr>
                <w:rFonts w:cs="Times New Roman" w:hint="eastAsia"/>
                <w:szCs w:val="24"/>
              </w:rPr>
            </w:pPr>
            <w:r>
              <w:rPr>
                <w:rFonts w:cs="Times New Roman" w:hint="eastAsia"/>
                <w:szCs w:val="24"/>
              </w:rPr>
              <w:t>800*400*750</w:t>
            </w:r>
          </w:p>
        </w:tc>
        <w:tc>
          <w:tcPr>
            <w:tcW w:w="709" w:type="dxa"/>
            <w:vAlign w:val="center"/>
          </w:tcPr>
          <w:p w14:paraId="1EDF180D" w14:textId="77777777" w:rsidR="00AC0D16" w:rsidRDefault="00000000">
            <w:pPr>
              <w:spacing w:line="240" w:lineRule="auto"/>
              <w:jc w:val="center"/>
              <w:rPr>
                <w:rFonts w:cs="Times New Roman" w:hint="eastAsia"/>
                <w:szCs w:val="24"/>
              </w:rPr>
            </w:pPr>
            <w:r>
              <w:rPr>
                <w:rFonts w:cs="Times New Roman" w:hint="eastAsia"/>
                <w:szCs w:val="24"/>
              </w:rPr>
              <w:t>592</w:t>
            </w:r>
          </w:p>
        </w:tc>
        <w:tc>
          <w:tcPr>
            <w:tcW w:w="724" w:type="dxa"/>
            <w:vAlign w:val="center"/>
          </w:tcPr>
          <w:p w14:paraId="555154AD" w14:textId="77777777" w:rsidR="00AC0D16" w:rsidRDefault="00000000">
            <w:pPr>
              <w:spacing w:line="240" w:lineRule="auto"/>
              <w:jc w:val="center"/>
              <w:rPr>
                <w:rFonts w:cs="Times New Roman" w:hint="eastAsia"/>
                <w:szCs w:val="24"/>
              </w:rPr>
            </w:pPr>
            <w:r>
              <w:rPr>
                <w:rFonts w:cs="Times New Roman" w:hint="eastAsia"/>
                <w:szCs w:val="24"/>
              </w:rPr>
              <w:t>张</w:t>
            </w:r>
          </w:p>
        </w:tc>
        <w:tc>
          <w:tcPr>
            <w:tcW w:w="1402" w:type="dxa"/>
            <w:vAlign w:val="center"/>
          </w:tcPr>
          <w:p w14:paraId="6FAA6B62" w14:textId="77777777" w:rsidR="00AC0D16" w:rsidRDefault="00000000">
            <w:pPr>
              <w:spacing w:line="240" w:lineRule="auto"/>
              <w:jc w:val="center"/>
              <w:rPr>
                <w:rFonts w:cs="Times New Roman" w:hint="eastAsia"/>
                <w:szCs w:val="24"/>
              </w:rPr>
            </w:pPr>
            <w:r>
              <w:rPr>
                <w:rFonts w:cs="Times New Roman" w:hint="eastAsia"/>
                <w:szCs w:val="24"/>
              </w:rPr>
              <w:t>否</w:t>
            </w:r>
          </w:p>
        </w:tc>
        <w:tc>
          <w:tcPr>
            <w:tcW w:w="1276" w:type="dxa"/>
            <w:vAlign w:val="center"/>
          </w:tcPr>
          <w:p w14:paraId="77E6856F" w14:textId="434DD885" w:rsidR="00AC0D16" w:rsidRDefault="00CD1C70">
            <w:pPr>
              <w:spacing w:line="240" w:lineRule="auto"/>
              <w:jc w:val="center"/>
              <w:rPr>
                <w:rFonts w:cs="Times New Roman" w:hint="eastAsia"/>
                <w:szCs w:val="24"/>
              </w:rPr>
            </w:pPr>
            <w:r>
              <w:rPr>
                <w:rFonts w:cs="Times New Roman" w:hint="eastAsia"/>
                <w:szCs w:val="24"/>
              </w:rPr>
              <w:t>否</w:t>
            </w:r>
          </w:p>
        </w:tc>
      </w:tr>
      <w:tr w:rsidR="00CD1C70" w14:paraId="2C137050" w14:textId="77777777" w:rsidTr="00CD1C70">
        <w:trPr>
          <w:trHeight w:val="454"/>
          <w:jc w:val="center"/>
        </w:trPr>
        <w:tc>
          <w:tcPr>
            <w:tcW w:w="562" w:type="dxa"/>
            <w:vAlign w:val="center"/>
          </w:tcPr>
          <w:p w14:paraId="69557FED" w14:textId="77777777" w:rsidR="00CD1C70" w:rsidRDefault="00CD1C70" w:rsidP="00CD1C70">
            <w:pPr>
              <w:spacing w:line="240" w:lineRule="auto"/>
              <w:jc w:val="center"/>
              <w:rPr>
                <w:rFonts w:cs="Times New Roman" w:hint="eastAsia"/>
                <w:szCs w:val="24"/>
              </w:rPr>
            </w:pPr>
            <w:r>
              <w:rPr>
                <w:rFonts w:cs="Times New Roman" w:hint="eastAsia"/>
                <w:szCs w:val="24"/>
              </w:rPr>
              <w:t>2</w:t>
            </w:r>
          </w:p>
        </w:tc>
        <w:tc>
          <w:tcPr>
            <w:tcW w:w="1985" w:type="dxa"/>
            <w:vAlign w:val="center"/>
          </w:tcPr>
          <w:p w14:paraId="1019A80D" w14:textId="77777777" w:rsidR="00CD1C70" w:rsidRDefault="00CD1C70" w:rsidP="00CD1C70">
            <w:pPr>
              <w:spacing w:line="240" w:lineRule="auto"/>
              <w:jc w:val="center"/>
              <w:rPr>
                <w:rFonts w:cs="Times New Roman" w:hint="eastAsia"/>
                <w:szCs w:val="24"/>
              </w:rPr>
            </w:pPr>
            <w:r>
              <w:rPr>
                <w:rFonts w:cs="Times New Roman" w:hint="eastAsia"/>
                <w:szCs w:val="24"/>
              </w:rPr>
              <w:t>方凳</w:t>
            </w:r>
          </w:p>
        </w:tc>
        <w:tc>
          <w:tcPr>
            <w:tcW w:w="1984" w:type="dxa"/>
            <w:vAlign w:val="center"/>
          </w:tcPr>
          <w:p w14:paraId="5C89B038" w14:textId="77777777" w:rsidR="00CD1C70" w:rsidRDefault="00CD1C70" w:rsidP="00CD1C70">
            <w:pPr>
              <w:spacing w:line="240" w:lineRule="auto"/>
              <w:jc w:val="center"/>
              <w:rPr>
                <w:rFonts w:cs="Times New Roman" w:hint="eastAsia"/>
                <w:szCs w:val="24"/>
              </w:rPr>
            </w:pPr>
            <w:r>
              <w:rPr>
                <w:rFonts w:cs="Times New Roman" w:hint="eastAsia"/>
                <w:szCs w:val="24"/>
              </w:rPr>
              <w:t>240*340*440</w:t>
            </w:r>
          </w:p>
        </w:tc>
        <w:tc>
          <w:tcPr>
            <w:tcW w:w="709" w:type="dxa"/>
            <w:vAlign w:val="center"/>
          </w:tcPr>
          <w:p w14:paraId="0CAFE43E" w14:textId="77777777" w:rsidR="00CD1C70" w:rsidRDefault="00CD1C70" w:rsidP="00CD1C70">
            <w:pPr>
              <w:spacing w:line="240" w:lineRule="auto"/>
              <w:jc w:val="center"/>
              <w:rPr>
                <w:rFonts w:cs="Times New Roman" w:hint="eastAsia"/>
                <w:szCs w:val="24"/>
              </w:rPr>
            </w:pPr>
            <w:r>
              <w:rPr>
                <w:rFonts w:cs="Times New Roman" w:hint="eastAsia"/>
                <w:szCs w:val="24"/>
              </w:rPr>
              <w:t>805</w:t>
            </w:r>
          </w:p>
        </w:tc>
        <w:tc>
          <w:tcPr>
            <w:tcW w:w="724" w:type="dxa"/>
            <w:vAlign w:val="center"/>
          </w:tcPr>
          <w:p w14:paraId="71881C2E"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52D3CA22"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21FE4941" w14:textId="59EBA5EF" w:rsidR="00CD1C70" w:rsidRDefault="00CD1C70" w:rsidP="00CD1C70">
            <w:pPr>
              <w:spacing w:line="240" w:lineRule="auto"/>
              <w:jc w:val="center"/>
              <w:rPr>
                <w:rFonts w:cs="Times New Roman" w:hint="eastAsia"/>
                <w:szCs w:val="24"/>
              </w:rPr>
            </w:pPr>
            <w:r w:rsidRPr="005E69AD">
              <w:rPr>
                <w:rFonts w:cs="Times New Roman" w:hint="eastAsia"/>
                <w:szCs w:val="24"/>
              </w:rPr>
              <w:t>否</w:t>
            </w:r>
          </w:p>
        </w:tc>
      </w:tr>
      <w:tr w:rsidR="00CD1C70" w14:paraId="0551877A" w14:textId="77777777" w:rsidTr="00CD1C70">
        <w:trPr>
          <w:trHeight w:val="454"/>
          <w:jc w:val="center"/>
        </w:trPr>
        <w:tc>
          <w:tcPr>
            <w:tcW w:w="562" w:type="dxa"/>
            <w:vAlign w:val="center"/>
          </w:tcPr>
          <w:p w14:paraId="07D63956" w14:textId="77777777" w:rsidR="00CD1C70" w:rsidRDefault="00CD1C70" w:rsidP="00CD1C70">
            <w:pPr>
              <w:spacing w:line="240" w:lineRule="auto"/>
              <w:jc w:val="center"/>
              <w:rPr>
                <w:rFonts w:cs="Times New Roman" w:hint="eastAsia"/>
                <w:szCs w:val="24"/>
              </w:rPr>
            </w:pPr>
            <w:r>
              <w:rPr>
                <w:rFonts w:cs="Times New Roman" w:hint="eastAsia"/>
                <w:szCs w:val="24"/>
              </w:rPr>
              <w:t>3</w:t>
            </w:r>
          </w:p>
        </w:tc>
        <w:tc>
          <w:tcPr>
            <w:tcW w:w="1985" w:type="dxa"/>
            <w:vAlign w:val="center"/>
          </w:tcPr>
          <w:p w14:paraId="40625875" w14:textId="77777777" w:rsidR="00CD1C70" w:rsidRDefault="00CD1C70" w:rsidP="00CD1C70">
            <w:pPr>
              <w:spacing w:line="240" w:lineRule="auto"/>
              <w:jc w:val="center"/>
              <w:rPr>
                <w:rFonts w:cs="Times New Roman" w:hint="eastAsia"/>
                <w:szCs w:val="24"/>
              </w:rPr>
            </w:pPr>
            <w:r>
              <w:rPr>
                <w:rFonts w:cs="Times New Roman" w:hint="eastAsia"/>
                <w:szCs w:val="24"/>
              </w:rPr>
              <w:t>老式上下两节柜</w:t>
            </w:r>
          </w:p>
        </w:tc>
        <w:tc>
          <w:tcPr>
            <w:tcW w:w="1984" w:type="dxa"/>
            <w:vAlign w:val="center"/>
          </w:tcPr>
          <w:p w14:paraId="519E42C3" w14:textId="77777777" w:rsidR="00CD1C70" w:rsidRDefault="00CD1C70" w:rsidP="00CD1C70">
            <w:pPr>
              <w:spacing w:line="240" w:lineRule="auto"/>
              <w:jc w:val="center"/>
              <w:rPr>
                <w:rFonts w:cs="Times New Roman" w:hint="eastAsia"/>
                <w:szCs w:val="24"/>
              </w:rPr>
            </w:pPr>
            <w:r>
              <w:rPr>
                <w:rFonts w:cs="Times New Roman" w:hint="eastAsia"/>
                <w:szCs w:val="24"/>
              </w:rPr>
              <w:t>1000*550*2700</w:t>
            </w:r>
          </w:p>
        </w:tc>
        <w:tc>
          <w:tcPr>
            <w:tcW w:w="709" w:type="dxa"/>
            <w:vAlign w:val="center"/>
          </w:tcPr>
          <w:p w14:paraId="45F329C1" w14:textId="77777777" w:rsidR="00CD1C70" w:rsidRDefault="00CD1C70" w:rsidP="00CD1C70">
            <w:pPr>
              <w:spacing w:line="240" w:lineRule="auto"/>
              <w:jc w:val="center"/>
              <w:rPr>
                <w:rFonts w:cs="Times New Roman" w:hint="eastAsia"/>
                <w:szCs w:val="24"/>
              </w:rPr>
            </w:pPr>
            <w:r>
              <w:rPr>
                <w:rFonts w:cs="Times New Roman" w:hint="eastAsia"/>
                <w:szCs w:val="24"/>
              </w:rPr>
              <w:t>86</w:t>
            </w:r>
          </w:p>
        </w:tc>
        <w:tc>
          <w:tcPr>
            <w:tcW w:w="724" w:type="dxa"/>
            <w:vAlign w:val="center"/>
          </w:tcPr>
          <w:p w14:paraId="6ADFA656" w14:textId="77777777" w:rsidR="00CD1C70" w:rsidRDefault="00CD1C70" w:rsidP="00CD1C70">
            <w:pPr>
              <w:spacing w:line="240" w:lineRule="auto"/>
              <w:jc w:val="center"/>
              <w:rPr>
                <w:rFonts w:cs="Times New Roman" w:hint="eastAsia"/>
                <w:szCs w:val="24"/>
              </w:rPr>
            </w:pPr>
            <w:r>
              <w:rPr>
                <w:rFonts w:cs="Times New Roman" w:hint="eastAsia"/>
                <w:szCs w:val="24"/>
              </w:rPr>
              <w:t>组</w:t>
            </w:r>
          </w:p>
        </w:tc>
        <w:tc>
          <w:tcPr>
            <w:tcW w:w="1402" w:type="dxa"/>
            <w:vAlign w:val="center"/>
          </w:tcPr>
          <w:p w14:paraId="1C95B8AB"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36DA2CA6" w14:textId="4049A5C7" w:rsidR="00CD1C70" w:rsidRDefault="00CD1C70" w:rsidP="00CD1C70">
            <w:pPr>
              <w:spacing w:line="240" w:lineRule="auto"/>
              <w:jc w:val="center"/>
              <w:rPr>
                <w:rFonts w:cs="Times New Roman" w:hint="eastAsia"/>
                <w:szCs w:val="24"/>
              </w:rPr>
            </w:pPr>
            <w:r w:rsidRPr="005E69AD">
              <w:rPr>
                <w:rFonts w:cs="Times New Roman" w:hint="eastAsia"/>
                <w:szCs w:val="24"/>
              </w:rPr>
              <w:t>否</w:t>
            </w:r>
          </w:p>
        </w:tc>
      </w:tr>
      <w:tr w:rsidR="00CD1C70" w14:paraId="42067D5D" w14:textId="77777777" w:rsidTr="00CD1C70">
        <w:trPr>
          <w:trHeight w:val="454"/>
          <w:jc w:val="center"/>
        </w:trPr>
        <w:tc>
          <w:tcPr>
            <w:tcW w:w="562" w:type="dxa"/>
            <w:vAlign w:val="center"/>
          </w:tcPr>
          <w:p w14:paraId="3C45C056" w14:textId="77777777" w:rsidR="00CD1C70" w:rsidRDefault="00CD1C70" w:rsidP="00CD1C70">
            <w:pPr>
              <w:spacing w:line="240" w:lineRule="auto"/>
              <w:jc w:val="center"/>
              <w:rPr>
                <w:rFonts w:cs="Times New Roman" w:hint="eastAsia"/>
                <w:szCs w:val="24"/>
              </w:rPr>
            </w:pPr>
            <w:r>
              <w:rPr>
                <w:rFonts w:cs="Times New Roman" w:hint="eastAsia"/>
                <w:szCs w:val="24"/>
              </w:rPr>
              <w:t>4</w:t>
            </w:r>
          </w:p>
        </w:tc>
        <w:tc>
          <w:tcPr>
            <w:tcW w:w="1985" w:type="dxa"/>
            <w:vAlign w:val="center"/>
          </w:tcPr>
          <w:p w14:paraId="5AF07630" w14:textId="77777777" w:rsidR="00CD1C70" w:rsidRDefault="00CD1C70" w:rsidP="00CD1C70">
            <w:pPr>
              <w:spacing w:line="240" w:lineRule="auto"/>
              <w:jc w:val="center"/>
              <w:rPr>
                <w:rFonts w:cs="Times New Roman" w:hint="eastAsia"/>
                <w:szCs w:val="24"/>
              </w:rPr>
            </w:pPr>
            <w:r>
              <w:rPr>
                <w:rFonts w:cs="Times New Roman" w:hint="eastAsia"/>
                <w:szCs w:val="24"/>
              </w:rPr>
              <w:t>两开门连体立柜</w:t>
            </w:r>
          </w:p>
        </w:tc>
        <w:tc>
          <w:tcPr>
            <w:tcW w:w="1984" w:type="dxa"/>
            <w:vAlign w:val="center"/>
          </w:tcPr>
          <w:p w14:paraId="0864B08C" w14:textId="77777777" w:rsidR="00CD1C70" w:rsidRDefault="00CD1C70" w:rsidP="00CD1C70">
            <w:pPr>
              <w:spacing w:line="240" w:lineRule="auto"/>
              <w:jc w:val="center"/>
              <w:rPr>
                <w:rFonts w:cs="Times New Roman" w:hint="eastAsia"/>
                <w:szCs w:val="24"/>
              </w:rPr>
            </w:pPr>
            <w:r>
              <w:rPr>
                <w:rFonts w:cs="Times New Roman" w:hint="eastAsia"/>
                <w:szCs w:val="24"/>
              </w:rPr>
              <w:t>800*600*2000</w:t>
            </w:r>
          </w:p>
        </w:tc>
        <w:tc>
          <w:tcPr>
            <w:tcW w:w="709" w:type="dxa"/>
            <w:vAlign w:val="center"/>
          </w:tcPr>
          <w:p w14:paraId="66CEADB7" w14:textId="77777777" w:rsidR="00CD1C70" w:rsidRDefault="00CD1C70" w:rsidP="00CD1C70">
            <w:pPr>
              <w:spacing w:line="240" w:lineRule="auto"/>
              <w:jc w:val="center"/>
              <w:rPr>
                <w:rFonts w:cs="Times New Roman" w:hint="eastAsia"/>
                <w:szCs w:val="24"/>
              </w:rPr>
            </w:pPr>
            <w:r>
              <w:rPr>
                <w:rFonts w:cs="Times New Roman" w:hint="eastAsia"/>
                <w:szCs w:val="24"/>
              </w:rPr>
              <w:t>73</w:t>
            </w:r>
          </w:p>
        </w:tc>
        <w:tc>
          <w:tcPr>
            <w:tcW w:w="724" w:type="dxa"/>
            <w:vAlign w:val="center"/>
          </w:tcPr>
          <w:p w14:paraId="2B8CDDAE" w14:textId="77777777" w:rsidR="00CD1C70" w:rsidRDefault="00CD1C70" w:rsidP="00CD1C70">
            <w:pPr>
              <w:spacing w:line="240" w:lineRule="auto"/>
              <w:jc w:val="center"/>
              <w:rPr>
                <w:rFonts w:cs="Times New Roman" w:hint="eastAsia"/>
                <w:szCs w:val="24"/>
              </w:rPr>
            </w:pPr>
            <w:r>
              <w:rPr>
                <w:rFonts w:cs="Times New Roman" w:hint="eastAsia"/>
                <w:szCs w:val="24"/>
              </w:rPr>
              <w:t>组</w:t>
            </w:r>
          </w:p>
        </w:tc>
        <w:tc>
          <w:tcPr>
            <w:tcW w:w="1402" w:type="dxa"/>
            <w:vAlign w:val="center"/>
          </w:tcPr>
          <w:p w14:paraId="21EB3ECB"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58D4A825" w14:textId="6469A8F8" w:rsidR="00CD1C70" w:rsidRDefault="00CD1C70" w:rsidP="00CD1C70">
            <w:pPr>
              <w:spacing w:line="240" w:lineRule="auto"/>
              <w:jc w:val="center"/>
              <w:rPr>
                <w:rFonts w:cs="Times New Roman" w:hint="eastAsia"/>
                <w:szCs w:val="24"/>
              </w:rPr>
            </w:pPr>
            <w:r w:rsidRPr="005E69AD">
              <w:rPr>
                <w:rFonts w:cs="Times New Roman" w:hint="eastAsia"/>
                <w:szCs w:val="24"/>
              </w:rPr>
              <w:t>否</w:t>
            </w:r>
          </w:p>
        </w:tc>
      </w:tr>
      <w:tr w:rsidR="00AC0D16" w14:paraId="1DD08C02" w14:textId="77777777" w:rsidTr="00CD1C70">
        <w:trPr>
          <w:trHeight w:val="454"/>
          <w:jc w:val="center"/>
        </w:trPr>
        <w:tc>
          <w:tcPr>
            <w:tcW w:w="562" w:type="dxa"/>
            <w:vAlign w:val="center"/>
          </w:tcPr>
          <w:p w14:paraId="76607931" w14:textId="77777777" w:rsidR="00AC0D16" w:rsidRDefault="00000000">
            <w:pPr>
              <w:spacing w:line="240" w:lineRule="auto"/>
              <w:jc w:val="center"/>
              <w:rPr>
                <w:rFonts w:cs="Times New Roman" w:hint="eastAsia"/>
                <w:szCs w:val="24"/>
              </w:rPr>
            </w:pPr>
            <w:r>
              <w:rPr>
                <w:rFonts w:cs="Times New Roman" w:hint="eastAsia"/>
                <w:szCs w:val="24"/>
              </w:rPr>
              <w:t>5</w:t>
            </w:r>
          </w:p>
        </w:tc>
        <w:tc>
          <w:tcPr>
            <w:tcW w:w="1985" w:type="dxa"/>
            <w:vAlign w:val="center"/>
          </w:tcPr>
          <w:p w14:paraId="6E1656E4" w14:textId="77777777" w:rsidR="00AC0D16" w:rsidRDefault="00000000">
            <w:pPr>
              <w:spacing w:line="240" w:lineRule="auto"/>
              <w:jc w:val="center"/>
              <w:rPr>
                <w:rFonts w:cs="Times New Roman" w:hint="eastAsia"/>
                <w:szCs w:val="24"/>
              </w:rPr>
            </w:pPr>
            <w:r>
              <w:rPr>
                <w:rFonts w:cs="Times New Roman" w:hint="eastAsia"/>
                <w:szCs w:val="24"/>
              </w:rPr>
              <w:t>三开门连体立柜</w:t>
            </w:r>
          </w:p>
        </w:tc>
        <w:tc>
          <w:tcPr>
            <w:tcW w:w="1984" w:type="dxa"/>
            <w:vAlign w:val="center"/>
          </w:tcPr>
          <w:p w14:paraId="2B2DA9E9" w14:textId="77777777" w:rsidR="00AC0D16" w:rsidRDefault="00000000">
            <w:pPr>
              <w:spacing w:line="240" w:lineRule="auto"/>
              <w:jc w:val="center"/>
              <w:rPr>
                <w:rFonts w:cs="Times New Roman" w:hint="eastAsia"/>
                <w:szCs w:val="24"/>
              </w:rPr>
            </w:pPr>
            <w:r>
              <w:rPr>
                <w:rFonts w:cs="Times New Roman" w:hint="eastAsia"/>
                <w:szCs w:val="24"/>
              </w:rPr>
              <w:t>1200*600*2000</w:t>
            </w:r>
          </w:p>
        </w:tc>
        <w:tc>
          <w:tcPr>
            <w:tcW w:w="709" w:type="dxa"/>
            <w:vAlign w:val="center"/>
          </w:tcPr>
          <w:p w14:paraId="1141392D" w14:textId="77777777" w:rsidR="00AC0D16" w:rsidRDefault="00000000">
            <w:pPr>
              <w:spacing w:line="240" w:lineRule="auto"/>
              <w:jc w:val="center"/>
              <w:rPr>
                <w:rFonts w:cs="Times New Roman" w:hint="eastAsia"/>
                <w:szCs w:val="24"/>
              </w:rPr>
            </w:pPr>
            <w:r>
              <w:rPr>
                <w:rFonts w:cs="Times New Roman" w:hint="eastAsia"/>
                <w:szCs w:val="24"/>
              </w:rPr>
              <w:t>73</w:t>
            </w:r>
          </w:p>
        </w:tc>
        <w:tc>
          <w:tcPr>
            <w:tcW w:w="724" w:type="dxa"/>
            <w:vAlign w:val="center"/>
          </w:tcPr>
          <w:p w14:paraId="4E8037CE" w14:textId="77777777" w:rsidR="00AC0D16" w:rsidRDefault="00000000">
            <w:pPr>
              <w:spacing w:line="240" w:lineRule="auto"/>
              <w:jc w:val="center"/>
              <w:rPr>
                <w:rFonts w:cs="Times New Roman" w:hint="eastAsia"/>
                <w:szCs w:val="24"/>
              </w:rPr>
            </w:pPr>
            <w:r>
              <w:rPr>
                <w:rFonts w:cs="Times New Roman" w:hint="eastAsia"/>
                <w:szCs w:val="24"/>
              </w:rPr>
              <w:t>组</w:t>
            </w:r>
          </w:p>
        </w:tc>
        <w:tc>
          <w:tcPr>
            <w:tcW w:w="1402" w:type="dxa"/>
            <w:vAlign w:val="center"/>
          </w:tcPr>
          <w:p w14:paraId="0E3B2926" w14:textId="77777777" w:rsidR="00AC0D16" w:rsidRDefault="00000000">
            <w:pPr>
              <w:spacing w:line="240" w:lineRule="auto"/>
              <w:jc w:val="center"/>
              <w:rPr>
                <w:rFonts w:cs="Times New Roman" w:hint="eastAsia"/>
                <w:szCs w:val="24"/>
              </w:rPr>
            </w:pPr>
            <w:r>
              <w:rPr>
                <w:rFonts w:cs="Times New Roman" w:hint="eastAsia"/>
                <w:szCs w:val="24"/>
              </w:rPr>
              <w:t>否</w:t>
            </w:r>
          </w:p>
        </w:tc>
        <w:tc>
          <w:tcPr>
            <w:tcW w:w="1276" w:type="dxa"/>
            <w:vAlign w:val="center"/>
          </w:tcPr>
          <w:p w14:paraId="0EA65A52" w14:textId="6047F34E" w:rsidR="00AC0D16" w:rsidRPr="00CD1C70" w:rsidRDefault="00CD1C70">
            <w:pPr>
              <w:spacing w:line="240" w:lineRule="auto"/>
              <w:jc w:val="center"/>
              <w:rPr>
                <w:rFonts w:cs="Times New Roman" w:hint="eastAsia"/>
                <w:b/>
                <w:bCs/>
                <w:szCs w:val="24"/>
              </w:rPr>
            </w:pPr>
            <w:r w:rsidRPr="00CD1C70">
              <w:rPr>
                <w:rFonts w:cs="Times New Roman" w:hint="eastAsia"/>
                <w:b/>
                <w:bCs/>
                <w:szCs w:val="24"/>
              </w:rPr>
              <w:t>是</w:t>
            </w:r>
          </w:p>
        </w:tc>
      </w:tr>
      <w:tr w:rsidR="00CD1C70" w14:paraId="0AE92D3E" w14:textId="77777777" w:rsidTr="00CD1C70">
        <w:trPr>
          <w:trHeight w:val="454"/>
          <w:jc w:val="center"/>
        </w:trPr>
        <w:tc>
          <w:tcPr>
            <w:tcW w:w="562" w:type="dxa"/>
            <w:vAlign w:val="center"/>
          </w:tcPr>
          <w:p w14:paraId="2311372D" w14:textId="77777777" w:rsidR="00CD1C70" w:rsidRDefault="00CD1C70" w:rsidP="00CD1C70">
            <w:pPr>
              <w:spacing w:line="240" w:lineRule="auto"/>
              <w:jc w:val="center"/>
              <w:rPr>
                <w:rFonts w:cs="Times New Roman" w:hint="eastAsia"/>
                <w:szCs w:val="24"/>
              </w:rPr>
            </w:pPr>
            <w:r>
              <w:rPr>
                <w:rFonts w:cs="Times New Roman" w:hint="eastAsia"/>
                <w:szCs w:val="24"/>
              </w:rPr>
              <w:t>6</w:t>
            </w:r>
          </w:p>
        </w:tc>
        <w:tc>
          <w:tcPr>
            <w:tcW w:w="1985" w:type="dxa"/>
            <w:vAlign w:val="center"/>
          </w:tcPr>
          <w:p w14:paraId="667E76B6" w14:textId="77777777" w:rsidR="00CD1C70" w:rsidRDefault="00CD1C70" w:rsidP="00CD1C70">
            <w:pPr>
              <w:spacing w:line="240" w:lineRule="auto"/>
              <w:jc w:val="center"/>
              <w:rPr>
                <w:rFonts w:cs="Times New Roman" w:hint="eastAsia"/>
                <w:szCs w:val="24"/>
              </w:rPr>
            </w:pPr>
            <w:r>
              <w:rPr>
                <w:rFonts w:cs="Times New Roman" w:hint="eastAsia"/>
                <w:szCs w:val="24"/>
              </w:rPr>
              <w:t>床下桌（含书架）</w:t>
            </w:r>
          </w:p>
        </w:tc>
        <w:tc>
          <w:tcPr>
            <w:tcW w:w="1984" w:type="dxa"/>
            <w:vAlign w:val="center"/>
          </w:tcPr>
          <w:p w14:paraId="6DAE4200" w14:textId="77777777" w:rsidR="00CD1C70" w:rsidRDefault="00CD1C70" w:rsidP="00CD1C70">
            <w:pPr>
              <w:spacing w:line="240" w:lineRule="auto"/>
              <w:jc w:val="center"/>
              <w:rPr>
                <w:rFonts w:cs="Times New Roman" w:hint="eastAsia"/>
                <w:szCs w:val="24"/>
              </w:rPr>
            </w:pPr>
            <w:r>
              <w:rPr>
                <w:rFonts w:cs="Times New Roman" w:hint="eastAsia"/>
                <w:szCs w:val="24"/>
              </w:rPr>
              <w:t>1200*600*1700</w:t>
            </w:r>
          </w:p>
        </w:tc>
        <w:tc>
          <w:tcPr>
            <w:tcW w:w="709" w:type="dxa"/>
            <w:vAlign w:val="center"/>
          </w:tcPr>
          <w:p w14:paraId="522B5F1C" w14:textId="77777777" w:rsidR="00CD1C70" w:rsidRDefault="00CD1C70" w:rsidP="00CD1C70">
            <w:pPr>
              <w:spacing w:line="240" w:lineRule="auto"/>
              <w:jc w:val="center"/>
              <w:rPr>
                <w:rFonts w:cs="Times New Roman" w:hint="eastAsia"/>
                <w:szCs w:val="24"/>
              </w:rPr>
            </w:pPr>
            <w:r>
              <w:rPr>
                <w:rFonts w:cs="Times New Roman" w:hint="eastAsia"/>
                <w:szCs w:val="24"/>
              </w:rPr>
              <w:t>15</w:t>
            </w:r>
          </w:p>
        </w:tc>
        <w:tc>
          <w:tcPr>
            <w:tcW w:w="724" w:type="dxa"/>
            <w:vAlign w:val="center"/>
          </w:tcPr>
          <w:p w14:paraId="4DA70E1C" w14:textId="77777777" w:rsidR="00CD1C70" w:rsidRDefault="00CD1C70" w:rsidP="00CD1C70">
            <w:pPr>
              <w:spacing w:line="240" w:lineRule="auto"/>
              <w:jc w:val="center"/>
              <w:rPr>
                <w:rFonts w:cs="Times New Roman" w:hint="eastAsia"/>
                <w:szCs w:val="24"/>
              </w:rPr>
            </w:pPr>
            <w:r>
              <w:rPr>
                <w:rFonts w:cs="Times New Roman" w:hint="eastAsia"/>
                <w:szCs w:val="24"/>
              </w:rPr>
              <w:t>组</w:t>
            </w:r>
          </w:p>
        </w:tc>
        <w:tc>
          <w:tcPr>
            <w:tcW w:w="1402" w:type="dxa"/>
            <w:vAlign w:val="center"/>
          </w:tcPr>
          <w:p w14:paraId="64EC8E7C"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622318AA" w14:textId="64B4B371"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1A448AAC" w14:textId="77777777" w:rsidTr="00CD1C70">
        <w:trPr>
          <w:trHeight w:val="454"/>
          <w:jc w:val="center"/>
        </w:trPr>
        <w:tc>
          <w:tcPr>
            <w:tcW w:w="562" w:type="dxa"/>
            <w:vAlign w:val="center"/>
          </w:tcPr>
          <w:p w14:paraId="4124C9A5" w14:textId="77777777" w:rsidR="00CD1C70" w:rsidRDefault="00CD1C70" w:rsidP="00CD1C70">
            <w:pPr>
              <w:spacing w:line="240" w:lineRule="auto"/>
              <w:jc w:val="center"/>
              <w:rPr>
                <w:rFonts w:cs="Times New Roman" w:hint="eastAsia"/>
                <w:szCs w:val="24"/>
              </w:rPr>
            </w:pPr>
            <w:r>
              <w:rPr>
                <w:rFonts w:cs="Times New Roman" w:hint="eastAsia"/>
                <w:szCs w:val="24"/>
              </w:rPr>
              <w:t>7</w:t>
            </w:r>
          </w:p>
        </w:tc>
        <w:tc>
          <w:tcPr>
            <w:tcW w:w="1985" w:type="dxa"/>
            <w:vAlign w:val="center"/>
          </w:tcPr>
          <w:p w14:paraId="7C0E1A75" w14:textId="77777777" w:rsidR="00CD1C70" w:rsidRDefault="00CD1C70" w:rsidP="00CD1C70">
            <w:pPr>
              <w:spacing w:line="240" w:lineRule="auto"/>
              <w:jc w:val="center"/>
              <w:rPr>
                <w:rFonts w:cs="Times New Roman" w:hint="eastAsia"/>
                <w:szCs w:val="24"/>
              </w:rPr>
            </w:pPr>
            <w:r>
              <w:rPr>
                <w:rFonts w:cs="Times New Roman" w:hint="eastAsia"/>
                <w:szCs w:val="24"/>
              </w:rPr>
              <w:t>办公桌（带边柜）</w:t>
            </w:r>
          </w:p>
        </w:tc>
        <w:tc>
          <w:tcPr>
            <w:tcW w:w="1984" w:type="dxa"/>
            <w:vAlign w:val="center"/>
          </w:tcPr>
          <w:p w14:paraId="4F8EC413" w14:textId="77777777" w:rsidR="00CD1C70" w:rsidRDefault="00CD1C70" w:rsidP="00CD1C70">
            <w:pPr>
              <w:spacing w:line="240" w:lineRule="auto"/>
              <w:jc w:val="center"/>
              <w:rPr>
                <w:rFonts w:cs="Times New Roman" w:hint="eastAsia"/>
                <w:szCs w:val="24"/>
              </w:rPr>
            </w:pPr>
            <w:r>
              <w:rPr>
                <w:rFonts w:cs="Times New Roman" w:hint="eastAsia"/>
                <w:szCs w:val="24"/>
              </w:rPr>
              <w:t>2000*1100*750</w:t>
            </w:r>
          </w:p>
        </w:tc>
        <w:tc>
          <w:tcPr>
            <w:tcW w:w="709" w:type="dxa"/>
            <w:vAlign w:val="center"/>
          </w:tcPr>
          <w:p w14:paraId="72318676" w14:textId="77777777" w:rsidR="00CD1C70" w:rsidRDefault="00CD1C70" w:rsidP="00CD1C70">
            <w:pPr>
              <w:spacing w:line="240" w:lineRule="auto"/>
              <w:jc w:val="center"/>
              <w:rPr>
                <w:rFonts w:cs="Times New Roman" w:hint="eastAsia"/>
                <w:szCs w:val="24"/>
              </w:rPr>
            </w:pPr>
            <w:r>
              <w:rPr>
                <w:rFonts w:cs="Times New Roman"/>
                <w:szCs w:val="24"/>
              </w:rPr>
              <w:t>1</w:t>
            </w:r>
          </w:p>
        </w:tc>
        <w:tc>
          <w:tcPr>
            <w:tcW w:w="724" w:type="dxa"/>
            <w:vAlign w:val="center"/>
          </w:tcPr>
          <w:p w14:paraId="3AA89AAE" w14:textId="77777777" w:rsidR="00CD1C70" w:rsidRDefault="00CD1C70" w:rsidP="00CD1C70">
            <w:pPr>
              <w:spacing w:line="240" w:lineRule="auto"/>
              <w:jc w:val="center"/>
              <w:rPr>
                <w:rFonts w:cs="Times New Roman" w:hint="eastAsia"/>
                <w:szCs w:val="24"/>
              </w:rPr>
            </w:pPr>
            <w:r>
              <w:rPr>
                <w:rFonts w:cs="Times New Roman" w:hint="eastAsia"/>
                <w:szCs w:val="24"/>
              </w:rPr>
              <w:t>张</w:t>
            </w:r>
          </w:p>
        </w:tc>
        <w:tc>
          <w:tcPr>
            <w:tcW w:w="1402" w:type="dxa"/>
            <w:vAlign w:val="center"/>
          </w:tcPr>
          <w:p w14:paraId="353AC5B5"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1656970B" w14:textId="0354E985"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5FD11C46" w14:textId="77777777" w:rsidTr="00CD1C70">
        <w:trPr>
          <w:trHeight w:val="454"/>
          <w:jc w:val="center"/>
        </w:trPr>
        <w:tc>
          <w:tcPr>
            <w:tcW w:w="562" w:type="dxa"/>
            <w:vAlign w:val="center"/>
          </w:tcPr>
          <w:p w14:paraId="61B6ADBB" w14:textId="77777777" w:rsidR="00CD1C70" w:rsidRDefault="00CD1C70" w:rsidP="00CD1C70">
            <w:pPr>
              <w:spacing w:line="240" w:lineRule="auto"/>
              <w:jc w:val="center"/>
              <w:rPr>
                <w:rFonts w:cs="Times New Roman" w:hint="eastAsia"/>
                <w:szCs w:val="24"/>
              </w:rPr>
            </w:pPr>
            <w:r>
              <w:rPr>
                <w:rFonts w:cs="Times New Roman" w:hint="eastAsia"/>
                <w:szCs w:val="24"/>
              </w:rPr>
              <w:t>8</w:t>
            </w:r>
          </w:p>
        </w:tc>
        <w:tc>
          <w:tcPr>
            <w:tcW w:w="1985" w:type="dxa"/>
            <w:vAlign w:val="center"/>
          </w:tcPr>
          <w:p w14:paraId="172FD261" w14:textId="77777777" w:rsidR="00CD1C70" w:rsidRDefault="00CD1C70" w:rsidP="00CD1C70">
            <w:pPr>
              <w:spacing w:line="240" w:lineRule="auto"/>
              <w:jc w:val="center"/>
              <w:rPr>
                <w:rFonts w:cs="Times New Roman" w:hint="eastAsia"/>
                <w:szCs w:val="24"/>
              </w:rPr>
            </w:pPr>
            <w:r>
              <w:rPr>
                <w:rFonts w:cs="Times New Roman" w:hint="eastAsia"/>
                <w:szCs w:val="24"/>
              </w:rPr>
              <w:t>三人沙发</w:t>
            </w:r>
          </w:p>
        </w:tc>
        <w:tc>
          <w:tcPr>
            <w:tcW w:w="1984" w:type="dxa"/>
            <w:vAlign w:val="center"/>
          </w:tcPr>
          <w:p w14:paraId="58C437D9" w14:textId="77777777" w:rsidR="00CD1C70" w:rsidRDefault="00CD1C70" w:rsidP="00CD1C70">
            <w:pPr>
              <w:spacing w:line="240" w:lineRule="auto"/>
              <w:jc w:val="center"/>
              <w:rPr>
                <w:rFonts w:cs="Times New Roman" w:hint="eastAsia"/>
                <w:szCs w:val="24"/>
              </w:rPr>
            </w:pPr>
            <w:r>
              <w:rPr>
                <w:rFonts w:cs="Times New Roman" w:hint="eastAsia"/>
                <w:szCs w:val="24"/>
              </w:rPr>
              <w:t>2150*900*910</w:t>
            </w:r>
          </w:p>
        </w:tc>
        <w:tc>
          <w:tcPr>
            <w:tcW w:w="709" w:type="dxa"/>
            <w:vAlign w:val="center"/>
          </w:tcPr>
          <w:p w14:paraId="06B6DC73" w14:textId="77777777" w:rsidR="00CD1C70" w:rsidRDefault="00CD1C70" w:rsidP="00CD1C70">
            <w:pPr>
              <w:spacing w:line="240" w:lineRule="auto"/>
              <w:jc w:val="center"/>
              <w:rPr>
                <w:rFonts w:cs="Times New Roman" w:hint="eastAsia"/>
                <w:szCs w:val="24"/>
              </w:rPr>
            </w:pPr>
            <w:r>
              <w:rPr>
                <w:rFonts w:cs="Times New Roman"/>
                <w:szCs w:val="24"/>
              </w:rPr>
              <w:t>1</w:t>
            </w:r>
          </w:p>
        </w:tc>
        <w:tc>
          <w:tcPr>
            <w:tcW w:w="724" w:type="dxa"/>
            <w:vAlign w:val="center"/>
          </w:tcPr>
          <w:p w14:paraId="2D8DA63B" w14:textId="77777777" w:rsidR="00CD1C70" w:rsidRDefault="00CD1C70" w:rsidP="00CD1C70">
            <w:pPr>
              <w:spacing w:line="240" w:lineRule="auto"/>
              <w:jc w:val="center"/>
              <w:rPr>
                <w:rFonts w:cs="Times New Roman" w:hint="eastAsia"/>
                <w:szCs w:val="24"/>
              </w:rPr>
            </w:pPr>
            <w:r>
              <w:rPr>
                <w:rFonts w:cs="Times New Roman" w:hint="eastAsia"/>
                <w:szCs w:val="24"/>
              </w:rPr>
              <w:t>套</w:t>
            </w:r>
          </w:p>
        </w:tc>
        <w:tc>
          <w:tcPr>
            <w:tcW w:w="1402" w:type="dxa"/>
            <w:vAlign w:val="center"/>
          </w:tcPr>
          <w:p w14:paraId="2E71DB38"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345DE39F" w14:textId="6B8F4345"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3D6A1467" w14:textId="77777777" w:rsidTr="00CD1C70">
        <w:trPr>
          <w:trHeight w:val="454"/>
          <w:jc w:val="center"/>
        </w:trPr>
        <w:tc>
          <w:tcPr>
            <w:tcW w:w="562" w:type="dxa"/>
            <w:vAlign w:val="center"/>
          </w:tcPr>
          <w:p w14:paraId="12A9890F" w14:textId="77777777" w:rsidR="00CD1C70" w:rsidRDefault="00CD1C70" w:rsidP="00CD1C70">
            <w:pPr>
              <w:spacing w:line="240" w:lineRule="auto"/>
              <w:jc w:val="center"/>
              <w:rPr>
                <w:rFonts w:cs="Times New Roman" w:hint="eastAsia"/>
                <w:szCs w:val="24"/>
              </w:rPr>
            </w:pPr>
            <w:r>
              <w:rPr>
                <w:rFonts w:cs="Times New Roman" w:hint="eastAsia"/>
                <w:szCs w:val="24"/>
              </w:rPr>
              <w:t>9</w:t>
            </w:r>
          </w:p>
        </w:tc>
        <w:tc>
          <w:tcPr>
            <w:tcW w:w="1985" w:type="dxa"/>
            <w:vAlign w:val="center"/>
          </w:tcPr>
          <w:p w14:paraId="21A95FA8" w14:textId="77777777" w:rsidR="00CD1C70" w:rsidRDefault="00CD1C70" w:rsidP="00CD1C70">
            <w:pPr>
              <w:spacing w:line="240" w:lineRule="auto"/>
              <w:jc w:val="center"/>
              <w:rPr>
                <w:rFonts w:cs="Times New Roman" w:hint="eastAsia"/>
                <w:szCs w:val="24"/>
              </w:rPr>
            </w:pPr>
            <w:r>
              <w:rPr>
                <w:rFonts w:cs="Times New Roman" w:hint="eastAsia"/>
                <w:szCs w:val="24"/>
              </w:rPr>
              <w:t>带扶手皮椅</w:t>
            </w:r>
          </w:p>
        </w:tc>
        <w:tc>
          <w:tcPr>
            <w:tcW w:w="1984" w:type="dxa"/>
            <w:vAlign w:val="center"/>
          </w:tcPr>
          <w:p w14:paraId="7B02DF38" w14:textId="77777777" w:rsidR="00CD1C70" w:rsidRDefault="00CD1C70" w:rsidP="00CD1C70">
            <w:pPr>
              <w:spacing w:line="240" w:lineRule="auto"/>
              <w:jc w:val="center"/>
              <w:rPr>
                <w:rFonts w:cs="Times New Roman" w:hint="eastAsia"/>
                <w:szCs w:val="24"/>
              </w:rPr>
            </w:pPr>
            <w:r>
              <w:rPr>
                <w:rFonts w:cs="Times New Roman" w:hint="eastAsia"/>
                <w:szCs w:val="24"/>
              </w:rPr>
              <w:t>680*750*1130</w:t>
            </w:r>
          </w:p>
        </w:tc>
        <w:tc>
          <w:tcPr>
            <w:tcW w:w="709" w:type="dxa"/>
            <w:vAlign w:val="center"/>
          </w:tcPr>
          <w:p w14:paraId="59405CA6" w14:textId="77777777" w:rsidR="00CD1C70" w:rsidRDefault="00CD1C70" w:rsidP="00CD1C70">
            <w:pPr>
              <w:spacing w:line="240" w:lineRule="auto"/>
              <w:jc w:val="center"/>
              <w:rPr>
                <w:rFonts w:cs="Times New Roman" w:hint="eastAsia"/>
                <w:szCs w:val="24"/>
              </w:rPr>
            </w:pPr>
            <w:r>
              <w:rPr>
                <w:rFonts w:cs="Times New Roman"/>
                <w:szCs w:val="24"/>
              </w:rPr>
              <w:t>1</w:t>
            </w:r>
          </w:p>
        </w:tc>
        <w:tc>
          <w:tcPr>
            <w:tcW w:w="724" w:type="dxa"/>
            <w:vAlign w:val="center"/>
          </w:tcPr>
          <w:p w14:paraId="5C26708C" w14:textId="77777777" w:rsidR="00CD1C70" w:rsidRDefault="00CD1C70" w:rsidP="00CD1C70">
            <w:pPr>
              <w:spacing w:line="240" w:lineRule="auto"/>
              <w:jc w:val="center"/>
              <w:rPr>
                <w:rFonts w:cs="Times New Roman" w:hint="eastAsia"/>
                <w:szCs w:val="24"/>
              </w:rPr>
            </w:pPr>
            <w:r>
              <w:rPr>
                <w:rFonts w:cs="Times New Roman" w:hint="eastAsia"/>
                <w:szCs w:val="24"/>
              </w:rPr>
              <w:t>把</w:t>
            </w:r>
          </w:p>
        </w:tc>
        <w:tc>
          <w:tcPr>
            <w:tcW w:w="1402" w:type="dxa"/>
            <w:vAlign w:val="center"/>
          </w:tcPr>
          <w:p w14:paraId="199CC427"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1CFB2A13" w14:textId="7214917F"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2DAE898C" w14:textId="77777777" w:rsidTr="00CD1C70">
        <w:trPr>
          <w:trHeight w:val="454"/>
          <w:jc w:val="center"/>
        </w:trPr>
        <w:tc>
          <w:tcPr>
            <w:tcW w:w="562" w:type="dxa"/>
            <w:vAlign w:val="center"/>
          </w:tcPr>
          <w:p w14:paraId="349790A4" w14:textId="77777777" w:rsidR="00CD1C70" w:rsidRDefault="00CD1C70" w:rsidP="00CD1C70">
            <w:pPr>
              <w:spacing w:line="240" w:lineRule="auto"/>
              <w:jc w:val="center"/>
              <w:rPr>
                <w:rFonts w:cs="Times New Roman" w:hint="eastAsia"/>
                <w:szCs w:val="24"/>
              </w:rPr>
            </w:pPr>
            <w:r>
              <w:rPr>
                <w:rFonts w:cs="Times New Roman" w:hint="eastAsia"/>
                <w:szCs w:val="24"/>
              </w:rPr>
              <w:t>10</w:t>
            </w:r>
          </w:p>
        </w:tc>
        <w:tc>
          <w:tcPr>
            <w:tcW w:w="1985" w:type="dxa"/>
            <w:vAlign w:val="center"/>
          </w:tcPr>
          <w:p w14:paraId="0D3643CC" w14:textId="77777777" w:rsidR="00CD1C70" w:rsidRDefault="00CD1C70" w:rsidP="00CD1C70">
            <w:pPr>
              <w:spacing w:line="240" w:lineRule="auto"/>
              <w:jc w:val="center"/>
              <w:rPr>
                <w:rFonts w:cs="Times New Roman" w:hint="eastAsia"/>
                <w:szCs w:val="24"/>
              </w:rPr>
            </w:pPr>
            <w:r>
              <w:rPr>
                <w:rFonts w:cs="Times New Roman" w:hint="eastAsia"/>
                <w:szCs w:val="24"/>
              </w:rPr>
              <w:t>衣帽架</w:t>
            </w:r>
          </w:p>
        </w:tc>
        <w:tc>
          <w:tcPr>
            <w:tcW w:w="1984" w:type="dxa"/>
            <w:vAlign w:val="center"/>
          </w:tcPr>
          <w:p w14:paraId="64292C20" w14:textId="77777777" w:rsidR="00CD1C70" w:rsidRDefault="00CD1C70" w:rsidP="00CD1C70">
            <w:pPr>
              <w:spacing w:line="240" w:lineRule="auto"/>
              <w:jc w:val="center"/>
              <w:rPr>
                <w:rFonts w:cs="Times New Roman" w:hint="eastAsia"/>
                <w:szCs w:val="24"/>
              </w:rPr>
            </w:pPr>
            <w:r>
              <w:rPr>
                <w:rFonts w:cs="Times New Roman" w:hint="eastAsia"/>
                <w:szCs w:val="24"/>
              </w:rPr>
              <w:t>450*1820</w:t>
            </w:r>
          </w:p>
        </w:tc>
        <w:tc>
          <w:tcPr>
            <w:tcW w:w="709" w:type="dxa"/>
            <w:vAlign w:val="center"/>
          </w:tcPr>
          <w:p w14:paraId="279DA5A3" w14:textId="77777777" w:rsidR="00CD1C70" w:rsidRDefault="00CD1C70" w:rsidP="00CD1C70">
            <w:pPr>
              <w:spacing w:line="240" w:lineRule="auto"/>
              <w:jc w:val="center"/>
              <w:rPr>
                <w:rFonts w:cs="Times New Roman" w:hint="eastAsia"/>
                <w:szCs w:val="24"/>
              </w:rPr>
            </w:pPr>
            <w:r>
              <w:rPr>
                <w:rFonts w:cs="Times New Roman"/>
                <w:szCs w:val="24"/>
              </w:rPr>
              <w:t>1</w:t>
            </w:r>
          </w:p>
        </w:tc>
        <w:tc>
          <w:tcPr>
            <w:tcW w:w="724" w:type="dxa"/>
            <w:vAlign w:val="center"/>
          </w:tcPr>
          <w:p w14:paraId="4ACCAA66"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4387BC45"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660680B4" w14:textId="1A1EA768"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0A07CB2E" w14:textId="77777777" w:rsidTr="00CD1C70">
        <w:trPr>
          <w:trHeight w:val="454"/>
          <w:jc w:val="center"/>
        </w:trPr>
        <w:tc>
          <w:tcPr>
            <w:tcW w:w="562" w:type="dxa"/>
            <w:vAlign w:val="center"/>
          </w:tcPr>
          <w:p w14:paraId="0E4E6BE0" w14:textId="77777777" w:rsidR="00CD1C70" w:rsidRDefault="00CD1C70" w:rsidP="00CD1C70">
            <w:pPr>
              <w:spacing w:line="240" w:lineRule="auto"/>
              <w:jc w:val="center"/>
              <w:rPr>
                <w:rFonts w:cs="Times New Roman" w:hint="eastAsia"/>
                <w:szCs w:val="24"/>
              </w:rPr>
            </w:pPr>
            <w:r>
              <w:rPr>
                <w:rFonts w:cs="Times New Roman" w:hint="eastAsia"/>
                <w:szCs w:val="24"/>
              </w:rPr>
              <w:t>11</w:t>
            </w:r>
          </w:p>
        </w:tc>
        <w:tc>
          <w:tcPr>
            <w:tcW w:w="1985" w:type="dxa"/>
            <w:vAlign w:val="center"/>
          </w:tcPr>
          <w:p w14:paraId="79F97095" w14:textId="77777777" w:rsidR="00CD1C70" w:rsidRDefault="00CD1C70" w:rsidP="00CD1C70">
            <w:pPr>
              <w:spacing w:line="240" w:lineRule="auto"/>
              <w:jc w:val="center"/>
              <w:rPr>
                <w:rFonts w:cs="Times New Roman" w:hint="eastAsia"/>
                <w:szCs w:val="24"/>
              </w:rPr>
            </w:pPr>
            <w:r>
              <w:rPr>
                <w:rFonts w:cs="Times New Roman" w:hint="eastAsia"/>
                <w:szCs w:val="24"/>
              </w:rPr>
              <w:t>办公桌</w:t>
            </w:r>
          </w:p>
        </w:tc>
        <w:tc>
          <w:tcPr>
            <w:tcW w:w="1984" w:type="dxa"/>
            <w:vAlign w:val="center"/>
          </w:tcPr>
          <w:p w14:paraId="534E783E" w14:textId="77777777" w:rsidR="00CD1C70" w:rsidRDefault="00CD1C70" w:rsidP="00CD1C70">
            <w:pPr>
              <w:spacing w:line="240" w:lineRule="auto"/>
              <w:jc w:val="center"/>
              <w:rPr>
                <w:rFonts w:cs="Times New Roman" w:hint="eastAsia"/>
                <w:szCs w:val="24"/>
              </w:rPr>
            </w:pPr>
            <w:r>
              <w:rPr>
                <w:rFonts w:cs="Times New Roman" w:hint="eastAsia"/>
                <w:szCs w:val="24"/>
              </w:rPr>
              <w:t>1400*700*760</w:t>
            </w:r>
          </w:p>
        </w:tc>
        <w:tc>
          <w:tcPr>
            <w:tcW w:w="709" w:type="dxa"/>
            <w:vAlign w:val="center"/>
          </w:tcPr>
          <w:p w14:paraId="1F053D2F" w14:textId="77777777" w:rsidR="00CD1C70" w:rsidRDefault="00CD1C70" w:rsidP="00CD1C70">
            <w:pPr>
              <w:spacing w:line="240" w:lineRule="auto"/>
              <w:jc w:val="center"/>
              <w:rPr>
                <w:rFonts w:cs="Times New Roman" w:hint="eastAsia"/>
                <w:szCs w:val="24"/>
              </w:rPr>
            </w:pPr>
            <w:r>
              <w:rPr>
                <w:rFonts w:cs="Times New Roman" w:hint="eastAsia"/>
                <w:szCs w:val="24"/>
              </w:rPr>
              <w:t>20</w:t>
            </w:r>
          </w:p>
        </w:tc>
        <w:tc>
          <w:tcPr>
            <w:tcW w:w="724" w:type="dxa"/>
            <w:vAlign w:val="center"/>
          </w:tcPr>
          <w:p w14:paraId="4EB4D3B0"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4B52ED03"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426B1705" w14:textId="2508F469"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32FE9B5C" w14:textId="77777777" w:rsidTr="00CD1C70">
        <w:trPr>
          <w:trHeight w:val="454"/>
          <w:jc w:val="center"/>
        </w:trPr>
        <w:tc>
          <w:tcPr>
            <w:tcW w:w="562" w:type="dxa"/>
            <w:vAlign w:val="center"/>
          </w:tcPr>
          <w:p w14:paraId="3089278E" w14:textId="77777777" w:rsidR="00CD1C70" w:rsidRDefault="00CD1C70" w:rsidP="00CD1C70">
            <w:pPr>
              <w:spacing w:line="240" w:lineRule="auto"/>
              <w:jc w:val="center"/>
              <w:rPr>
                <w:rFonts w:cs="Times New Roman" w:hint="eastAsia"/>
                <w:szCs w:val="24"/>
              </w:rPr>
            </w:pPr>
            <w:r>
              <w:rPr>
                <w:rFonts w:cs="Times New Roman" w:hint="eastAsia"/>
                <w:szCs w:val="24"/>
              </w:rPr>
              <w:t>12</w:t>
            </w:r>
          </w:p>
        </w:tc>
        <w:tc>
          <w:tcPr>
            <w:tcW w:w="1985" w:type="dxa"/>
            <w:vAlign w:val="center"/>
          </w:tcPr>
          <w:p w14:paraId="23818EBB" w14:textId="77777777" w:rsidR="00CD1C70" w:rsidRDefault="00CD1C70" w:rsidP="00CD1C70">
            <w:pPr>
              <w:spacing w:line="240" w:lineRule="auto"/>
              <w:jc w:val="center"/>
              <w:rPr>
                <w:rFonts w:cs="Times New Roman" w:hint="eastAsia"/>
                <w:szCs w:val="24"/>
              </w:rPr>
            </w:pPr>
            <w:r>
              <w:rPr>
                <w:rFonts w:cs="Times New Roman" w:hint="eastAsia"/>
                <w:szCs w:val="24"/>
              </w:rPr>
              <w:t>办公桌（带边柜）</w:t>
            </w:r>
          </w:p>
        </w:tc>
        <w:tc>
          <w:tcPr>
            <w:tcW w:w="1984" w:type="dxa"/>
            <w:vAlign w:val="center"/>
          </w:tcPr>
          <w:p w14:paraId="4432C5C9" w14:textId="77777777" w:rsidR="00CD1C70" w:rsidRDefault="00CD1C70" w:rsidP="00CD1C70">
            <w:pPr>
              <w:spacing w:line="240" w:lineRule="auto"/>
              <w:jc w:val="center"/>
              <w:rPr>
                <w:rFonts w:cs="Times New Roman" w:hint="eastAsia"/>
                <w:szCs w:val="24"/>
              </w:rPr>
            </w:pPr>
            <w:r>
              <w:rPr>
                <w:rFonts w:cs="Times New Roman" w:hint="eastAsia"/>
                <w:szCs w:val="24"/>
              </w:rPr>
              <w:t>1600*800*760</w:t>
            </w:r>
          </w:p>
        </w:tc>
        <w:tc>
          <w:tcPr>
            <w:tcW w:w="709" w:type="dxa"/>
            <w:vAlign w:val="center"/>
          </w:tcPr>
          <w:p w14:paraId="6BEAB0C4" w14:textId="77777777" w:rsidR="00CD1C70" w:rsidRDefault="00CD1C70" w:rsidP="00CD1C70">
            <w:pPr>
              <w:spacing w:line="240" w:lineRule="auto"/>
              <w:jc w:val="center"/>
              <w:rPr>
                <w:rFonts w:cs="Times New Roman" w:hint="eastAsia"/>
                <w:szCs w:val="24"/>
              </w:rPr>
            </w:pPr>
            <w:r>
              <w:rPr>
                <w:rFonts w:cs="Times New Roman" w:hint="eastAsia"/>
                <w:szCs w:val="24"/>
              </w:rPr>
              <w:t>10</w:t>
            </w:r>
          </w:p>
        </w:tc>
        <w:tc>
          <w:tcPr>
            <w:tcW w:w="724" w:type="dxa"/>
            <w:vAlign w:val="center"/>
          </w:tcPr>
          <w:p w14:paraId="024DD33B"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3B2E6FC5"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4C4DE388" w14:textId="63951963"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3E666230" w14:textId="77777777" w:rsidTr="00CD1C70">
        <w:trPr>
          <w:trHeight w:val="454"/>
          <w:jc w:val="center"/>
        </w:trPr>
        <w:tc>
          <w:tcPr>
            <w:tcW w:w="562" w:type="dxa"/>
            <w:vAlign w:val="center"/>
          </w:tcPr>
          <w:p w14:paraId="545148EB" w14:textId="77777777" w:rsidR="00CD1C70" w:rsidRDefault="00CD1C70" w:rsidP="00CD1C70">
            <w:pPr>
              <w:spacing w:line="240" w:lineRule="auto"/>
              <w:jc w:val="center"/>
              <w:rPr>
                <w:rFonts w:cs="Times New Roman" w:hint="eastAsia"/>
                <w:szCs w:val="24"/>
              </w:rPr>
            </w:pPr>
            <w:r>
              <w:rPr>
                <w:rFonts w:cs="Times New Roman" w:hint="eastAsia"/>
                <w:szCs w:val="24"/>
              </w:rPr>
              <w:t>13</w:t>
            </w:r>
          </w:p>
        </w:tc>
        <w:tc>
          <w:tcPr>
            <w:tcW w:w="1985" w:type="dxa"/>
            <w:vAlign w:val="center"/>
          </w:tcPr>
          <w:p w14:paraId="53D82BBF" w14:textId="77777777" w:rsidR="00CD1C70" w:rsidRDefault="00CD1C70" w:rsidP="00CD1C70">
            <w:pPr>
              <w:spacing w:line="240" w:lineRule="auto"/>
              <w:jc w:val="center"/>
              <w:rPr>
                <w:rFonts w:cs="Times New Roman" w:hint="eastAsia"/>
                <w:szCs w:val="24"/>
              </w:rPr>
            </w:pPr>
            <w:r>
              <w:rPr>
                <w:rFonts w:cs="Times New Roman" w:hint="eastAsia"/>
                <w:szCs w:val="24"/>
              </w:rPr>
              <w:t>长茶几</w:t>
            </w:r>
          </w:p>
        </w:tc>
        <w:tc>
          <w:tcPr>
            <w:tcW w:w="1984" w:type="dxa"/>
            <w:vAlign w:val="center"/>
          </w:tcPr>
          <w:p w14:paraId="0DE39DEB" w14:textId="77777777" w:rsidR="00CD1C70" w:rsidRDefault="00CD1C70" w:rsidP="00CD1C70">
            <w:pPr>
              <w:spacing w:line="240" w:lineRule="auto"/>
              <w:jc w:val="center"/>
              <w:rPr>
                <w:rFonts w:cs="Times New Roman" w:hint="eastAsia"/>
                <w:szCs w:val="24"/>
              </w:rPr>
            </w:pPr>
            <w:r>
              <w:rPr>
                <w:rFonts w:cs="Times New Roman" w:hint="eastAsia"/>
                <w:szCs w:val="24"/>
              </w:rPr>
              <w:t>1200*600*450</w:t>
            </w:r>
          </w:p>
        </w:tc>
        <w:tc>
          <w:tcPr>
            <w:tcW w:w="709" w:type="dxa"/>
            <w:vAlign w:val="center"/>
          </w:tcPr>
          <w:p w14:paraId="570C9F3E" w14:textId="77777777" w:rsidR="00CD1C70" w:rsidRDefault="00CD1C70" w:rsidP="00CD1C70">
            <w:pPr>
              <w:spacing w:line="240" w:lineRule="auto"/>
              <w:jc w:val="center"/>
              <w:rPr>
                <w:rFonts w:cs="Times New Roman" w:hint="eastAsia"/>
                <w:szCs w:val="24"/>
              </w:rPr>
            </w:pPr>
            <w:r>
              <w:rPr>
                <w:rFonts w:cs="Times New Roman" w:hint="eastAsia"/>
                <w:szCs w:val="24"/>
              </w:rPr>
              <w:t>15</w:t>
            </w:r>
          </w:p>
        </w:tc>
        <w:tc>
          <w:tcPr>
            <w:tcW w:w="724" w:type="dxa"/>
            <w:vAlign w:val="center"/>
          </w:tcPr>
          <w:p w14:paraId="53721F90"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1B120D68"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4D5161CA" w14:textId="69FBE279"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5D305E01" w14:textId="77777777" w:rsidTr="00CD1C70">
        <w:trPr>
          <w:trHeight w:val="454"/>
          <w:jc w:val="center"/>
        </w:trPr>
        <w:tc>
          <w:tcPr>
            <w:tcW w:w="562" w:type="dxa"/>
            <w:vAlign w:val="center"/>
          </w:tcPr>
          <w:p w14:paraId="7AB21236" w14:textId="77777777" w:rsidR="00CD1C70" w:rsidRDefault="00CD1C70" w:rsidP="00CD1C70">
            <w:pPr>
              <w:spacing w:line="240" w:lineRule="auto"/>
              <w:jc w:val="center"/>
              <w:rPr>
                <w:rFonts w:cs="Times New Roman" w:hint="eastAsia"/>
                <w:szCs w:val="24"/>
              </w:rPr>
            </w:pPr>
            <w:r>
              <w:rPr>
                <w:rFonts w:cs="Times New Roman" w:hint="eastAsia"/>
                <w:szCs w:val="24"/>
              </w:rPr>
              <w:t>14</w:t>
            </w:r>
          </w:p>
        </w:tc>
        <w:tc>
          <w:tcPr>
            <w:tcW w:w="1985" w:type="dxa"/>
            <w:vAlign w:val="center"/>
          </w:tcPr>
          <w:p w14:paraId="71BE5D0C" w14:textId="77777777" w:rsidR="00CD1C70" w:rsidRDefault="00CD1C70" w:rsidP="00CD1C70">
            <w:pPr>
              <w:spacing w:line="240" w:lineRule="auto"/>
              <w:jc w:val="center"/>
              <w:rPr>
                <w:rFonts w:cs="Times New Roman" w:hint="eastAsia"/>
                <w:szCs w:val="24"/>
              </w:rPr>
            </w:pPr>
            <w:r>
              <w:rPr>
                <w:rFonts w:cs="Times New Roman" w:hint="eastAsia"/>
                <w:szCs w:val="24"/>
              </w:rPr>
              <w:t>短茶几</w:t>
            </w:r>
          </w:p>
        </w:tc>
        <w:tc>
          <w:tcPr>
            <w:tcW w:w="1984" w:type="dxa"/>
            <w:vAlign w:val="center"/>
          </w:tcPr>
          <w:p w14:paraId="7EB477D0" w14:textId="77777777" w:rsidR="00CD1C70" w:rsidRDefault="00CD1C70" w:rsidP="00CD1C70">
            <w:pPr>
              <w:spacing w:line="240" w:lineRule="auto"/>
              <w:jc w:val="center"/>
              <w:rPr>
                <w:rFonts w:cs="Times New Roman" w:hint="eastAsia"/>
                <w:szCs w:val="24"/>
              </w:rPr>
            </w:pPr>
            <w:r>
              <w:rPr>
                <w:rFonts w:cs="Times New Roman" w:hint="eastAsia"/>
                <w:szCs w:val="24"/>
              </w:rPr>
              <w:t>600*600*450</w:t>
            </w:r>
          </w:p>
        </w:tc>
        <w:tc>
          <w:tcPr>
            <w:tcW w:w="709" w:type="dxa"/>
            <w:vAlign w:val="center"/>
          </w:tcPr>
          <w:p w14:paraId="3F6C0C76" w14:textId="77777777" w:rsidR="00CD1C70" w:rsidRDefault="00CD1C70" w:rsidP="00CD1C70">
            <w:pPr>
              <w:spacing w:line="240" w:lineRule="auto"/>
              <w:jc w:val="center"/>
              <w:rPr>
                <w:rFonts w:cs="Times New Roman" w:hint="eastAsia"/>
                <w:szCs w:val="24"/>
              </w:rPr>
            </w:pPr>
            <w:r>
              <w:rPr>
                <w:rFonts w:cs="Times New Roman" w:hint="eastAsia"/>
                <w:szCs w:val="24"/>
              </w:rPr>
              <w:t>5</w:t>
            </w:r>
          </w:p>
        </w:tc>
        <w:tc>
          <w:tcPr>
            <w:tcW w:w="724" w:type="dxa"/>
            <w:vAlign w:val="center"/>
          </w:tcPr>
          <w:p w14:paraId="79C7B271"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31EC7A19"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78930A6A" w14:textId="7F2C314B"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6395D9AB" w14:textId="77777777" w:rsidTr="00CD1C70">
        <w:trPr>
          <w:trHeight w:val="454"/>
          <w:jc w:val="center"/>
        </w:trPr>
        <w:tc>
          <w:tcPr>
            <w:tcW w:w="562" w:type="dxa"/>
            <w:vAlign w:val="center"/>
          </w:tcPr>
          <w:p w14:paraId="47D969A2" w14:textId="77777777" w:rsidR="00CD1C70" w:rsidRDefault="00CD1C70" w:rsidP="00CD1C70">
            <w:pPr>
              <w:spacing w:line="240" w:lineRule="auto"/>
              <w:jc w:val="center"/>
              <w:rPr>
                <w:rFonts w:cs="Times New Roman" w:hint="eastAsia"/>
                <w:szCs w:val="24"/>
              </w:rPr>
            </w:pPr>
            <w:r>
              <w:rPr>
                <w:rFonts w:cs="Times New Roman" w:hint="eastAsia"/>
                <w:szCs w:val="24"/>
              </w:rPr>
              <w:t>15</w:t>
            </w:r>
          </w:p>
        </w:tc>
        <w:tc>
          <w:tcPr>
            <w:tcW w:w="1985" w:type="dxa"/>
            <w:vAlign w:val="center"/>
          </w:tcPr>
          <w:p w14:paraId="078EBE99" w14:textId="77777777" w:rsidR="00CD1C70" w:rsidRDefault="00CD1C70" w:rsidP="00CD1C70">
            <w:pPr>
              <w:spacing w:line="240" w:lineRule="auto"/>
              <w:jc w:val="center"/>
              <w:rPr>
                <w:rFonts w:cs="Times New Roman" w:hint="eastAsia"/>
                <w:szCs w:val="24"/>
              </w:rPr>
            </w:pPr>
            <w:r>
              <w:rPr>
                <w:rFonts w:cs="Times New Roman" w:hint="eastAsia"/>
                <w:szCs w:val="24"/>
              </w:rPr>
              <w:t>有扶手皮椅</w:t>
            </w:r>
          </w:p>
        </w:tc>
        <w:tc>
          <w:tcPr>
            <w:tcW w:w="1984" w:type="dxa"/>
            <w:vAlign w:val="center"/>
          </w:tcPr>
          <w:p w14:paraId="1AFE70AE" w14:textId="77777777" w:rsidR="00CD1C70" w:rsidRDefault="00CD1C70" w:rsidP="00CD1C70">
            <w:pPr>
              <w:spacing w:line="240" w:lineRule="auto"/>
              <w:jc w:val="center"/>
              <w:rPr>
                <w:rFonts w:cs="Times New Roman" w:hint="eastAsia"/>
                <w:szCs w:val="24"/>
              </w:rPr>
            </w:pPr>
            <w:r>
              <w:rPr>
                <w:rFonts w:cs="Times New Roman" w:hint="eastAsia"/>
                <w:szCs w:val="24"/>
              </w:rPr>
              <w:t>480*500*900及以下</w:t>
            </w:r>
          </w:p>
        </w:tc>
        <w:tc>
          <w:tcPr>
            <w:tcW w:w="709" w:type="dxa"/>
            <w:vAlign w:val="center"/>
          </w:tcPr>
          <w:p w14:paraId="639BC6C0" w14:textId="77777777" w:rsidR="00CD1C70" w:rsidRDefault="00CD1C70" w:rsidP="00CD1C70">
            <w:pPr>
              <w:spacing w:line="240" w:lineRule="auto"/>
              <w:jc w:val="center"/>
              <w:rPr>
                <w:rFonts w:cs="Times New Roman" w:hint="eastAsia"/>
                <w:szCs w:val="24"/>
              </w:rPr>
            </w:pPr>
            <w:r>
              <w:rPr>
                <w:rFonts w:cs="Times New Roman" w:hint="eastAsia"/>
                <w:szCs w:val="24"/>
              </w:rPr>
              <w:t>10</w:t>
            </w:r>
          </w:p>
        </w:tc>
        <w:tc>
          <w:tcPr>
            <w:tcW w:w="724" w:type="dxa"/>
            <w:vAlign w:val="center"/>
          </w:tcPr>
          <w:p w14:paraId="3CD3D055"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5A67C5B0"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58C43866" w14:textId="5D6BF551"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33AB69E4" w14:textId="77777777" w:rsidTr="00CD1C70">
        <w:trPr>
          <w:trHeight w:val="454"/>
          <w:jc w:val="center"/>
        </w:trPr>
        <w:tc>
          <w:tcPr>
            <w:tcW w:w="562" w:type="dxa"/>
            <w:vAlign w:val="center"/>
          </w:tcPr>
          <w:p w14:paraId="641555ED" w14:textId="77777777" w:rsidR="00CD1C70" w:rsidRDefault="00CD1C70" w:rsidP="00CD1C70">
            <w:pPr>
              <w:spacing w:line="240" w:lineRule="auto"/>
              <w:jc w:val="center"/>
              <w:rPr>
                <w:rFonts w:cs="Times New Roman" w:hint="eastAsia"/>
                <w:szCs w:val="24"/>
              </w:rPr>
            </w:pPr>
            <w:r>
              <w:rPr>
                <w:rFonts w:cs="Times New Roman" w:hint="eastAsia"/>
                <w:szCs w:val="24"/>
              </w:rPr>
              <w:lastRenderedPageBreak/>
              <w:t>16</w:t>
            </w:r>
          </w:p>
        </w:tc>
        <w:tc>
          <w:tcPr>
            <w:tcW w:w="1985" w:type="dxa"/>
            <w:vAlign w:val="center"/>
          </w:tcPr>
          <w:p w14:paraId="6B7BF7DF" w14:textId="77777777" w:rsidR="00CD1C70" w:rsidRDefault="00CD1C70" w:rsidP="00CD1C70">
            <w:pPr>
              <w:spacing w:line="240" w:lineRule="auto"/>
              <w:jc w:val="center"/>
              <w:rPr>
                <w:rFonts w:cs="Times New Roman" w:hint="eastAsia"/>
                <w:szCs w:val="24"/>
              </w:rPr>
            </w:pPr>
            <w:r>
              <w:rPr>
                <w:rFonts w:cs="Times New Roman" w:hint="eastAsia"/>
                <w:szCs w:val="24"/>
              </w:rPr>
              <w:t>无扶手皮椅</w:t>
            </w:r>
          </w:p>
        </w:tc>
        <w:tc>
          <w:tcPr>
            <w:tcW w:w="1984" w:type="dxa"/>
            <w:vAlign w:val="center"/>
          </w:tcPr>
          <w:p w14:paraId="35B85EC5" w14:textId="77777777" w:rsidR="00CD1C70" w:rsidRDefault="00CD1C70" w:rsidP="00CD1C70">
            <w:pPr>
              <w:spacing w:line="240" w:lineRule="auto"/>
              <w:jc w:val="center"/>
              <w:rPr>
                <w:rFonts w:cs="Times New Roman" w:hint="eastAsia"/>
                <w:szCs w:val="24"/>
              </w:rPr>
            </w:pPr>
            <w:r>
              <w:rPr>
                <w:rFonts w:cs="Times New Roman" w:hint="eastAsia"/>
                <w:szCs w:val="24"/>
              </w:rPr>
              <w:t>540*470*890</w:t>
            </w:r>
          </w:p>
        </w:tc>
        <w:tc>
          <w:tcPr>
            <w:tcW w:w="709" w:type="dxa"/>
            <w:vAlign w:val="center"/>
          </w:tcPr>
          <w:p w14:paraId="4BC0A4ED" w14:textId="77777777" w:rsidR="00CD1C70" w:rsidRDefault="00CD1C70" w:rsidP="00CD1C70">
            <w:pPr>
              <w:spacing w:line="240" w:lineRule="auto"/>
              <w:jc w:val="center"/>
              <w:rPr>
                <w:rFonts w:cs="Times New Roman" w:hint="eastAsia"/>
                <w:szCs w:val="24"/>
              </w:rPr>
            </w:pPr>
            <w:r>
              <w:rPr>
                <w:rFonts w:cs="Times New Roman" w:hint="eastAsia"/>
                <w:szCs w:val="24"/>
              </w:rPr>
              <w:t>25</w:t>
            </w:r>
          </w:p>
        </w:tc>
        <w:tc>
          <w:tcPr>
            <w:tcW w:w="724" w:type="dxa"/>
            <w:vAlign w:val="center"/>
          </w:tcPr>
          <w:p w14:paraId="10D5C6B2"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6975A170"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669C1E2A" w14:textId="11AF13FF"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3223F78A" w14:textId="77777777" w:rsidTr="00CD1C70">
        <w:trPr>
          <w:trHeight w:val="454"/>
          <w:jc w:val="center"/>
        </w:trPr>
        <w:tc>
          <w:tcPr>
            <w:tcW w:w="562" w:type="dxa"/>
            <w:vAlign w:val="center"/>
          </w:tcPr>
          <w:p w14:paraId="3087E74B" w14:textId="77777777" w:rsidR="00CD1C70" w:rsidRDefault="00CD1C70" w:rsidP="00CD1C70">
            <w:pPr>
              <w:spacing w:line="240" w:lineRule="auto"/>
              <w:jc w:val="center"/>
              <w:rPr>
                <w:rFonts w:cs="Times New Roman" w:hint="eastAsia"/>
                <w:szCs w:val="24"/>
              </w:rPr>
            </w:pPr>
            <w:r>
              <w:rPr>
                <w:rFonts w:cs="Times New Roman" w:hint="eastAsia"/>
                <w:szCs w:val="24"/>
              </w:rPr>
              <w:t>17</w:t>
            </w:r>
          </w:p>
        </w:tc>
        <w:tc>
          <w:tcPr>
            <w:tcW w:w="1985" w:type="dxa"/>
            <w:vAlign w:val="center"/>
          </w:tcPr>
          <w:p w14:paraId="534D7912" w14:textId="77777777" w:rsidR="00CD1C70" w:rsidRDefault="00CD1C70" w:rsidP="00CD1C70">
            <w:pPr>
              <w:spacing w:line="240" w:lineRule="auto"/>
              <w:jc w:val="center"/>
              <w:rPr>
                <w:rFonts w:cs="Times New Roman" w:hint="eastAsia"/>
                <w:szCs w:val="24"/>
              </w:rPr>
            </w:pPr>
            <w:r>
              <w:rPr>
                <w:rFonts w:cs="Times New Roman" w:hint="eastAsia"/>
                <w:szCs w:val="24"/>
              </w:rPr>
              <w:t>三人沙发</w:t>
            </w:r>
          </w:p>
        </w:tc>
        <w:tc>
          <w:tcPr>
            <w:tcW w:w="1984" w:type="dxa"/>
            <w:vAlign w:val="center"/>
          </w:tcPr>
          <w:p w14:paraId="0A3367E4" w14:textId="77777777" w:rsidR="00CD1C70" w:rsidRDefault="00CD1C70" w:rsidP="00CD1C70">
            <w:pPr>
              <w:spacing w:line="240" w:lineRule="auto"/>
              <w:jc w:val="center"/>
              <w:rPr>
                <w:rFonts w:cs="Times New Roman" w:hint="eastAsia"/>
                <w:szCs w:val="24"/>
              </w:rPr>
            </w:pPr>
            <w:r>
              <w:rPr>
                <w:rFonts w:cs="Times New Roman" w:hint="eastAsia"/>
                <w:szCs w:val="24"/>
              </w:rPr>
              <w:t>2150*900*910</w:t>
            </w:r>
          </w:p>
        </w:tc>
        <w:tc>
          <w:tcPr>
            <w:tcW w:w="709" w:type="dxa"/>
            <w:vAlign w:val="center"/>
          </w:tcPr>
          <w:p w14:paraId="6BDF1FE7" w14:textId="77777777" w:rsidR="00CD1C70" w:rsidRDefault="00CD1C70" w:rsidP="00CD1C70">
            <w:pPr>
              <w:spacing w:line="240" w:lineRule="auto"/>
              <w:jc w:val="center"/>
              <w:rPr>
                <w:rFonts w:cs="Times New Roman" w:hint="eastAsia"/>
                <w:szCs w:val="24"/>
              </w:rPr>
            </w:pPr>
            <w:r>
              <w:rPr>
                <w:rFonts w:cs="Times New Roman" w:hint="eastAsia"/>
                <w:szCs w:val="24"/>
              </w:rPr>
              <w:t>10</w:t>
            </w:r>
          </w:p>
        </w:tc>
        <w:tc>
          <w:tcPr>
            <w:tcW w:w="724" w:type="dxa"/>
            <w:vAlign w:val="center"/>
          </w:tcPr>
          <w:p w14:paraId="1430DD91"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070876EC"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3FF1F186" w14:textId="049EE2E0"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2024A5B1" w14:textId="77777777" w:rsidTr="00CD1C70">
        <w:trPr>
          <w:trHeight w:val="454"/>
          <w:jc w:val="center"/>
        </w:trPr>
        <w:tc>
          <w:tcPr>
            <w:tcW w:w="562" w:type="dxa"/>
            <w:vAlign w:val="center"/>
          </w:tcPr>
          <w:p w14:paraId="010AFAC1" w14:textId="77777777" w:rsidR="00CD1C70" w:rsidRDefault="00CD1C70" w:rsidP="00CD1C70">
            <w:pPr>
              <w:spacing w:line="240" w:lineRule="auto"/>
              <w:jc w:val="center"/>
              <w:rPr>
                <w:rFonts w:cs="Times New Roman" w:hint="eastAsia"/>
                <w:szCs w:val="24"/>
              </w:rPr>
            </w:pPr>
            <w:r>
              <w:rPr>
                <w:rFonts w:cs="Times New Roman" w:hint="eastAsia"/>
                <w:szCs w:val="24"/>
              </w:rPr>
              <w:t>18</w:t>
            </w:r>
          </w:p>
        </w:tc>
        <w:tc>
          <w:tcPr>
            <w:tcW w:w="1985" w:type="dxa"/>
            <w:vAlign w:val="center"/>
          </w:tcPr>
          <w:p w14:paraId="047F5131" w14:textId="77777777" w:rsidR="00CD1C70" w:rsidRDefault="00CD1C70" w:rsidP="00CD1C70">
            <w:pPr>
              <w:spacing w:line="240" w:lineRule="auto"/>
              <w:jc w:val="center"/>
              <w:rPr>
                <w:rFonts w:cs="Times New Roman" w:hint="eastAsia"/>
                <w:szCs w:val="24"/>
              </w:rPr>
            </w:pPr>
            <w:r>
              <w:rPr>
                <w:rFonts w:cs="Times New Roman" w:hint="eastAsia"/>
                <w:szCs w:val="24"/>
              </w:rPr>
              <w:t>单人沙发</w:t>
            </w:r>
          </w:p>
        </w:tc>
        <w:tc>
          <w:tcPr>
            <w:tcW w:w="1984" w:type="dxa"/>
            <w:vAlign w:val="center"/>
          </w:tcPr>
          <w:p w14:paraId="56F83ACA" w14:textId="77777777" w:rsidR="00CD1C70" w:rsidRDefault="00CD1C70" w:rsidP="00CD1C70">
            <w:pPr>
              <w:spacing w:line="240" w:lineRule="auto"/>
              <w:jc w:val="center"/>
              <w:rPr>
                <w:rFonts w:cs="Times New Roman" w:hint="eastAsia"/>
                <w:szCs w:val="24"/>
              </w:rPr>
            </w:pPr>
            <w:r>
              <w:rPr>
                <w:rFonts w:cs="Times New Roman" w:hint="eastAsia"/>
                <w:szCs w:val="24"/>
              </w:rPr>
              <w:t>1080*900*910</w:t>
            </w:r>
          </w:p>
        </w:tc>
        <w:tc>
          <w:tcPr>
            <w:tcW w:w="709" w:type="dxa"/>
            <w:vAlign w:val="center"/>
          </w:tcPr>
          <w:p w14:paraId="57613109" w14:textId="77777777" w:rsidR="00CD1C70" w:rsidRDefault="00CD1C70" w:rsidP="00CD1C70">
            <w:pPr>
              <w:spacing w:line="240" w:lineRule="auto"/>
              <w:jc w:val="center"/>
              <w:rPr>
                <w:rFonts w:cs="Times New Roman" w:hint="eastAsia"/>
                <w:szCs w:val="24"/>
              </w:rPr>
            </w:pPr>
            <w:r>
              <w:rPr>
                <w:rFonts w:cs="Times New Roman" w:hint="eastAsia"/>
                <w:szCs w:val="24"/>
              </w:rPr>
              <w:t>6</w:t>
            </w:r>
          </w:p>
        </w:tc>
        <w:tc>
          <w:tcPr>
            <w:tcW w:w="724" w:type="dxa"/>
            <w:vAlign w:val="center"/>
          </w:tcPr>
          <w:p w14:paraId="632A27F1"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7CCD244C"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6D0024FA" w14:textId="5E72588E"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6DA9A641" w14:textId="77777777" w:rsidTr="00CD1C70">
        <w:trPr>
          <w:trHeight w:val="454"/>
          <w:jc w:val="center"/>
        </w:trPr>
        <w:tc>
          <w:tcPr>
            <w:tcW w:w="562" w:type="dxa"/>
            <w:vAlign w:val="center"/>
          </w:tcPr>
          <w:p w14:paraId="288F71FB" w14:textId="77777777" w:rsidR="00CD1C70" w:rsidRDefault="00CD1C70" w:rsidP="00CD1C70">
            <w:pPr>
              <w:spacing w:line="240" w:lineRule="auto"/>
              <w:jc w:val="center"/>
              <w:rPr>
                <w:rFonts w:cs="Times New Roman" w:hint="eastAsia"/>
                <w:szCs w:val="24"/>
              </w:rPr>
            </w:pPr>
            <w:r>
              <w:rPr>
                <w:rFonts w:cs="Times New Roman" w:hint="eastAsia"/>
                <w:szCs w:val="24"/>
              </w:rPr>
              <w:t>19</w:t>
            </w:r>
          </w:p>
        </w:tc>
        <w:tc>
          <w:tcPr>
            <w:tcW w:w="1985" w:type="dxa"/>
            <w:vAlign w:val="center"/>
          </w:tcPr>
          <w:p w14:paraId="32FB295E" w14:textId="77777777" w:rsidR="00CD1C70" w:rsidRDefault="00CD1C70" w:rsidP="00CD1C70">
            <w:pPr>
              <w:spacing w:line="240" w:lineRule="auto"/>
              <w:jc w:val="center"/>
              <w:rPr>
                <w:rFonts w:cs="Times New Roman" w:hint="eastAsia"/>
                <w:szCs w:val="24"/>
              </w:rPr>
            </w:pPr>
            <w:r>
              <w:rPr>
                <w:rFonts w:cs="Times New Roman" w:hint="eastAsia"/>
                <w:szCs w:val="24"/>
              </w:rPr>
              <w:t>普通文件柜</w:t>
            </w:r>
          </w:p>
        </w:tc>
        <w:tc>
          <w:tcPr>
            <w:tcW w:w="1984" w:type="dxa"/>
            <w:vAlign w:val="center"/>
          </w:tcPr>
          <w:p w14:paraId="4B48A0A4" w14:textId="77777777" w:rsidR="00CD1C70" w:rsidRDefault="00CD1C70" w:rsidP="00CD1C70">
            <w:pPr>
              <w:spacing w:line="240" w:lineRule="auto"/>
              <w:jc w:val="center"/>
              <w:rPr>
                <w:rFonts w:cs="Times New Roman" w:hint="eastAsia"/>
                <w:szCs w:val="24"/>
              </w:rPr>
            </w:pPr>
            <w:r>
              <w:rPr>
                <w:rFonts w:cs="Times New Roman" w:hint="eastAsia"/>
                <w:szCs w:val="24"/>
              </w:rPr>
              <w:t>1850*850*390</w:t>
            </w:r>
          </w:p>
        </w:tc>
        <w:tc>
          <w:tcPr>
            <w:tcW w:w="709" w:type="dxa"/>
            <w:vAlign w:val="center"/>
          </w:tcPr>
          <w:p w14:paraId="0CFC70B7" w14:textId="77777777" w:rsidR="00CD1C70" w:rsidRDefault="00CD1C70" w:rsidP="00CD1C70">
            <w:pPr>
              <w:spacing w:line="240" w:lineRule="auto"/>
              <w:jc w:val="center"/>
              <w:rPr>
                <w:rFonts w:cs="Times New Roman" w:hint="eastAsia"/>
                <w:szCs w:val="24"/>
              </w:rPr>
            </w:pPr>
            <w:r>
              <w:rPr>
                <w:rFonts w:cs="Times New Roman" w:hint="eastAsia"/>
                <w:szCs w:val="24"/>
              </w:rPr>
              <w:t>35</w:t>
            </w:r>
          </w:p>
        </w:tc>
        <w:tc>
          <w:tcPr>
            <w:tcW w:w="724" w:type="dxa"/>
            <w:vAlign w:val="center"/>
          </w:tcPr>
          <w:p w14:paraId="57B4C27F"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18365489"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47CDE010" w14:textId="63BC2DBB"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5B10BB42" w14:textId="77777777" w:rsidTr="00CD1C70">
        <w:trPr>
          <w:trHeight w:val="454"/>
          <w:jc w:val="center"/>
        </w:trPr>
        <w:tc>
          <w:tcPr>
            <w:tcW w:w="562" w:type="dxa"/>
            <w:vAlign w:val="center"/>
          </w:tcPr>
          <w:p w14:paraId="7FA68461" w14:textId="77777777" w:rsidR="00CD1C70" w:rsidRDefault="00CD1C70" w:rsidP="00CD1C70">
            <w:pPr>
              <w:spacing w:line="240" w:lineRule="auto"/>
              <w:jc w:val="center"/>
              <w:rPr>
                <w:rFonts w:cs="Times New Roman" w:hint="eastAsia"/>
                <w:szCs w:val="24"/>
              </w:rPr>
            </w:pPr>
            <w:r>
              <w:rPr>
                <w:rFonts w:cs="Times New Roman" w:hint="eastAsia"/>
                <w:szCs w:val="24"/>
              </w:rPr>
              <w:t>20</w:t>
            </w:r>
          </w:p>
        </w:tc>
        <w:tc>
          <w:tcPr>
            <w:tcW w:w="1985" w:type="dxa"/>
            <w:vAlign w:val="center"/>
          </w:tcPr>
          <w:p w14:paraId="4043605B" w14:textId="5C3E83FD" w:rsidR="00CD1C70" w:rsidRDefault="00CD1C70" w:rsidP="00CD1C70">
            <w:pPr>
              <w:spacing w:line="240" w:lineRule="auto"/>
              <w:jc w:val="center"/>
              <w:rPr>
                <w:rFonts w:cs="Times New Roman" w:hint="eastAsia"/>
                <w:szCs w:val="24"/>
              </w:rPr>
            </w:pPr>
            <w:r>
              <w:rPr>
                <w:rFonts w:cs="Times New Roman" w:hint="eastAsia"/>
                <w:szCs w:val="24"/>
              </w:rPr>
              <w:t>保</w:t>
            </w:r>
            <w:r w:rsidR="005D57C5">
              <w:rPr>
                <w:rFonts w:cs="Times New Roman" w:hint="eastAsia"/>
                <w:szCs w:val="24"/>
              </w:rPr>
              <w:t xml:space="preserve"> </w:t>
            </w:r>
            <w:r>
              <w:rPr>
                <w:rFonts w:cs="Times New Roman" w:hint="eastAsia"/>
                <w:szCs w:val="24"/>
              </w:rPr>
              <w:t>密文件柜</w:t>
            </w:r>
          </w:p>
        </w:tc>
        <w:tc>
          <w:tcPr>
            <w:tcW w:w="1984" w:type="dxa"/>
            <w:vAlign w:val="center"/>
          </w:tcPr>
          <w:p w14:paraId="4AA3BEFE" w14:textId="77777777" w:rsidR="00CD1C70" w:rsidRDefault="00CD1C70" w:rsidP="00CD1C70">
            <w:pPr>
              <w:spacing w:line="240" w:lineRule="auto"/>
              <w:jc w:val="center"/>
              <w:rPr>
                <w:rFonts w:cs="Times New Roman" w:hint="eastAsia"/>
                <w:szCs w:val="24"/>
              </w:rPr>
            </w:pPr>
            <w:r>
              <w:rPr>
                <w:rFonts w:cs="Times New Roman" w:hint="eastAsia"/>
                <w:szCs w:val="24"/>
              </w:rPr>
              <w:t>1850*900*420</w:t>
            </w:r>
          </w:p>
        </w:tc>
        <w:tc>
          <w:tcPr>
            <w:tcW w:w="709" w:type="dxa"/>
            <w:vAlign w:val="center"/>
          </w:tcPr>
          <w:p w14:paraId="11DE98C6" w14:textId="77777777" w:rsidR="00CD1C70" w:rsidRDefault="00CD1C70" w:rsidP="00CD1C70">
            <w:pPr>
              <w:spacing w:line="240" w:lineRule="auto"/>
              <w:jc w:val="center"/>
              <w:rPr>
                <w:rFonts w:cs="Times New Roman" w:hint="eastAsia"/>
                <w:szCs w:val="24"/>
              </w:rPr>
            </w:pPr>
            <w:r>
              <w:rPr>
                <w:rFonts w:cs="Times New Roman" w:hint="eastAsia"/>
                <w:szCs w:val="24"/>
              </w:rPr>
              <w:t>10</w:t>
            </w:r>
          </w:p>
        </w:tc>
        <w:tc>
          <w:tcPr>
            <w:tcW w:w="724" w:type="dxa"/>
            <w:vAlign w:val="center"/>
          </w:tcPr>
          <w:p w14:paraId="3E61E25B" w14:textId="77777777" w:rsidR="00CD1C70" w:rsidRDefault="00CD1C70" w:rsidP="00CD1C70">
            <w:pPr>
              <w:spacing w:line="240" w:lineRule="auto"/>
              <w:jc w:val="center"/>
              <w:rPr>
                <w:rFonts w:cs="Times New Roman" w:hint="eastAsia"/>
                <w:szCs w:val="24"/>
              </w:rPr>
            </w:pPr>
            <w:r>
              <w:rPr>
                <w:rFonts w:cs="Times New Roman" w:hint="eastAsia"/>
                <w:szCs w:val="24"/>
              </w:rPr>
              <w:t>个</w:t>
            </w:r>
          </w:p>
        </w:tc>
        <w:tc>
          <w:tcPr>
            <w:tcW w:w="1402" w:type="dxa"/>
            <w:vAlign w:val="center"/>
          </w:tcPr>
          <w:p w14:paraId="1CA22904"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382D86D4" w14:textId="45333939"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147EEC0D" w14:textId="77777777" w:rsidTr="00CD1C70">
        <w:trPr>
          <w:trHeight w:val="454"/>
          <w:jc w:val="center"/>
        </w:trPr>
        <w:tc>
          <w:tcPr>
            <w:tcW w:w="562" w:type="dxa"/>
            <w:vAlign w:val="center"/>
          </w:tcPr>
          <w:p w14:paraId="4264EDA7" w14:textId="77777777" w:rsidR="00CD1C70" w:rsidRDefault="00CD1C70" w:rsidP="00CD1C70">
            <w:pPr>
              <w:spacing w:line="240" w:lineRule="auto"/>
              <w:jc w:val="center"/>
              <w:rPr>
                <w:rFonts w:cs="Times New Roman" w:hint="eastAsia"/>
                <w:szCs w:val="24"/>
              </w:rPr>
            </w:pPr>
            <w:r>
              <w:rPr>
                <w:rFonts w:cs="Times New Roman" w:hint="eastAsia"/>
                <w:szCs w:val="24"/>
              </w:rPr>
              <w:t>21</w:t>
            </w:r>
          </w:p>
        </w:tc>
        <w:tc>
          <w:tcPr>
            <w:tcW w:w="1985" w:type="dxa"/>
            <w:vAlign w:val="center"/>
          </w:tcPr>
          <w:p w14:paraId="3D5C0E77" w14:textId="77777777" w:rsidR="00CD1C70" w:rsidRDefault="00CD1C70" w:rsidP="00CD1C70">
            <w:pPr>
              <w:spacing w:line="240" w:lineRule="auto"/>
              <w:jc w:val="center"/>
              <w:rPr>
                <w:rFonts w:cs="Times New Roman" w:hint="eastAsia"/>
                <w:szCs w:val="24"/>
              </w:rPr>
            </w:pPr>
            <w:r>
              <w:rPr>
                <w:rFonts w:cs="Times New Roman" w:hint="eastAsia"/>
                <w:szCs w:val="24"/>
              </w:rPr>
              <w:t>会议椅</w:t>
            </w:r>
          </w:p>
        </w:tc>
        <w:tc>
          <w:tcPr>
            <w:tcW w:w="1984" w:type="dxa"/>
            <w:vAlign w:val="center"/>
          </w:tcPr>
          <w:p w14:paraId="08B831B2" w14:textId="77777777" w:rsidR="00CD1C70" w:rsidRDefault="00CD1C70" w:rsidP="00CD1C70">
            <w:pPr>
              <w:spacing w:line="240" w:lineRule="auto"/>
              <w:jc w:val="center"/>
              <w:rPr>
                <w:rFonts w:cs="Times New Roman" w:hint="eastAsia"/>
                <w:szCs w:val="24"/>
              </w:rPr>
            </w:pPr>
            <w:r>
              <w:rPr>
                <w:rFonts w:cs="Times New Roman" w:hint="eastAsia"/>
                <w:szCs w:val="24"/>
              </w:rPr>
              <w:t>640*720*1060</w:t>
            </w:r>
          </w:p>
        </w:tc>
        <w:tc>
          <w:tcPr>
            <w:tcW w:w="709" w:type="dxa"/>
            <w:vAlign w:val="center"/>
          </w:tcPr>
          <w:p w14:paraId="4122B596" w14:textId="77777777" w:rsidR="00CD1C70" w:rsidRDefault="00CD1C70" w:rsidP="00CD1C70">
            <w:pPr>
              <w:spacing w:line="240" w:lineRule="auto"/>
              <w:jc w:val="center"/>
              <w:rPr>
                <w:rFonts w:cs="Times New Roman" w:hint="eastAsia"/>
                <w:szCs w:val="24"/>
              </w:rPr>
            </w:pPr>
            <w:r>
              <w:rPr>
                <w:rFonts w:cs="Times New Roman" w:hint="eastAsia"/>
                <w:szCs w:val="24"/>
              </w:rPr>
              <w:t>30</w:t>
            </w:r>
          </w:p>
        </w:tc>
        <w:tc>
          <w:tcPr>
            <w:tcW w:w="724" w:type="dxa"/>
            <w:vAlign w:val="center"/>
          </w:tcPr>
          <w:p w14:paraId="3EFC0673" w14:textId="77777777" w:rsidR="00CD1C70" w:rsidRDefault="00CD1C70" w:rsidP="00CD1C70">
            <w:pPr>
              <w:spacing w:line="240" w:lineRule="auto"/>
              <w:jc w:val="center"/>
              <w:rPr>
                <w:rFonts w:cs="Times New Roman" w:hint="eastAsia"/>
                <w:szCs w:val="24"/>
              </w:rPr>
            </w:pPr>
            <w:r>
              <w:rPr>
                <w:rFonts w:cs="Times New Roman" w:hint="eastAsia"/>
                <w:szCs w:val="24"/>
              </w:rPr>
              <w:t>把</w:t>
            </w:r>
          </w:p>
        </w:tc>
        <w:tc>
          <w:tcPr>
            <w:tcW w:w="1402" w:type="dxa"/>
            <w:vAlign w:val="center"/>
          </w:tcPr>
          <w:p w14:paraId="170A01E1"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672E4D63" w14:textId="592714D3"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47F4BACB" w14:textId="77777777" w:rsidTr="00CD1C70">
        <w:trPr>
          <w:trHeight w:val="454"/>
          <w:jc w:val="center"/>
        </w:trPr>
        <w:tc>
          <w:tcPr>
            <w:tcW w:w="562" w:type="dxa"/>
            <w:vAlign w:val="center"/>
          </w:tcPr>
          <w:p w14:paraId="169A9F34" w14:textId="77777777" w:rsidR="00CD1C70" w:rsidRDefault="00CD1C70" w:rsidP="00CD1C70">
            <w:pPr>
              <w:spacing w:line="240" w:lineRule="auto"/>
              <w:jc w:val="center"/>
              <w:rPr>
                <w:rFonts w:cs="Times New Roman" w:hint="eastAsia"/>
                <w:szCs w:val="24"/>
              </w:rPr>
            </w:pPr>
            <w:r>
              <w:rPr>
                <w:rFonts w:cs="Times New Roman" w:hint="eastAsia"/>
                <w:szCs w:val="24"/>
              </w:rPr>
              <w:t>22</w:t>
            </w:r>
          </w:p>
        </w:tc>
        <w:tc>
          <w:tcPr>
            <w:tcW w:w="1985" w:type="dxa"/>
            <w:vAlign w:val="center"/>
          </w:tcPr>
          <w:p w14:paraId="566F44DF" w14:textId="655A7712" w:rsidR="00CD1C70" w:rsidRDefault="00CD1C70" w:rsidP="00CD1C70">
            <w:pPr>
              <w:spacing w:line="240" w:lineRule="auto"/>
              <w:jc w:val="center"/>
              <w:rPr>
                <w:rFonts w:cs="Times New Roman" w:hint="eastAsia"/>
                <w:szCs w:val="24"/>
              </w:rPr>
            </w:pPr>
            <w:r>
              <w:rPr>
                <w:rFonts w:cs="Times New Roman" w:hint="eastAsia"/>
                <w:szCs w:val="24"/>
              </w:rPr>
              <w:t>保</w:t>
            </w:r>
            <w:r w:rsidR="005D57C5">
              <w:rPr>
                <w:rFonts w:cs="Times New Roman" w:hint="eastAsia"/>
                <w:szCs w:val="24"/>
              </w:rPr>
              <w:t xml:space="preserve"> </w:t>
            </w:r>
            <w:r>
              <w:rPr>
                <w:rFonts w:cs="Times New Roman" w:hint="eastAsia"/>
                <w:szCs w:val="24"/>
              </w:rPr>
              <w:t>密柜</w:t>
            </w:r>
          </w:p>
        </w:tc>
        <w:tc>
          <w:tcPr>
            <w:tcW w:w="1984" w:type="dxa"/>
            <w:vAlign w:val="center"/>
          </w:tcPr>
          <w:p w14:paraId="147ED459" w14:textId="77777777" w:rsidR="00CD1C70" w:rsidRDefault="00CD1C70" w:rsidP="00CD1C70">
            <w:pPr>
              <w:spacing w:line="240" w:lineRule="auto"/>
              <w:jc w:val="center"/>
              <w:rPr>
                <w:rFonts w:cs="Times New Roman" w:hint="eastAsia"/>
                <w:szCs w:val="24"/>
              </w:rPr>
            </w:pPr>
            <w:r>
              <w:rPr>
                <w:rFonts w:cs="Times New Roman" w:hint="eastAsia"/>
                <w:szCs w:val="24"/>
              </w:rPr>
              <w:t>1850*900*420</w:t>
            </w:r>
          </w:p>
        </w:tc>
        <w:tc>
          <w:tcPr>
            <w:tcW w:w="709" w:type="dxa"/>
            <w:vAlign w:val="center"/>
          </w:tcPr>
          <w:p w14:paraId="34DFA1D6" w14:textId="77777777" w:rsidR="00CD1C70" w:rsidRDefault="00CD1C70" w:rsidP="00CD1C70">
            <w:pPr>
              <w:spacing w:line="240" w:lineRule="auto"/>
              <w:jc w:val="center"/>
              <w:rPr>
                <w:rFonts w:cs="Times New Roman" w:hint="eastAsia"/>
                <w:szCs w:val="24"/>
              </w:rPr>
            </w:pPr>
            <w:r>
              <w:rPr>
                <w:rFonts w:cs="Times New Roman" w:hint="eastAsia"/>
                <w:szCs w:val="24"/>
              </w:rPr>
              <w:t>1</w:t>
            </w:r>
          </w:p>
        </w:tc>
        <w:tc>
          <w:tcPr>
            <w:tcW w:w="724" w:type="dxa"/>
            <w:vAlign w:val="center"/>
          </w:tcPr>
          <w:p w14:paraId="6C78BF4E" w14:textId="77777777" w:rsidR="00CD1C70" w:rsidRDefault="00CD1C70" w:rsidP="00CD1C70">
            <w:pPr>
              <w:spacing w:line="240" w:lineRule="auto"/>
              <w:jc w:val="center"/>
              <w:rPr>
                <w:rFonts w:cs="Times New Roman" w:hint="eastAsia"/>
                <w:szCs w:val="24"/>
              </w:rPr>
            </w:pPr>
            <w:r>
              <w:rPr>
                <w:rFonts w:cs="Times New Roman" w:hint="eastAsia"/>
                <w:szCs w:val="24"/>
              </w:rPr>
              <w:t>台</w:t>
            </w:r>
          </w:p>
        </w:tc>
        <w:tc>
          <w:tcPr>
            <w:tcW w:w="1402" w:type="dxa"/>
            <w:vAlign w:val="center"/>
          </w:tcPr>
          <w:p w14:paraId="77AF474B"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350A63E6" w14:textId="4B56C9AE"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r w:rsidR="00CD1C70" w14:paraId="3A5558A8" w14:textId="77777777" w:rsidTr="00CD1C70">
        <w:trPr>
          <w:trHeight w:val="454"/>
          <w:jc w:val="center"/>
        </w:trPr>
        <w:tc>
          <w:tcPr>
            <w:tcW w:w="562" w:type="dxa"/>
            <w:vAlign w:val="center"/>
          </w:tcPr>
          <w:p w14:paraId="076B145E" w14:textId="77777777" w:rsidR="00CD1C70" w:rsidRDefault="00CD1C70" w:rsidP="00CD1C70">
            <w:pPr>
              <w:spacing w:line="240" w:lineRule="auto"/>
              <w:jc w:val="center"/>
              <w:rPr>
                <w:rFonts w:cs="Times New Roman" w:hint="eastAsia"/>
                <w:szCs w:val="24"/>
              </w:rPr>
            </w:pPr>
            <w:r>
              <w:rPr>
                <w:rFonts w:cs="Times New Roman" w:hint="eastAsia"/>
                <w:szCs w:val="24"/>
              </w:rPr>
              <w:t>23</w:t>
            </w:r>
          </w:p>
        </w:tc>
        <w:tc>
          <w:tcPr>
            <w:tcW w:w="1985" w:type="dxa"/>
            <w:vAlign w:val="center"/>
          </w:tcPr>
          <w:p w14:paraId="3AA2F7EA" w14:textId="77777777" w:rsidR="00CD1C70" w:rsidRDefault="00CD1C70" w:rsidP="00CD1C70">
            <w:pPr>
              <w:spacing w:line="240" w:lineRule="auto"/>
              <w:jc w:val="center"/>
              <w:rPr>
                <w:rFonts w:cs="Times New Roman" w:hint="eastAsia"/>
                <w:szCs w:val="24"/>
              </w:rPr>
            </w:pPr>
            <w:r>
              <w:rPr>
                <w:rFonts w:cs="Times New Roman" w:hint="eastAsia"/>
                <w:szCs w:val="24"/>
              </w:rPr>
              <w:t>办公桌椅</w:t>
            </w:r>
          </w:p>
        </w:tc>
        <w:tc>
          <w:tcPr>
            <w:tcW w:w="1984" w:type="dxa"/>
            <w:vAlign w:val="center"/>
          </w:tcPr>
          <w:p w14:paraId="198F8448" w14:textId="77777777" w:rsidR="00CD1C70" w:rsidRDefault="00CD1C70" w:rsidP="00CD1C70">
            <w:pPr>
              <w:spacing w:line="240" w:lineRule="auto"/>
              <w:jc w:val="center"/>
              <w:rPr>
                <w:rFonts w:cs="Times New Roman" w:hint="eastAsia"/>
                <w:szCs w:val="24"/>
              </w:rPr>
            </w:pPr>
            <w:r>
              <w:rPr>
                <w:rFonts w:cs="Times New Roman" w:hint="eastAsia"/>
                <w:szCs w:val="24"/>
              </w:rPr>
              <w:t>1200*600*750</w:t>
            </w:r>
          </w:p>
        </w:tc>
        <w:tc>
          <w:tcPr>
            <w:tcW w:w="709" w:type="dxa"/>
            <w:vAlign w:val="center"/>
          </w:tcPr>
          <w:p w14:paraId="02C40E2E" w14:textId="5E79D5D8" w:rsidR="00CD1C70" w:rsidRDefault="00DE5032" w:rsidP="00CD1C70">
            <w:pPr>
              <w:spacing w:line="240" w:lineRule="auto"/>
              <w:jc w:val="center"/>
              <w:rPr>
                <w:rFonts w:cs="Times New Roman" w:hint="eastAsia"/>
                <w:szCs w:val="24"/>
              </w:rPr>
            </w:pPr>
            <w:r>
              <w:rPr>
                <w:rFonts w:cs="Times New Roman"/>
                <w:szCs w:val="24"/>
              </w:rPr>
              <w:t>4</w:t>
            </w:r>
          </w:p>
        </w:tc>
        <w:tc>
          <w:tcPr>
            <w:tcW w:w="724" w:type="dxa"/>
            <w:vAlign w:val="center"/>
          </w:tcPr>
          <w:p w14:paraId="6E832172" w14:textId="77777777" w:rsidR="00CD1C70" w:rsidRDefault="00CD1C70" w:rsidP="00CD1C70">
            <w:pPr>
              <w:spacing w:line="240" w:lineRule="auto"/>
              <w:jc w:val="center"/>
              <w:rPr>
                <w:rFonts w:cs="Times New Roman" w:hint="eastAsia"/>
                <w:szCs w:val="24"/>
              </w:rPr>
            </w:pPr>
            <w:r>
              <w:rPr>
                <w:rFonts w:cs="Times New Roman" w:hint="eastAsia"/>
                <w:szCs w:val="24"/>
              </w:rPr>
              <w:t>套</w:t>
            </w:r>
          </w:p>
        </w:tc>
        <w:tc>
          <w:tcPr>
            <w:tcW w:w="1402" w:type="dxa"/>
            <w:vAlign w:val="center"/>
          </w:tcPr>
          <w:p w14:paraId="66C21DC9" w14:textId="77777777" w:rsidR="00CD1C70" w:rsidRDefault="00CD1C70" w:rsidP="00CD1C70">
            <w:pPr>
              <w:spacing w:line="240" w:lineRule="auto"/>
              <w:jc w:val="center"/>
              <w:rPr>
                <w:rFonts w:cs="Times New Roman" w:hint="eastAsia"/>
                <w:szCs w:val="24"/>
              </w:rPr>
            </w:pPr>
            <w:r>
              <w:rPr>
                <w:rFonts w:cs="Times New Roman" w:hint="eastAsia"/>
                <w:szCs w:val="24"/>
              </w:rPr>
              <w:t>否</w:t>
            </w:r>
          </w:p>
        </w:tc>
        <w:tc>
          <w:tcPr>
            <w:tcW w:w="1276" w:type="dxa"/>
            <w:vAlign w:val="center"/>
          </w:tcPr>
          <w:p w14:paraId="35E3CFE1" w14:textId="5B83E8AF" w:rsidR="00CD1C70" w:rsidRDefault="00CD1C70" w:rsidP="00CD1C70">
            <w:pPr>
              <w:spacing w:line="240" w:lineRule="auto"/>
              <w:jc w:val="center"/>
              <w:rPr>
                <w:rFonts w:cs="Times New Roman" w:hint="eastAsia"/>
                <w:szCs w:val="24"/>
              </w:rPr>
            </w:pPr>
            <w:r w:rsidRPr="004B00C0">
              <w:rPr>
                <w:rFonts w:cs="Times New Roman" w:hint="eastAsia"/>
                <w:szCs w:val="24"/>
              </w:rPr>
              <w:t>否</w:t>
            </w:r>
          </w:p>
        </w:tc>
      </w:tr>
    </w:tbl>
    <w:p w14:paraId="041EEAC0" w14:textId="77777777" w:rsidR="00AC0D16" w:rsidRDefault="00000000">
      <w:pPr>
        <w:pStyle w:val="23"/>
        <w:ind w:firstLineChars="200"/>
        <w:rPr>
          <w:rFonts w:hint="eastAsia"/>
          <w:lang w:val="hr-HR"/>
        </w:rPr>
      </w:pPr>
      <w:r>
        <w:rPr>
          <w:rFonts w:hint="eastAsia"/>
          <w:lang w:val="hr-HR"/>
        </w:rPr>
        <w:t>8.合同履行期限：</w:t>
      </w:r>
      <w:bookmarkStart w:id="16" w:name="_Toc28359013"/>
      <w:bookmarkStart w:id="17" w:name="_Toc35393799"/>
      <w:bookmarkStart w:id="18" w:name="_Toc35393630"/>
      <w:bookmarkStart w:id="19" w:name="_Toc44583629"/>
      <w:bookmarkStart w:id="20" w:name="_Toc28359090"/>
      <w:r>
        <w:rPr>
          <w:rFonts w:hint="eastAsia"/>
          <w:lang w:val="hr-HR"/>
        </w:rPr>
        <w:t>交货期：2026年9月5日前完成采购产品的生产、供货、安装、调试；质保期：验收合格之日起</w:t>
      </w:r>
      <w:r>
        <w:rPr>
          <w:lang w:val="hr-HR"/>
        </w:rPr>
        <w:t>8</w:t>
      </w:r>
      <w:r>
        <w:rPr>
          <w:rFonts w:hint="eastAsia"/>
          <w:lang w:val="hr-HR"/>
        </w:rPr>
        <w:t>年。</w:t>
      </w:r>
    </w:p>
    <w:p w14:paraId="22CA5011" w14:textId="77777777" w:rsidR="00AC0D16" w:rsidRDefault="00000000">
      <w:pPr>
        <w:pStyle w:val="23"/>
        <w:ind w:firstLineChars="200"/>
        <w:rPr>
          <w:rFonts w:hint="eastAsia"/>
          <w:lang w:val="hr-HR"/>
        </w:rPr>
      </w:pPr>
      <w:r>
        <w:rPr>
          <w:rFonts w:hint="eastAsia"/>
          <w:lang w:val="hr-HR"/>
        </w:rPr>
        <w:t>9.本项目（是/否）接受联合体投标：否</w:t>
      </w:r>
    </w:p>
    <w:p w14:paraId="143145F8" w14:textId="77777777" w:rsidR="00AC0D16" w:rsidRDefault="00000000">
      <w:pPr>
        <w:pStyle w:val="23"/>
        <w:ind w:firstLineChars="200"/>
        <w:rPr>
          <w:rFonts w:hint="eastAsia"/>
          <w:lang w:val="hr-HR"/>
        </w:rPr>
      </w:pPr>
      <w:r>
        <w:rPr>
          <w:rFonts w:hint="eastAsia"/>
          <w:lang w:val="hr-HR"/>
        </w:rPr>
        <w:t>10.是否可采购进口产品：否</w:t>
      </w:r>
    </w:p>
    <w:p w14:paraId="185ACC77" w14:textId="77777777" w:rsidR="00AC0D16" w:rsidRDefault="00000000">
      <w:pPr>
        <w:pStyle w:val="23"/>
        <w:ind w:firstLineChars="200"/>
        <w:rPr>
          <w:rFonts w:hint="eastAsia"/>
          <w:lang w:val="hr-HR"/>
        </w:rPr>
      </w:pPr>
      <w:r>
        <w:rPr>
          <w:rFonts w:hint="eastAsia"/>
          <w:lang w:val="hr-HR"/>
        </w:rPr>
        <w:t>11.本项目（是/否）接受合同分包：否</w:t>
      </w:r>
    </w:p>
    <w:p w14:paraId="5B23F4B3" w14:textId="77777777" w:rsidR="00AC0D16" w:rsidRDefault="00000000">
      <w:pPr>
        <w:pStyle w:val="23"/>
        <w:ind w:firstLineChars="200"/>
        <w:rPr>
          <w:rFonts w:hint="eastAsia"/>
          <w:lang w:val="hr-HR"/>
        </w:rPr>
      </w:pPr>
      <w:r>
        <w:rPr>
          <w:rFonts w:hint="eastAsia"/>
          <w:lang w:val="hr-HR"/>
        </w:rPr>
        <w:t>12.本项目（是/否）专门面向中小微企业：是</w:t>
      </w:r>
    </w:p>
    <w:p w14:paraId="45834FFA" w14:textId="77777777" w:rsidR="00AC0D16" w:rsidRDefault="00000000">
      <w:pPr>
        <w:pStyle w:val="2"/>
        <w:numPr>
          <w:ilvl w:val="0"/>
          <w:numId w:val="5"/>
        </w:numPr>
        <w:rPr>
          <w:rFonts w:cs="宋体" w:hint="eastAsia"/>
        </w:rPr>
      </w:pPr>
      <w:bookmarkStart w:id="21" w:name="_Toc109899411"/>
      <w:bookmarkStart w:id="22" w:name="_Toc155185861"/>
      <w:bookmarkStart w:id="23" w:name="_Toc109900249"/>
      <w:bookmarkStart w:id="24" w:name="_Toc140132746"/>
      <w:bookmarkStart w:id="25" w:name="_Toc109899830"/>
      <w:bookmarkStart w:id="26" w:name="_Toc172820035"/>
      <w:r>
        <w:rPr>
          <w:rFonts w:hint="eastAsia"/>
        </w:rPr>
        <w:t>投标人</w:t>
      </w:r>
      <w:r>
        <w:rPr>
          <w:rFonts w:hint="eastAsia"/>
          <w:lang w:val="hr-HR"/>
        </w:rPr>
        <w:t>资格要求</w:t>
      </w:r>
      <w:bookmarkEnd w:id="16"/>
      <w:bookmarkEnd w:id="17"/>
      <w:bookmarkEnd w:id="18"/>
      <w:bookmarkEnd w:id="19"/>
      <w:bookmarkEnd w:id="20"/>
      <w:bookmarkEnd w:id="21"/>
      <w:bookmarkEnd w:id="22"/>
      <w:bookmarkEnd w:id="23"/>
      <w:bookmarkEnd w:id="24"/>
      <w:bookmarkEnd w:id="25"/>
      <w:bookmarkEnd w:id="26"/>
    </w:p>
    <w:p w14:paraId="59A011DB" w14:textId="77777777" w:rsidR="00AC0D16" w:rsidRDefault="00000000">
      <w:pPr>
        <w:ind w:firstLineChars="200" w:firstLine="480"/>
        <w:rPr>
          <w:rFonts w:hint="eastAsia"/>
        </w:rPr>
      </w:pPr>
      <w:bookmarkStart w:id="27" w:name="_Toc35393631"/>
      <w:bookmarkStart w:id="28" w:name="_Toc28359014"/>
      <w:bookmarkStart w:id="29" w:name="_Toc35393800"/>
      <w:bookmarkStart w:id="30" w:name="_Toc28359091"/>
      <w:bookmarkStart w:id="31" w:name="_Toc44583630"/>
      <w:r>
        <w:rPr>
          <w:rFonts w:hint="eastAsia"/>
        </w:rPr>
        <w:t>1.满足《中华人民共和国政府采购法》第二十二条规定，即：</w:t>
      </w:r>
    </w:p>
    <w:p w14:paraId="6CD9F398" w14:textId="77777777" w:rsidR="00AC0D16" w:rsidRDefault="00000000">
      <w:pPr>
        <w:pStyle w:val="a"/>
        <w:numPr>
          <w:ilvl w:val="0"/>
          <w:numId w:val="6"/>
        </w:numPr>
        <w:spacing w:line="360" w:lineRule="auto"/>
        <w:ind w:left="0" w:firstLineChars="200" w:firstLine="480"/>
        <w:jc w:val="left"/>
        <w:rPr>
          <w:rFonts w:hint="eastAsia"/>
        </w:rPr>
      </w:pPr>
      <w:r>
        <w:rPr>
          <w:rFonts w:hint="eastAsia"/>
        </w:rPr>
        <w:t>具有独立承担民事责任的能力；</w:t>
      </w:r>
    </w:p>
    <w:p w14:paraId="006303C9" w14:textId="77777777" w:rsidR="00AC0D16" w:rsidRDefault="00000000">
      <w:pPr>
        <w:pStyle w:val="a"/>
        <w:numPr>
          <w:ilvl w:val="0"/>
          <w:numId w:val="6"/>
        </w:numPr>
        <w:spacing w:line="360" w:lineRule="auto"/>
        <w:ind w:left="0" w:firstLineChars="200" w:firstLine="480"/>
        <w:jc w:val="left"/>
        <w:rPr>
          <w:rFonts w:hint="eastAsia"/>
        </w:rPr>
      </w:pPr>
      <w:r>
        <w:rPr>
          <w:rFonts w:hint="eastAsia"/>
        </w:rPr>
        <w:t>具有良好的商业信誉和健全的财务会计制度；</w:t>
      </w:r>
    </w:p>
    <w:p w14:paraId="7194E958" w14:textId="77777777" w:rsidR="00AC0D16" w:rsidRDefault="00000000">
      <w:pPr>
        <w:pStyle w:val="a"/>
        <w:numPr>
          <w:ilvl w:val="0"/>
          <w:numId w:val="6"/>
        </w:numPr>
        <w:spacing w:line="360" w:lineRule="auto"/>
        <w:ind w:left="0" w:firstLineChars="200" w:firstLine="480"/>
        <w:jc w:val="left"/>
        <w:rPr>
          <w:rFonts w:hint="eastAsia"/>
        </w:rPr>
      </w:pPr>
      <w:r>
        <w:rPr>
          <w:rFonts w:hint="eastAsia"/>
        </w:rPr>
        <w:t>具有履行合同所必需的设备和专业技术能力；</w:t>
      </w:r>
    </w:p>
    <w:p w14:paraId="78C8BF11" w14:textId="77777777" w:rsidR="00AC0D16" w:rsidRDefault="00000000">
      <w:pPr>
        <w:pStyle w:val="a"/>
        <w:numPr>
          <w:ilvl w:val="0"/>
          <w:numId w:val="6"/>
        </w:numPr>
        <w:spacing w:line="360" w:lineRule="auto"/>
        <w:ind w:left="0" w:firstLineChars="200" w:firstLine="480"/>
        <w:jc w:val="left"/>
        <w:rPr>
          <w:rFonts w:hint="eastAsia"/>
        </w:rPr>
      </w:pPr>
      <w:r>
        <w:rPr>
          <w:rFonts w:hint="eastAsia"/>
        </w:rPr>
        <w:t>有依法缴纳税收和社会保障资金的良好记录；</w:t>
      </w:r>
    </w:p>
    <w:p w14:paraId="4856DF32" w14:textId="77777777" w:rsidR="00AC0D16" w:rsidRDefault="00000000">
      <w:pPr>
        <w:pStyle w:val="a"/>
        <w:numPr>
          <w:ilvl w:val="0"/>
          <w:numId w:val="6"/>
        </w:numPr>
        <w:spacing w:line="360" w:lineRule="auto"/>
        <w:ind w:left="0" w:firstLineChars="200" w:firstLine="480"/>
        <w:jc w:val="left"/>
        <w:rPr>
          <w:rFonts w:hint="eastAsia"/>
        </w:rPr>
      </w:pPr>
      <w:r>
        <w:rPr>
          <w:rFonts w:hint="eastAsia"/>
        </w:rPr>
        <w:t>参加政府采购活动前三年内，在经营活动中没有重大违法记录；</w:t>
      </w:r>
    </w:p>
    <w:p w14:paraId="47BD49EB" w14:textId="77777777" w:rsidR="00AC0D16" w:rsidRDefault="00000000">
      <w:pPr>
        <w:pStyle w:val="a"/>
        <w:numPr>
          <w:ilvl w:val="0"/>
          <w:numId w:val="6"/>
        </w:numPr>
        <w:spacing w:line="360" w:lineRule="auto"/>
        <w:ind w:left="0" w:firstLineChars="200" w:firstLine="480"/>
        <w:jc w:val="left"/>
        <w:rPr>
          <w:rFonts w:hint="eastAsia"/>
        </w:rPr>
      </w:pPr>
      <w:r>
        <w:rPr>
          <w:rFonts w:hint="eastAsia"/>
        </w:rPr>
        <w:t>法律、行政法规规定的其他条件。</w:t>
      </w:r>
    </w:p>
    <w:p w14:paraId="43C9A486" w14:textId="77777777" w:rsidR="00AC0D16" w:rsidRDefault="00000000">
      <w:pPr>
        <w:ind w:firstLineChars="200" w:firstLine="480"/>
        <w:rPr>
          <w:rFonts w:hint="eastAsia"/>
        </w:rPr>
      </w:pPr>
      <w:bookmarkStart w:id="32" w:name="_Hlk89807755"/>
      <w:r>
        <w:t>2</w:t>
      </w:r>
      <w:r>
        <w:rPr>
          <w:rFonts w:hint="eastAsia"/>
        </w:rPr>
        <w:t>.</w:t>
      </w:r>
      <w:r>
        <w:t>单位负责人为同一人或者存在直接控股、管理关系的不同投标人，不得参加本项目同一合同项下的政府采购活动。</w:t>
      </w:r>
    </w:p>
    <w:p w14:paraId="29B96E97" w14:textId="77777777" w:rsidR="00AC0D16" w:rsidRDefault="00000000">
      <w:pPr>
        <w:ind w:firstLineChars="200" w:firstLine="480"/>
        <w:rPr>
          <w:rFonts w:hint="eastAsia"/>
        </w:rPr>
      </w:pPr>
      <w:r>
        <w:t>3</w:t>
      </w:r>
      <w:r>
        <w:rPr>
          <w:rFonts w:hint="eastAsia"/>
        </w:rPr>
        <w:t>.</w:t>
      </w:r>
      <w:r>
        <w:t>为本采购项目提供整体设计、规范编制或者项目管理、监理、检测等服务的，不得再参加本项目的其他招标采购活动。</w:t>
      </w:r>
    </w:p>
    <w:p w14:paraId="49D45C63" w14:textId="77777777" w:rsidR="00AC0D16" w:rsidRDefault="00000000">
      <w:pPr>
        <w:ind w:firstLineChars="200" w:firstLine="480"/>
        <w:rPr>
          <w:rFonts w:hint="eastAsia"/>
        </w:rPr>
      </w:pPr>
      <w:r>
        <w:t>4</w:t>
      </w:r>
      <w:r>
        <w:rPr>
          <w:rFonts w:hint="eastAsia"/>
        </w:rPr>
        <w:t>.</w:t>
      </w:r>
      <w:r>
        <w:t>未被列入失信被执行人、重大税收违法失信主体，未被列入政府采购严重违法失信行为记录名单。</w:t>
      </w:r>
    </w:p>
    <w:p w14:paraId="72E93161" w14:textId="77777777" w:rsidR="00AC0D16" w:rsidRDefault="00000000">
      <w:pPr>
        <w:ind w:firstLineChars="200" w:firstLine="480"/>
        <w:rPr>
          <w:rFonts w:hint="eastAsia"/>
        </w:rPr>
      </w:pPr>
      <w:r>
        <w:lastRenderedPageBreak/>
        <w:t>5</w:t>
      </w:r>
      <w:r>
        <w:rPr>
          <w:rFonts w:hint="eastAsia"/>
        </w:rPr>
        <w:t>.落实政府采购政策需满足的资格要求：本项目专门面向中小企业采购。</w:t>
      </w:r>
    </w:p>
    <w:p w14:paraId="0B872A04" w14:textId="77777777" w:rsidR="00AC0D16" w:rsidRDefault="00000000">
      <w:pPr>
        <w:widowControl/>
        <w:ind w:firstLineChars="200" w:firstLine="480"/>
        <w:rPr>
          <w:rFonts w:hint="eastAsia"/>
        </w:rPr>
      </w:pPr>
      <w:r>
        <w:t>6</w:t>
      </w:r>
      <w:r>
        <w:rPr>
          <w:rFonts w:hint="eastAsia"/>
        </w:rPr>
        <w:t>.投标人特定资格要求：无。</w:t>
      </w:r>
    </w:p>
    <w:p w14:paraId="5B63948C" w14:textId="77777777" w:rsidR="00AC0D16" w:rsidRDefault="00000000">
      <w:pPr>
        <w:pStyle w:val="2"/>
        <w:numPr>
          <w:ilvl w:val="0"/>
          <w:numId w:val="5"/>
        </w:numPr>
        <w:rPr>
          <w:rFonts w:hint="eastAsia"/>
        </w:rPr>
      </w:pPr>
      <w:bookmarkStart w:id="33" w:name="_Toc109899831"/>
      <w:bookmarkStart w:id="34" w:name="_Toc172820036"/>
      <w:bookmarkStart w:id="35" w:name="_Toc155185862"/>
      <w:bookmarkStart w:id="36" w:name="_Toc109900250"/>
      <w:bookmarkStart w:id="37" w:name="_Toc109899412"/>
      <w:bookmarkStart w:id="38" w:name="_Toc140132747"/>
      <w:bookmarkEnd w:id="32"/>
      <w:r>
        <w:rPr>
          <w:rFonts w:hint="eastAsia"/>
        </w:rPr>
        <w:t>获取招标文件</w:t>
      </w:r>
      <w:bookmarkEnd w:id="27"/>
      <w:bookmarkEnd w:id="28"/>
      <w:bookmarkEnd w:id="29"/>
      <w:bookmarkEnd w:id="30"/>
      <w:bookmarkEnd w:id="31"/>
      <w:bookmarkEnd w:id="33"/>
      <w:bookmarkEnd w:id="34"/>
      <w:bookmarkEnd w:id="35"/>
      <w:bookmarkEnd w:id="36"/>
      <w:bookmarkEnd w:id="37"/>
      <w:bookmarkEnd w:id="38"/>
    </w:p>
    <w:p w14:paraId="1646A870" w14:textId="35F08600" w:rsidR="00AC0D16" w:rsidRDefault="00000000">
      <w:pPr>
        <w:pStyle w:val="23"/>
        <w:ind w:firstLineChars="200"/>
        <w:rPr>
          <w:rFonts w:hint="eastAsia"/>
          <w:lang w:val="hr-HR"/>
        </w:rPr>
      </w:pPr>
      <w:bookmarkStart w:id="39" w:name="_Hlk130457234"/>
      <w:bookmarkStart w:id="40" w:name="_Toc35393801"/>
      <w:bookmarkStart w:id="41" w:name="_Toc28359092"/>
      <w:bookmarkStart w:id="42" w:name="_Toc35393632"/>
      <w:bookmarkStart w:id="43" w:name="_Hlk130457327"/>
      <w:bookmarkStart w:id="44" w:name="_Toc28359015"/>
      <w:r>
        <w:rPr>
          <w:rFonts w:hint="eastAsia"/>
          <w:lang w:val="hr-HR"/>
        </w:rPr>
        <w:t>1.时间：2026年</w:t>
      </w:r>
      <w:bookmarkStart w:id="45" w:name="OLE_LINK1"/>
      <w:r w:rsidR="006432A6">
        <w:rPr>
          <w:rFonts w:hint="eastAsia"/>
          <w:lang w:val="hr-HR"/>
        </w:rPr>
        <w:t>8</w:t>
      </w:r>
      <w:r>
        <w:rPr>
          <w:rFonts w:hint="eastAsia"/>
          <w:lang w:val="hr-HR"/>
        </w:rPr>
        <w:t>月</w:t>
      </w:r>
      <w:r w:rsidR="006432A6">
        <w:rPr>
          <w:rFonts w:hint="eastAsia"/>
          <w:lang w:val="hr-HR"/>
        </w:rPr>
        <w:t>3</w:t>
      </w:r>
      <w:r>
        <w:rPr>
          <w:rFonts w:hint="eastAsia"/>
          <w:lang w:val="hr-HR"/>
        </w:rPr>
        <w:t>日</w:t>
      </w:r>
      <w:bookmarkEnd w:id="45"/>
      <w:r>
        <w:rPr>
          <w:rFonts w:hint="eastAsia"/>
          <w:lang w:val="hr-HR"/>
        </w:rPr>
        <w:t>00时00分至2026年</w:t>
      </w:r>
      <w:r w:rsidR="006432A6">
        <w:rPr>
          <w:rFonts w:hint="eastAsia"/>
          <w:lang w:val="hr-HR"/>
        </w:rPr>
        <w:t>8</w:t>
      </w:r>
      <w:r>
        <w:rPr>
          <w:rFonts w:hint="eastAsia"/>
          <w:lang w:val="hr-HR"/>
        </w:rPr>
        <w:t>月</w:t>
      </w:r>
      <w:r w:rsidR="006432A6">
        <w:rPr>
          <w:rFonts w:hint="eastAsia"/>
          <w:lang w:val="hr-HR"/>
        </w:rPr>
        <w:t>7</w:t>
      </w:r>
      <w:r>
        <w:rPr>
          <w:rFonts w:hint="eastAsia"/>
          <w:lang w:val="hr-HR"/>
        </w:rPr>
        <w:t>日23时59分（北京时间）。</w:t>
      </w:r>
    </w:p>
    <w:p w14:paraId="2FB8818B" w14:textId="77777777" w:rsidR="00AC0D16" w:rsidRDefault="00000000">
      <w:pPr>
        <w:pStyle w:val="23"/>
        <w:ind w:firstLineChars="200"/>
        <w:rPr>
          <w:rFonts w:hint="eastAsia"/>
          <w:lang w:val="hr-HR"/>
        </w:rPr>
      </w:pPr>
      <w:bookmarkStart w:id="46" w:name="_Hlk130457261"/>
      <w:bookmarkEnd w:id="39"/>
      <w:r>
        <w:rPr>
          <w:rFonts w:hint="eastAsia"/>
          <w:lang w:val="hr-HR"/>
        </w:rPr>
        <w:t>2.地点：</w:t>
      </w:r>
      <w:bookmarkStart w:id="47" w:name="_Hlk89807779"/>
      <w:r>
        <w:rPr>
          <w:rFonts w:hint="eastAsia"/>
          <w:lang w:val="hr-HR"/>
        </w:rPr>
        <w:t>湖北省政府采购电子交易数据汇聚平台（网址：https：//czt.hubei.gov.cn/zchj/user）或供应商客户端。</w:t>
      </w:r>
      <w:bookmarkEnd w:id="47"/>
    </w:p>
    <w:p w14:paraId="544E7575" w14:textId="77777777" w:rsidR="00AC0D16" w:rsidRDefault="00000000">
      <w:pPr>
        <w:pStyle w:val="23"/>
        <w:ind w:firstLineChars="200"/>
        <w:rPr>
          <w:rFonts w:hint="eastAsia"/>
          <w:lang w:val="hr-HR"/>
        </w:rPr>
      </w:pPr>
      <w:r>
        <w:rPr>
          <w:rFonts w:hint="eastAsia"/>
          <w:lang w:val="hr-HR"/>
        </w:rPr>
        <w:t>3.方式：登录湖北省政府采购电子交易数据汇聚平台或在供应商客户端按照操作提示下载招标文件。</w:t>
      </w:r>
    </w:p>
    <w:p w14:paraId="60FCD9AD" w14:textId="77777777" w:rsidR="00AC0D16" w:rsidRDefault="00000000">
      <w:pPr>
        <w:pStyle w:val="2"/>
        <w:numPr>
          <w:ilvl w:val="0"/>
          <w:numId w:val="5"/>
        </w:numPr>
        <w:rPr>
          <w:rFonts w:hint="eastAsia"/>
        </w:rPr>
      </w:pPr>
      <w:bookmarkStart w:id="48" w:name="_Toc109899413"/>
      <w:bookmarkStart w:id="49" w:name="_Toc109900251"/>
      <w:bookmarkStart w:id="50" w:name="_Toc109899832"/>
      <w:bookmarkStart w:id="51" w:name="_Toc172820037"/>
      <w:bookmarkStart w:id="52" w:name="_Toc140132748"/>
      <w:bookmarkStart w:id="53" w:name="_Toc155185863"/>
      <w:bookmarkEnd w:id="40"/>
      <w:bookmarkEnd w:id="41"/>
      <w:bookmarkEnd w:id="42"/>
      <w:bookmarkEnd w:id="43"/>
      <w:bookmarkEnd w:id="44"/>
      <w:bookmarkEnd w:id="46"/>
      <w:r>
        <w:rPr>
          <w:rFonts w:hint="eastAsia"/>
        </w:rPr>
        <w:t>提交投标文件截止时间、方式、开标时间</w:t>
      </w:r>
      <w:bookmarkEnd w:id="48"/>
      <w:bookmarkEnd w:id="49"/>
      <w:bookmarkEnd w:id="50"/>
      <w:r>
        <w:rPr>
          <w:rFonts w:hint="eastAsia"/>
        </w:rPr>
        <w:t>和地点</w:t>
      </w:r>
      <w:bookmarkEnd w:id="51"/>
      <w:bookmarkEnd w:id="52"/>
      <w:bookmarkEnd w:id="53"/>
    </w:p>
    <w:p w14:paraId="5F37A952" w14:textId="46760E7A" w:rsidR="00AC0D16" w:rsidRDefault="00000000">
      <w:pPr>
        <w:pStyle w:val="23"/>
        <w:ind w:firstLineChars="200"/>
        <w:rPr>
          <w:rFonts w:hint="eastAsia"/>
          <w:lang w:val="hr-HR"/>
        </w:rPr>
      </w:pPr>
      <w:bookmarkStart w:id="54" w:name="_Hlk130457395"/>
      <w:bookmarkStart w:id="55" w:name="_Toc28359094"/>
      <w:bookmarkStart w:id="56" w:name="_Toc35393803"/>
      <w:bookmarkStart w:id="57" w:name="_Toc35393634"/>
      <w:bookmarkStart w:id="58" w:name="_Toc44583633"/>
      <w:bookmarkStart w:id="59" w:name="_Toc28359017"/>
      <w:r>
        <w:rPr>
          <w:rFonts w:hint="eastAsia"/>
          <w:lang w:val="hr-HR"/>
        </w:rPr>
        <w:t>1</w:t>
      </w:r>
      <w:r>
        <w:rPr>
          <w:rFonts w:hint="eastAsia"/>
          <w:lang w:val="en-US"/>
        </w:rPr>
        <w:t>.</w:t>
      </w:r>
      <w:r>
        <w:rPr>
          <w:rFonts w:hint="eastAsia"/>
          <w:lang w:val="hr-HR"/>
        </w:rPr>
        <w:t>开始时间：2026年</w:t>
      </w:r>
      <w:r w:rsidR="006432A6">
        <w:rPr>
          <w:rFonts w:hint="eastAsia"/>
          <w:lang w:val="hr-HR"/>
        </w:rPr>
        <w:t>8月3日</w:t>
      </w:r>
      <w:r>
        <w:rPr>
          <w:rFonts w:hint="eastAsia"/>
          <w:lang w:val="hr-HR"/>
        </w:rPr>
        <w:t>00点00分（北京时间）</w:t>
      </w:r>
    </w:p>
    <w:p w14:paraId="7567A912" w14:textId="0919BB1D" w:rsidR="00AC0D16" w:rsidRDefault="00000000">
      <w:pPr>
        <w:pStyle w:val="23"/>
        <w:ind w:firstLineChars="200"/>
        <w:rPr>
          <w:rFonts w:hint="eastAsia"/>
          <w:lang w:val="hr-HR"/>
        </w:rPr>
      </w:pPr>
      <w:r>
        <w:rPr>
          <w:rFonts w:hint="eastAsia"/>
          <w:lang w:val="hr-HR"/>
        </w:rPr>
        <w:t>2</w:t>
      </w:r>
      <w:r>
        <w:rPr>
          <w:rFonts w:hint="eastAsia"/>
          <w:lang w:val="en-US"/>
        </w:rPr>
        <w:t>.</w:t>
      </w:r>
      <w:r>
        <w:rPr>
          <w:rFonts w:hint="eastAsia"/>
          <w:lang w:val="hr-HR"/>
        </w:rPr>
        <w:t>截止时间：2026年</w:t>
      </w:r>
      <w:r w:rsidR="006432A6">
        <w:rPr>
          <w:rFonts w:hint="eastAsia"/>
          <w:lang w:val="hr-HR"/>
        </w:rPr>
        <w:t>8月</w:t>
      </w:r>
      <w:r w:rsidR="0004256A">
        <w:rPr>
          <w:lang w:val="hr-HR"/>
        </w:rPr>
        <w:t>24</w:t>
      </w:r>
      <w:r w:rsidR="006432A6">
        <w:rPr>
          <w:rFonts w:hint="eastAsia"/>
          <w:lang w:val="hr-HR"/>
        </w:rPr>
        <w:t>日</w:t>
      </w:r>
      <w:r>
        <w:rPr>
          <w:rFonts w:hint="eastAsia"/>
          <w:lang w:val="hr-HR"/>
        </w:rPr>
        <w:t>9点30分（北京时间）</w:t>
      </w:r>
    </w:p>
    <w:p w14:paraId="24CE022A" w14:textId="77777777" w:rsidR="00AC0D16" w:rsidRDefault="00000000">
      <w:pPr>
        <w:pStyle w:val="23"/>
        <w:ind w:firstLineChars="200"/>
        <w:rPr>
          <w:rFonts w:hint="eastAsia"/>
          <w:lang w:val="hr-HR"/>
        </w:rPr>
      </w:pPr>
      <w:r>
        <w:rPr>
          <w:rFonts w:hint="eastAsia"/>
          <w:lang w:val="hr-HR"/>
        </w:rPr>
        <w:t>3</w:t>
      </w:r>
      <w:r>
        <w:rPr>
          <w:rFonts w:hint="eastAsia"/>
          <w:lang w:val="en-US"/>
        </w:rPr>
        <w:t>.</w:t>
      </w:r>
      <w:r>
        <w:rPr>
          <w:rFonts w:hint="eastAsia"/>
          <w:lang w:val="hr-HR"/>
        </w:rPr>
        <w:t>地点：通过供应商客户端选择项目分包进入文件递交页面进行递交</w:t>
      </w:r>
    </w:p>
    <w:p w14:paraId="0E35CB05" w14:textId="77777777" w:rsidR="00AC0D16" w:rsidRDefault="00000000">
      <w:pPr>
        <w:pStyle w:val="2"/>
        <w:numPr>
          <w:ilvl w:val="0"/>
          <w:numId w:val="5"/>
        </w:numPr>
        <w:rPr>
          <w:rFonts w:hint="eastAsia"/>
        </w:rPr>
      </w:pPr>
      <w:bookmarkStart w:id="60" w:name="_Toc109899833"/>
      <w:bookmarkStart w:id="61" w:name="_Toc109899414"/>
      <w:bookmarkStart w:id="62" w:name="_Toc172820038"/>
      <w:bookmarkStart w:id="63" w:name="_Toc155185864"/>
      <w:bookmarkStart w:id="64" w:name="_Toc109900252"/>
      <w:bookmarkStart w:id="65" w:name="_Toc140132749"/>
      <w:bookmarkEnd w:id="54"/>
      <w:r>
        <w:rPr>
          <w:rFonts w:hint="eastAsia"/>
        </w:rPr>
        <w:t>公告期限</w:t>
      </w:r>
      <w:bookmarkEnd w:id="55"/>
      <w:bookmarkEnd w:id="56"/>
      <w:bookmarkEnd w:id="57"/>
      <w:bookmarkEnd w:id="58"/>
      <w:bookmarkEnd w:id="59"/>
      <w:bookmarkEnd w:id="60"/>
      <w:bookmarkEnd w:id="61"/>
      <w:bookmarkEnd w:id="62"/>
      <w:bookmarkEnd w:id="63"/>
      <w:bookmarkEnd w:id="64"/>
      <w:bookmarkEnd w:id="65"/>
    </w:p>
    <w:p w14:paraId="40BA366A" w14:textId="77777777" w:rsidR="00AC0D16" w:rsidRDefault="00000000">
      <w:pPr>
        <w:pStyle w:val="23"/>
        <w:ind w:firstLineChars="200"/>
        <w:rPr>
          <w:rFonts w:hint="eastAsia"/>
          <w:lang w:val="hr-HR"/>
        </w:rPr>
      </w:pPr>
      <w:r>
        <w:rPr>
          <w:rFonts w:hint="eastAsia"/>
          <w:lang w:val="hr-HR"/>
        </w:rPr>
        <w:t>自招标公告发布之日起5个工作日。</w:t>
      </w:r>
    </w:p>
    <w:p w14:paraId="42C651CE" w14:textId="77777777" w:rsidR="00AC0D16" w:rsidRDefault="00000000">
      <w:pPr>
        <w:pStyle w:val="2"/>
        <w:numPr>
          <w:ilvl w:val="0"/>
          <w:numId w:val="5"/>
        </w:numPr>
        <w:rPr>
          <w:rFonts w:hint="eastAsia"/>
        </w:rPr>
      </w:pPr>
      <w:bookmarkStart w:id="66" w:name="_Toc155185865"/>
      <w:bookmarkStart w:id="67" w:name="_Toc35393804"/>
      <w:bookmarkStart w:id="68" w:name="_Toc109899415"/>
      <w:bookmarkStart w:id="69" w:name="_Toc109900253"/>
      <w:bookmarkStart w:id="70" w:name="_Toc35393635"/>
      <w:bookmarkStart w:id="71" w:name="_Toc44583634"/>
      <w:bookmarkStart w:id="72" w:name="_Toc172820039"/>
      <w:bookmarkStart w:id="73" w:name="_Toc109899834"/>
      <w:bookmarkStart w:id="74" w:name="_Toc140132750"/>
      <w:r>
        <w:rPr>
          <w:rFonts w:hint="eastAsia"/>
        </w:rPr>
        <w:t>其他补充事宜</w:t>
      </w:r>
      <w:bookmarkEnd w:id="66"/>
      <w:bookmarkEnd w:id="67"/>
      <w:bookmarkEnd w:id="68"/>
      <w:bookmarkEnd w:id="69"/>
      <w:bookmarkEnd w:id="70"/>
      <w:bookmarkEnd w:id="71"/>
      <w:bookmarkEnd w:id="72"/>
      <w:bookmarkEnd w:id="73"/>
      <w:bookmarkEnd w:id="74"/>
    </w:p>
    <w:p w14:paraId="4D3D28BF" w14:textId="77777777" w:rsidR="00AC0D16" w:rsidRDefault="00000000">
      <w:pPr>
        <w:pStyle w:val="23"/>
        <w:ind w:firstLineChars="200"/>
        <w:rPr>
          <w:rFonts w:hint="eastAsia"/>
          <w:lang w:val="hr-HR"/>
        </w:rPr>
      </w:pPr>
      <w:r>
        <w:rPr>
          <w:rFonts w:hint="eastAsia"/>
          <w:lang w:val="hr-HR"/>
        </w:rPr>
        <w:t>1.信息发布媒体：中国湖北政府采购网（网址：https：//www.ccgp-hubei.gov.cn/）、武汉工程大学招标采购处官网（网址：http：//zbcg.wit.edu.cn/）</w:t>
      </w:r>
    </w:p>
    <w:p w14:paraId="3E510A38" w14:textId="77777777" w:rsidR="00AC0D16" w:rsidRDefault="00000000">
      <w:pPr>
        <w:pStyle w:val="23"/>
        <w:ind w:firstLineChars="200"/>
        <w:rPr>
          <w:rFonts w:hint="eastAsia"/>
          <w:lang w:val="hr-HR"/>
        </w:rPr>
      </w:pPr>
      <w:r>
        <w:rPr>
          <w:rFonts w:hint="eastAsia"/>
          <w:lang w:val="hr-HR"/>
        </w:rPr>
        <w:t>2.以上所称供应商客户端是与湖北省政府采购电子交易数据汇聚平台完成对接的供应商客户端。</w:t>
      </w:r>
    </w:p>
    <w:p w14:paraId="4601D039" w14:textId="77777777" w:rsidR="00AC0D16" w:rsidRDefault="00000000">
      <w:pPr>
        <w:pStyle w:val="2"/>
        <w:numPr>
          <w:ilvl w:val="0"/>
          <w:numId w:val="5"/>
        </w:numPr>
        <w:rPr>
          <w:rFonts w:hint="eastAsia"/>
        </w:rPr>
      </w:pPr>
      <w:bookmarkStart w:id="75" w:name="_Toc109899835"/>
      <w:bookmarkStart w:id="76" w:name="_Toc35393636"/>
      <w:bookmarkStart w:id="77" w:name="_Toc28359095"/>
      <w:bookmarkStart w:id="78" w:name="_Toc28359018"/>
      <w:bookmarkStart w:id="79" w:name="_Toc155185866"/>
      <w:bookmarkStart w:id="80" w:name="_Toc109900254"/>
      <w:bookmarkStart w:id="81" w:name="_Toc140132751"/>
      <w:bookmarkStart w:id="82" w:name="_Toc172820040"/>
      <w:bookmarkStart w:id="83" w:name="_Toc35393805"/>
      <w:bookmarkStart w:id="84" w:name="_Toc44583635"/>
      <w:bookmarkStart w:id="85" w:name="_Toc109899416"/>
      <w:r>
        <w:t>联系</w:t>
      </w:r>
      <w:r>
        <w:rPr>
          <w:rFonts w:hint="eastAsia"/>
        </w:rPr>
        <w:t>方式</w:t>
      </w:r>
      <w:bookmarkEnd w:id="75"/>
      <w:bookmarkEnd w:id="76"/>
      <w:bookmarkEnd w:id="77"/>
      <w:bookmarkEnd w:id="78"/>
      <w:bookmarkEnd w:id="79"/>
      <w:bookmarkEnd w:id="80"/>
      <w:bookmarkEnd w:id="81"/>
      <w:bookmarkEnd w:id="82"/>
      <w:bookmarkEnd w:id="83"/>
      <w:bookmarkEnd w:id="84"/>
      <w:bookmarkEnd w:id="85"/>
    </w:p>
    <w:p w14:paraId="4E9DF84B" w14:textId="77777777" w:rsidR="00AC0D16" w:rsidRDefault="00000000">
      <w:pPr>
        <w:pStyle w:val="23"/>
        <w:ind w:firstLineChars="200"/>
        <w:rPr>
          <w:rFonts w:hint="eastAsia"/>
          <w:lang w:val="hr-HR"/>
        </w:rPr>
      </w:pPr>
      <w:bookmarkStart w:id="86" w:name="_Toc28359019"/>
      <w:bookmarkStart w:id="87" w:name="_Toc28359096"/>
      <w:bookmarkStart w:id="88" w:name="_Toc35393637"/>
      <w:bookmarkStart w:id="89" w:name="_Toc35393806"/>
      <w:r>
        <w:rPr>
          <w:rFonts w:hint="eastAsia"/>
          <w:lang w:val="hr-HR"/>
        </w:rPr>
        <w:t>1.采购人信息</w:t>
      </w:r>
      <w:bookmarkEnd w:id="86"/>
      <w:bookmarkEnd w:id="87"/>
      <w:bookmarkEnd w:id="88"/>
      <w:bookmarkEnd w:id="89"/>
    </w:p>
    <w:p w14:paraId="1D4B2A11" w14:textId="77777777" w:rsidR="00AC0D16" w:rsidRDefault="00000000">
      <w:pPr>
        <w:pStyle w:val="23"/>
        <w:ind w:firstLineChars="200"/>
        <w:rPr>
          <w:rFonts w:hint="eastAsia"/>
          <w:lang w:val="hr-HR"/>
        </w:rPr>
      </w:pPr>
      <w:r>
        <w:rPr>
          <w:rFonts w:hint="eastAsia"/>
          <w:lang w:val="hr-HR"/>
        </w:rPr>
        <w:t>名称：武汉工程大学</w:t>
      </w:r>
    </w:p>
    <w:p w14:paraId="67999954" w14:textId="77777777" w:rsidR="00AC0D16" w:rsidRDefault="00000000">
      <w:pPr>
        <w:pStyle w:val="23"/>
        <w:ind w:firstLineChars="200"/>
        <w:rPr>
          <w:rFonts w:hint="eastAsia"/>
          <w:lang w:val="hr-HR"/>
        </w:rPr>
      </w:pPr>
      <w:r>
        <w:rPr>
          <w:rFonts w:hint="eastAsia"/>
          <w:lang w:val="hr-HR"/>
        </w:rPr>
        <w:lastRenderedPageBreak/>
        <w:t>地址：武汉市东湖新技术开发区光谷一路206号</w:t>
      </w:r>
    </w:p>
    <w:p w14:paraId="0A9C0C7A" w14:textId="77777777" w:rsidR="00AC0D16" w:rsidRDefault="00000000">
      <w:pPr>
        <w:pStyle w:val="23"/>
        <w:ind w:firstLineChars="200"/>
        <w:rPr>
          <w:rFonts w:hint="eastAsia"/>
          <w:lang w:val="hr-HR"/>
        </w:rPr>
      </w:pPr>
      <w:r>
        <w:rPr>
          <w:rFonts w:hint="eastAsia"/>
          <w:lang w:val="hr-HR"/>
        </w:rPr>
        <w:t>联系方式：</w:t>
      </w:r>
      <w:bookmarkStart w:id="90" w:name="_Hlk46775675"/>
      <w:r>
        <w:rPr>
          <w:rFonts w:hint="eastAsia"/>
          <w:lang w:val="hr-HR"/>
        </w:rPr>
        <w:t>027-</w:t>
      </w:r>
      <w:r>
        <w:rPr>
          <w:rFonts w:hAnsi="Times New Roman" w:cs="宋体"/>
          <w:color w:val="333333"/>
          <w:kern w:val="0"/>
          <w:szCs w:val="24"/>
        </w:rPr>
        <w:t>81624665</w:t>
      </w:r>
    </w:p>
    <w:p w14:paraId="1F975972" w14:textId="77777777" w:rsidR="00AC0D16" w:rsidRDefault="00000000">
      <w:pPr>
        <w:pStyle w:val="23"/>
        <w:ind w:firstLineChars="200"/>
        <w:rPr>
          <w:rFonts w:hint="eastAsia"/>
          <w:lang w:val="hr-HR"/>
        </w:rPr>
      </w:pPr>
      <w:bookmarkStart w:id="91" w:name="_Toc35393807"/>
      <w:bookmarkStart w:id="92" w:name="_Toc35393638"/>
      <w:bookmarkStart w:id="93" w:name="_Toc28359097"/>
      <w:bookmarkStart w:id="94" w:name="_Toc28359020"/>
      <w:bookmarkEnd w:id="90"/>
      <w:r>
        <w:rPr>
          <w:rFonts w:hint="eastAsia"/>
          <w:lang w:val="hr-HR"/>
        </w:rPr>
        <w:t>2.采购代理机构信息</w:t>
      </w:r>
      <w:bookmarkEnd w:id="91"/>
      <w:bookmarkEnd w:id="92"/>
      <w:bookmarkEnd w:id="93"/>
      <w:bookmarkEnd w:id="94"/>
    </w:p>
    <w:p w14:paraId="0C4F3BF1" w14:textId="77777777" w:rsidR="00AC0D16" w:rsidRDefault="00000000">
      <w:pPr>
        <w:pStyle w:val="23"/>
        <w:ind w:firstLineChars="200"/>
        <w:rPr>
          <w:rFonts w:hint="eastAsia"/>
          <w:lang w:val="hr-HR"/>
        </w:rPr>
      </w:pPr>
      <w:r>
        <w:rPr>
          <w:rFonts w:hint="eastAsia"/>
          <w:lang w:val="hr-HR"/>
        </w:rPr>
        <w:t>名称：武汉汇哲招标代理有限公司</w:t>
      </w:r>
    </w:p>
    <w:p w14:paraId="56BB31A4" w14:textId="77777777" w:rsidR="00AC0D16" w:rsidRDefault="00000000">
      <w:pPr>
        <w:pStyle w:val="23"/>
        <w:ind w:firstLineChars="200"/>
        <w:rPr>
          <w:rFonts w:hint="eastAsia"/>
          <w:lang w:val="hr-HR"/>
        </w:rPr>
      </w:pPr>
      <w:r>
        <w:rPr>
          <w:rFonts w:hint="eastAsia"/>
          <w:lang w:val="hr-HR"/>
        </w:rPr>
        <w:t>地址：</w:t>
      </w:r>
      <w:r>
        <w:rPr>
          <w:rFonts w:hint="eastAsia"/>
        </w:rPr>
        <w:t>武汉市东湖新技术开发区关南园一路当代光谷梦工场2号楼1002</w:t>
      </w:r>
    </w:p>
    <w:p w14:paraId="666C370B" w14:textId="77777777" w:rsidR="00AC0D16" w:rsidRDefault="00000000">
      <w:pPr>
        <w:pStyle w:val="23"/>
        <w:ind w:firstLineChars="200"/>
        <w:rPr>
          <w:rFonts w:hint="eastAsia"/>
          <w:lang w:val="hr-HR"/>
        </w:rPr>
      </w:pPr>
      <w:r>
        <w:rPr>
          <w:rFonts w:hint="eastAsia"/>
          <w:lang w:val="hr-HR"/>
        </w:rPr>
        <w:t>联系方式：027-87002343</w:t>
      </w:r>
    </w:p>
    <w:p w14:paraId="6088925C" w14:textId="77777777" w:rsidR="00AC0D16" w:rsidRDefault="00000000">
      <w:pPr>
        <w:pStyle w:val="23"/>
        <w:ind w:firstLineChars="200"/>
        <w:rPr>
          <w:rFonts w:hint="eastAsia"/>
          <w:lang w:val="hr-HR"/>
        </w:rPr>
      </w:pPr>
      <w:bookmarkStart w:id="95" w:name="_Toc35393808"/>
      <w:bookmarkStart w:id="96" w:name="_Toc28359098"/>
      <w:bookmarkStart w:id="97" w:name="_Toc28359021"/>
      <w:bookmarkStart w:id="98" w:name="_Toc35393639"/>
      <w:r>
        <w:rPr>
          <w:rFonts w:hint="eastAsia"/>
          <w:lang w:val="hr-HR"/>
        </w:rPr>
        <w:t>3.项目联系方式</w:t>
      </w:r>
      <w:bookmarkEnd w:id="95"/>
      <w:bookmarkEnd w:id="96"/>
      <w:bookmarkEnd w:id="97"/>
      <w:bookmarkEnd w:id="98"/>
    </w:p>
    <w:p w14:paraId="7263CCCE" w14:textId="77777777" w:rsidR="00AC0D16" w:rsidRDefault="00000000">
      <w:pPr>
        <w:pStyle w:val="23"/>
        <w:ind w:firstLineChars="200"/>
        <w:rPr>
          <w:rFonts w:hint="eastAsia"/>
          <w:lang w:val="en-US"/>
        </w:rPr>
      </w:pPr>
      <w:r>
        <w:rPr>
          <w:rFonts w:hint="eastAsia"/>
          <w:lang w:val="hr-HR"/>
        </w:rPr>
        <w:t>项目联系人：谌俊豪、李慧、刘雨含、</w:t>
      </w:r>
      <w:r>
        <w:rPr>
          <w:rFonts w:hint="eastAsia"/>
          <w:lang w:val="en-US"/>
        </w:rPr>
        <w:t>凌一方、王野、汪超</w:t>
      </w:r>
    </w:p>
    <w:p w14:paraId="79B4DE90" w14:textId="77777777" w:rsidR="00AC0D16" w:rsidRDefault="00000000">
      <w:pPr>
        <w:pStyle w:val="23"/>
        <w:ind w:firstLineChars="200"/>
        <w:rPr>
          <w:rFonts w:hint="eastAsia"/>
          <w:lang w:val="hr-HR"/>
        </w:rPr>
      </w:pPr>
      <w:r>
        <w:rPr>
          <w:rFonts w:hint="eastAsia"/>
          <w:lang w:val="hr-HR"/>
        </w:rPr>
        <w:t>电话：027-87002343</w:t>
      </w:r>
    </w:p>
    <w:bookmarkEnd w:id="15"/>
    <w:p w14:paraId="2ACB3186" w14:textId="77777777" w:rsidR="00AC0D16" w:rsidRDefault="00AC0D16">
      <w:pPr>
        <w:ind w:left="560"/>
        <w:rPr>
          <w:rFonts w:hint="eastAsia"/>
        </w:rPr>
        <w:sectPr w:rsidR="00AC0D16">
          <w:footerReference w:type="default" r:id="rId10"/>
          <w:pgSz w:w="11906" w:h="16838"/>
          <w:pgMar w:top="1440" w:right="1800" w:bottom="1440" w:left="1800" w:header="851" w:footer="992" w:gutter="0"/>
          <w:pgNumType w:start="1"/>
          <w:cols w:space="425"/>
          <w:docGrid w:type="lines" w:linePitch="312"/>
        </w:sectPr>
      </w:pPr>
    </w:p>
    <w:p w14:paraId="5037BB38" w14:textId="77777777" w:rsidR="00AC0D16" w:rsidRDefault="00000000">
      <w:pPr>
        <w:pStyle w:val="1"/>
        <w:numPr>
          <w:ilvl w:val="0"/>
          <w:numId w:val="4"/>
        </w:numPr>
        <w:ind w:left="980"/>
        <w:rPr>
          <w:rFonts w:hint="eastAsia"/>
        </w:rPr>
      </w:pPr>
      <w:bookmarkStart w:id="99" w:name="_Toc172820041"/>
      <w:bookmarkStart w:id="100" w:name="_Toc155185867"/>
      <w:r>
        <w:rPr>
          <w:rFonts w:hint="eastAsia"/>
        </w:rPr>
        <w:lastRenderedPageBreak/>
        <w:t>投标人须知</w:t>
      </w:r>
      <w:bookmarkEnd w:id="99"/>
      <w:bookmarkEnd w:id="100"/>
    </w:p>
    <w:p w14:paraId="05162F82" w14:textId="77777777" w:rsidR="00AC0D16" w:rsidRDefault="00000000">
      <w:pPr>
        <w:pStyle w:val="2"/>
        <w:numPr>
          <w:ilvl w:val="0"/>
          <w:numId w:val="7"/>
        </w:numPr>
        <w:rPr>
          <w:rFonts w:hint="eastAsia"/>
        </w:rPr>
      </w:pPr>
      <w:bookmarkStart w:id="101" w:name="_Toc172820042"/>
      <w:bookmarkStart w:id="102" w:name="_Toc155185868"/>
      <w:bookmarkEnd w:id="3"/>
      <w:r>
        <w:rPr>
          <w:rFonts w:hint="eastAsia"/>
        </w:rPr>
        <w:t>投标人须知前附表</w:t>
      </w:r>
      <w:bookmarkEnd w:id="101"/>
      <w:bookmarkEnd w:id="102"/>
    </w:p>
    <w:p w14:paraId="3F2951BD" w14:textId="77777777" w:rsidR="00AC0D16" w:rsidRDefault="00000000">
      <w:pPr>
        <w:pStyle w:val="23"/>
        <w:ind w:firstLine="482"/>
        <w:rPr>
          <w:rFonts w:hint="eastAsia"/>
        </w:rPr>
      </w:pPr>
      <w:r>
        <w:rPr>
          <w:rFonts w:hint="eastAsia"/>
        </w:rPr>
        <w:t>投标人应仔细阅读本招标文件的第二章“投标人须知”，下面所列资料是对“投标人须知”的具体补充和说明。如有矛盾，应以本表为准。</w:t>
      </w:r>
    </w:p>
    <w:tbl>
      <w:tblPr>
        <w:tblW w:w="8646"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970"/>
        <w:gridCol w:w="1690"/>
        <w:gridCol w:w="5986"/>
      </w:tblGrid>
      <w:tr w:rsidR="00AC0D16" w14:paraId="4566679E" w14:textId="77777777">
        <w:trPr>
          <w:trHeight w:val="543"/>
          <w:tblHeader/>
        </w:trPr>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18C63" w14:textId="77777777" w:rsidR="00AC0D16" w:rsidRDefault="00000000">
            <w:pPr>
              <w:pStyle w:val="aff2"/>
              <w:jc w:val="center"/>
              <w:rPr>
                <w:rFonts w:hint="eastAsia"/>
                <w:b/>
                <w:bCs/>
                <w:szCs w:val="24"/>
              </w:rPr>
            </w:pPr>
            <w:r>
              <w:rPr>
                <w:rFonts w:hint="eastAsia"/>
                <w:b/>
                <w:bCs/>
                <w:szCs w:val="24"/>
              </w:rPr>
              <w:t>条款号</w:t>
            </w:r>
          </w:p>
        </w:tc>
        <w:tc>
          <w:tcPr>
            <w:tcW w:w="1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E38BCE" w14:textId="77777777" w:rsidR="00AC0D16" w:rsidRDefault="00000000">
            <w:pPr>
              <w:pStyle w:val="aff2"/>
              <w:jc w:val="center"/>
              <w:rPr>
                <w:rFonts w:hint="eastAsia"/>
                <w:b/>
                <w:bCs/>
                <w:szCs w:val="24"/>
              </w:rPr>
            </w:pPr>
            <w:r>
              <w:rPr>
                <w:rFonts w:hint="eastAsia"/>
                <w:b/>
                <w:bCs/>
                <w:szCs w:val="24"/>
              </w:rPr>
              <w:t>条款名称</w:t>
            </w:r>
          </w:p>
        </w:tc>
        <w:tc>
          <w:tcPr>
            <w:tcW w:w="5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772F82" w14:textId="77777777" w:rsidR="00AC0D16" w:rsidRDefault="00000000">
            <w:pPr>
              <w:pStyle w:val="aff2"/>
              <w:jc w:val="center"/>
              <w:rPr>
                <w:rFonts w:hint="eastAsia"/>
                <w:b/>
                <w:bCs/>
                <w:szCs w:val="24"/>
              </w:rPr>
            </w:pPr>
            <w:r>
              <w:rPr>
                <w:rFonts w:hint="eastAsia"/>
                <w:b/>
                <w:bCs/>
                <w:szCs w:val="24"/>
              </w:rPr>
              <w:t>内  容</w:t>
            </w:r>
          </w:p>
        </w:tc>
      </w:tr>
      <w:tr w:rsidR="00AC0D16" w14:paraId="77A90F5C" w14:textId="77777777">
        <w:trPr>
          <w:trHeight w:val="144"/>
        </w:trPr>
        <w:tc>
          <w:tcPr>
            <w:tcW w:w="970" w:type="dxa"/>
            <w:tcBorders>
              <w:top w:val="single" w:sz="4" w:space="0" w:color="auto"/>
            </w:tcBorders>
            <w:vAlign w:val="center"/>
          </w:tcPr>
          <w:p w14:paraId="04A1E6A1" w14:textId="77777777" w:rsidR="00AC0D16" w:rsidRDefault="00000000">
            <w:pPr>
              <w:pStyle w:val="aff2"/>
              <w:jc w:val="center"/>
              <w:rPr>
                <w:rFonts w:hint="eastAsia"/>
                <w:szCs w:val="24"/>
              </w:rPr>
            </w:pPr>
            <w:r>
              <w:rPr>
                <w:szCs w:val="24"/>
              </w:rPr>
              <w:t>2.2</w:t>
            </w:r>
          </w:p>
        </w:tc>
        <w:tc>
          <w:tcPr>
            <w:tcW w:w="1690" w:type="dxa"/>
            <w:tcBorders>
              <w:top w:val="single" w:sz="4" w:space="0" w:color="auto"/>
            </w:tcBorders>
            <w:vAlign w:val="center"/>
          </w:tcPr>
          <w:p w14:paraId="521953E0" w14:textId="77777777" w:rsidR="00AC0D16" w:rsidRDefault="00000000">
            <w:pPr>
              <w:pStyle w:val="aff2"/>
              <w:rPr>
                <w:rFonts w:hint="eastAsia"/>
                <w:szCs w:val="24"/>
              </w:rPr>
            </w:pPr>
            <w:r>
              <w:rPr>
                <w:rFonts w:hint="eastAsia"/>
                <w:szCs w:val="24"/>
              </w:rPr>
              <w:t>采购人</w:t>
            </w:r>
          </w:p>
        </w:tc>
        <w:tc>
          <w:tcPr>
            <w:tcW w:w="5986" w:type="dxa"/>
            <w:tcBorders>
              <w:top w:val="single" w:sz="4" w:space="0" w:color="auto"/>
            </w:tcBorders>
            <w:vAlign w:val="center"/>
          </w:tcPr>
          <w:p w14:paraId="30B3AAB8" w14:textId="77777777" w:rsidR="00AC0D16" w:rsidRDefault="00000000">
            <w:pPr>
              <w:pStyle w:val="aff2"/>
              <w:rPr>
                <w:rFonts w:hint="eastAsia"/>
                <w:szCs w:val="24"/>
              </w:rPr>
            </w:pPr>
            <w:r>
              <w:rPr>
                <w:rFonts w:hint="eastAsia"/>
                <w:szCs w:val="24"/>
              </w:rPr>
              <w:t>武汉工程大学</w:t>
            </w:r>
          </w:p>
        </w:tc>
      </w:tr>
      <w:tr w:rsidR="00AC0D16" w14:paraId="25FC2C55" w14:textId="77777777">
        <w:trPr>
          <w:trHeight w:val="454"/>
        </w:trPr>
        <w:tc>
          <w:tcPr>
            <w:tcW w:w="970" w:type="dxa"/>
            <w:vAlign w:val="center"/>
          </w:tcPr>
          <w:p w14:paraId="2BBF374E" w14:textId="77777777" w:rsidR="00AC0D16" w:rsidRDefault="00000000">
            <w:pPr>
              <w:pStyle w:val="aff2"/>
              <w:jc w:val="center"/>
              <w:rPr>
                <w:rFonts w:hint="eastAsia"/>
                <w:szCs w:val="24"/>
              </w:rPr>
            </w:pPr>
            <w:r>
              <w:rPr>
                <w:szCs w:val="24"/>
              </w:rPr>
              <w:t>2.3</w:t>
            </w:r>
          </w:p>
        </w:tc>
        <w:tc>
          <w:tcPr>
            <w:tcW w:w="1690" w:type="dxa"/>
            <w:vAlign w:val="center"/>
          </w:tcPr>
          <w:p w14:paraId="61B980FA" w14:textId="77777777" w:rsidR="00AC0D16" w:rsidRDefault="00000000">
            <w:pPr>
              <w:pStyle w:val="aff2"/>
              <w:rPr>
                <w:rFonts w:hint="eastAsia"/>
                <w:szCs w:val="24"/>
              </w:rPr>
            </w:pPr>
            <w:r>
              <w:rPr>
                <w:rFonts w:hint="eastAsia"/>
                <w:szCs w:val="24"/>
              </w:rPr>
              <w:t>采购代理机构</w:t>
            </w:r>
          </w:p>
        </w:tc>
        <w:tc>
          <w:tcPr>
            <w:tcW w:w="5986" w:type="dxa"/>
            <w:vAlign w:val="center"/>
          </w:tcPr>
          <w:p w14:paraId="2495E844" w14:textId="77777777" w:rsidR="00AC0D16" w:rsidRDefault="00000000">
            <w:pPr>
              <w:pStyle w:val="aff2"/>
              <w:rPr>
                <w:rFonts w:hint="eastAsia"/>
                <w:szCs w:val="24"/>
              </w:rPr>
            </w:pPr>
            <w:r>
              <w:rPr>
                <w:rFonts w:hint="eastAsia"/>
                <w:szCs w:val="24"/>
              </w:rPr>
              <w:t>武汉汇哲招标代理有限公司</w:t>
            </w:r>
          </w:p>
        </w:tc>
      </w:tr>
      <w:tr w:rsidR="00AC0D16" w14:paraId="12FC90FE" w14:textId="77777777">
        <w:trPr>
          <w:trHeight w:val="454"/>
        </w:trPr>
        <w:tc>
          <w:tcPr>
            <w:tcW w:w="970" w:type="dxa"/>
            <w:vAlign w:val="center"/>
          </w:tcPr>
          <w:p w14:paraId="563D7220" w14:textId="77777777" w:rsidR="00AC0D16" w:rsidRDefault="00000000">
            <w:pPr>
              <w:pStyle w:val="aff2"/>
              <w:jc w:val="center"/>
              <w:rPr>
                <w:rFonts w:hint="eastAsia"/>
                <w:szCs w:val="24"/>
              </w:rPr>
            </w:pPr>
            <w:r>
              <w:rPr>
                <w:szCs w:val="24"/>
              </w:rPr>
              <w:t>2.4</w:t>
            </w:r>
          </w:p>
        </w:tc>
        <w:tc>
          <w:tcPr>
            <w:tcW w:w="1690" w:type="dxa"/>
            <w:vAlign w:val="center"/>
          </w:tcPr>
          <w:p w14:paraId="0E5006C7" w14:textId="77777777" w:rsidR="00AC0D16" w:rsidRDefault="00000000">
            <w:pPr>
              <w:pStyle w:val="aff2"/>
              <w:rPr>
                <w:rFonts w:hint="eastAsia"/>
                <w:szCs w:val="24"/>
              </w:rPr>
            </w:pPr>
            <w:r>
              <w:rPr>
                <w:rFonts w:hint="eastAsia"/>
                <w:szCs w:val="24"/>
              </w:rPr>
              <w:t>监督管理部门</w:t>
            </w:r>
          </w:p>
        </w:tc>
        <w:tc>
          <w:tcPr>
            <w:tcW w:w="5986" w:type="dxa"/>
            <w:vAlign w:val="center"/>
          </w:tcPr>
          <w:p w14:paraId="2F20A8E8" w14:textId="77777777" w:rsidR="00AC0D16" w:rsidRDefault="00000000">
            <w:pPr>
              <w:pStyle w:val="aff2"/>
              <w:rPr>
                <w:rFonts w:hint="eastAsia"/>
                <w:szCs w:val="24"/>
              </w:rPr>
            </w:pPr>
            <w:r>
              <w:rPr>
                <w:rFonts w:hint="eastAsia"/>
                <w:szCs w:val="24"/>
              </w:rPr>
              <w:t>湖北省财政厅政府采购管理处</w:t>
            </w:r>
          </w:p>
        </w:tc>
      </w:tr>
      <w:tr w:rsidR="00AC0D16" w14:paraId="35A408D2" w14:textId="77777777">
        <w:trPr>
          <w:trHeight w:val="454"/>
        </w:trPr>
        <w:tc>
          <w:tcPr>
            <w:tcW w:w="970" w:type="dxa"/>
            <w:vAlign w:val="center"/>
          </w:tcPr>
          <w:p w14:paraId="7E532966" w14:textId="77777777" w:rsidR="00AC0D16" w:rsidRDefault="00000000">
            <w:pPr>
              <w:pStyle w:val="aff2"/>
              <w:jc w:val="center"/>
              <w:rPr>
                <w:rFonts w:hint="eastAsia"/>
                <w:szCs w:val="24"/>
              </w:rPr>
            </w:pPr>
            <w:r>
              <w:rPr>
                <w:szCs w:val="24"/>
              </w:rPr>
              <w:t>2.5</w:t>
            </w:r>
          </w:p>
        </w:tc>
        <w:tc>
          <w:tcPr>
            <w:tcW w:w="1690" w:type="dxa"/>
            <w:vAlign w:val="center"/>
          </w:tcPr>
          <w:p w14:paraId="5768390C" w14:textId="77777777" w:rsidR="00AC0D16" w:rsidRDefault="00000000">
            <w:pPr>
              <w:pStyle w:val="aff2"/>
              <w:rPr>
                <w:rFonts w:hint="eastAsia"/>
                <w:szCs w:val="24"/>
              </w:rPr>
            </w:pPr>
            <w:r>
              <w:rPr>
                <w:rFonts w:hint="eastAsia"/>
                <w:szCs w:val="24"/>
              </w:rPr>
              <w:t>项目名称</w:t>
            </w:r>
          </w:p>
        </w:tc>
        <w:tc>
          <w:tcPr>
            <w:tcW w:w="5986" w:type="dxa"/>
            <w:vAlign w:val="center"/>
          </w:tcPr>
          <w:p w14:paraId="54615919" w14:textId="77777777" w:rsidR="00AC0D16" w:rsidRDefault="00000000">
            <w:pPr>
              <w:pStyle w:val="aff2"/>
              <w:rPr>
                <w:rFonts w:hint="eastAsia"/>
                <w:szCs w:val="24"/>
              </w:rPr>
            </w:pPr>
            <w:r>
              <w:rPr>
                <w:rFonts w:hint="eastAsia"/>
                <w:szCs w:val="24"/>
              </w:rPr>
              <w:t>武汉工程大学新生宿舍家具更换及行政类家具采购项目</w:t>
            </w:r>
          </w:p>
        </w:tc>
      </w:tr>
      <w:tr w:rsidR="00AC0D16" w14:paraId="7EF185D6" w14:textId="77777777">
        <w:trPr>
          <w:trHeight w:val="454"/>
        </w:trPr>
        <w:tc>
          <w:tcPr>
            <w:tcW w:w="970" w:type="dxa"/>
            <w:vAlign w:val="center"/>
          </w:tcPr>
          <w:p w14:paraId="70F339FA" w14:textId="77777777" w:rsidR="00AC0D16" w:rsidRDefault="00000000">
            <w:pPr>
              <w:pStyle w:val="aff2"/>
              <w:jc w:val="center"/>
              <w:rPr>
                <w:rFonts w:hint="eastAsia"/>
                <w:szCs w:val="24"/>
              </w:rPr>
            </w:pPr>
            <w:r>
              <w:rPr>
                <w:szCs w:val="24"/>
              </w:rPr>
              <w:t>2.6</w:t>
            </w:r>
          </w:p>
        </w:tc>
        <w:tc>
          <w:tcPr>
            <w:tcW w:w="1690" w:type="dxa"/>
            <w:vAlign w:val="center"/>
          </w:tcPr>
          <w:p w14:paraId="3E0415EB" w14:textId="77777777" w:rsidR="00AC0D16" w:rsidRDefault="00000000">
            <w:pPr>
              <w:pStyle w:val="aff2"/>
              <w:rPr>
                <w:rFonts w:hint="eastAsia"/>
                <w:szCs w:val="24"/>
              </w:rPr>
            </w:pPr>
            <w:r>
              <w:rPr>
                <w:rFonts w:hint="eastAsia"/>
                <w:szCs w:val="24"/>
              </w:rPr>
              <w:t>项目地点</w:t>
            </w:r>
          </w:p>
        </w:tc>
        <w:tc>
          <w:tcPr>
            <w:tcW w:w="5986" w:type="dxa"/>
            <w:vAlign w:val="center"/>
          </w:tcPr>
          <w:p w14:paraId="3DC9BA01" w14:textId="77777777" w:rsidR="00AC0D16" w:rsidRDefault="00000000">
            <w:pPr>
              <w:pStyle w:val="aff2"/>
              <w:rPr>
                <w:rFonts w:hint="eastAsia"/>
                <w:szCs w:val="24"/>
              </w:rPr>
            </w:pPr>
            <w:r>
              <w:rPr>
                <w:rFonts w:hint="eastAsia"/>
                <w:szCs w:val="24"/>
              </w:rPr>
              <w:t>采购人指定地点。</w:t>
            </w:r>
          </w:p>
        </w:tc>
      </w:tr>
      <w:tr w:rsidR="00AC0D16" w14:paraId="5E7B3128" w14:textId="77777777">
        <w:trPr>
          <w:trHeight w:val="454"/>
        </w:trPr>
        <w:tc>
          <w:tcPr>
            <w:tcW w:w="970" w:type="dxa"/>
            <w:vAlign w:val="center"/>
          </w:tcPr>
          <w:p w14:paraId="12A85BE8" w14:textId="77777777" w:rsidR="00AC0D16" w:rsidRDefault="00000000">
            <w:pPr>
              <w:pStyle w:val="aff2"/>
              <w:jc w:val="center"/>
              <w:rPr>
                <w:rFonts w:hint="eastAsia"/>
                <w:szCs w:val="24"/>
              </w:rPr>
            </w:pPr>
            <w:r>
              <w:rPr>
                <w:szCs w:val="24"/>
              </w:rPr>
              <w:t>2.7</w:t>
            </w:r>
          </w:p>
        </w:tc>
        <w:tc>
          <w:tcPr>
            <w:tcW w:w="1690" w:type="dxa"/>
            <w:vAlign w:val="center"/>
          </w:tcPr>
          <w:p w14:paraId="5FDA7BD1" w14:textId="77777777" w:rsidR="00AC0D16" w:rsidRDefault="00000000">
            <w:pPr>
              <w:pStyle w:val="aff2"/>
              <w:rPr>
                <w:rFonts w:hint="eastAsia"/>
                <w:szCs w:val="24"/>
              </w:rPr>
            </w:pPr>
            <w:r>
              <w:rPr>
                <w:rFonts w:hint="eastAsia"/>
                <w:szCs w:val="24"/>
              </w:rPr>
              <w:t>项目内容</w:t>
            </w:r>
          </w:p>
        </w:tc>
        <w:tc>
          <w:tcPr>
            <w:tcW w:w="5986" w:type="dxa"/>
            <w:vAlign w:val="center"/>
          </w:tcPr>
          <w:p w14:paraId="5BCCE507" w14:textId="77777777" w:rsidR="00AC0D16" w:rsidRDefault="00000000">
            <w:pPr>
              <w:pStyle w:val="aff2"/>
              <w:rPr>
                <w:rFonts w:hint="eastAsia"/>
                <w:szCs w:val="24"/>
              </w:rPr>
            </w:pPr>
            <w:r>
              <w:rPr>
                <w:rFonts w:hint="eastAsia"/>
                <w:szCs w:val="24"/>
              </w:rPr>
              <w:t>武汉工程大学新生宿舍家具更换及行政类家具采购</w:t>
            </w:r>
          </w:p>
        </w:tc>
      </w:tr>
      <w:tr w:rsidR="00AC0D16" w14:paraId="7E9C3AA3" w14:textId="77777777">
        <w:trPr>
          <w:trHeight w:val="454"/>
        </w:trPr>
        <w:tc>
          <w:tcPr>
            <w:tcW w:w="970" w:type="dxa"/>
            <w:vAlign w:val="center"/>
          </w:tcPr>
          <w:p w14:paraId="3719AFC9" w14:textId="77777777" w:rsidR="00AC0D16" w:rsidRDefault="00000000">
            <w:pPr>
              <w:pStyle w:val="aff2"/>
              <w:jc w:val="center"/>
              <w:rPr>
                <w:rFonts w:hint="eastAsia"/>
                <w:szCs w:val="24"/>
              </w:rPr>
            </w:pPr>
            <w:r>
              <w:rPr>
                <w:szCs w:val="24"/>
              </w:rPr>
              <w:t>2.8</w:t>
            </w:r>
          </w:p>
        </w:tc>
        <w:tc>
          <w:tcPr>
            <w:tcW w:w="1690" w:type="dxa"/>
            <w:vAlign w:val="center"/>
          </w:tcPr>
          <w:p w14:paraId="6F798D34" w14:textId="77777777" w:rsidR="00AC0D16" w:rsidRDefault="00000000">
            <w:pPr>
              <w:pStyle w:val="aff2"/>
              <w:rPr>
                <w:rFonts w:hint="eastAsia"/>
                <w:szCs w:val="24"/>
              </w:rPr>
            </w:pPr>
            <w:r>
              <w:rPr>
                <w:rFonts w:hint="eastAsia"/>
                <w:szCs w:val="24"/>
              </w:rPr>
              <w:t>项目属性</w:t>
            </w:r>
          </w:p>
        </w:tc>
        <w:tc>
          <w:tcPr>
            <w:tcW w:w="5986" w:type="dxa"/>
            <w:vAlign w:val="center"/>
          </w:tcPr>
          <w:p w14:paraId="252B0645" w14:textId="77777777" w:rsidR="00AC0D16" w:rsidRDefault="00000000">
            <w:pPr>
              <w:pStyle w:val="aff2"/>
              <w:rPr>
                <w:rFonts w:hint="eastAsia"/>
                <w:szCs w:val="24"/>
              </w:rPr>
            </w:pPr>
            <w:r>
              <w:rPr>
                <w:rFonts w:hint="eastAsia"/>
                <w:szCs w:val="24"/>
              </w:rPr>
              <w:t>货物</w:t>
            </w:r>
          </w:p>
        </w:tc>
      </w:tr>
      <w:tr w:rsidR="00AC0D16" w14:paraId="4DA2C74A" w14:textId="77777777">
        <w:trPr>
          <w:trHeight w:val="454"/>
        </w:trPr>
        <w:tc>
          <w:tcPr>
            <w:tcW w:w="970" w:type="dxa"/>
            <w:vAlign w:val="center"/>
          </w:tcPr>
          <w:p w14:paraId="4A827A8C" w14:textId="77777777" w:rsidR="00AC0D16" w:rsidRDefault="00000000">
            <w:pPr>
              <w:pStyle w:val="aff2"/>
              <w:jc w:val="center"/>
              <w:rPr>
                <w:rFonts w:hint="eastAsia"/>
                <w:szCs w:val="24"/>
              </w:rPr>
            </w:pPr>
            <w:r>
              <w:rPr>
                <w:szCs w:val="24"/>
              </w:rPr>
              <w:t>3.1</w:t>
            </w:r>
          </w:p>
        </w:tc>
        <w:tc>
          <w:tcPr>
            <w:tcW w:w="1690" w:type="dxa"/>
            <w:vAlign w:val="center"/>
          </w:tcPr>
          <w:p w14:paraId="0AA4261A" w14:textId="77777777" w:rsidR="00AC0D16" w:rsidRDefault="00000000">
            <w:pPr>
              <w:pStyle w:val="aff2"/>
              <w:rPr>
                <w:rFonts w:hint="eastAsia"/>
                <w:szCs w:val="24"/>
              </w:rPr>
            </w:pPr>
            <w:r>
              <w:rPr>
                <w:rFonts w:hint="eastAsia"/>
                <w:szCs w:val="24"/>
              </w:rPr>
              <w:t>资金来源</w:t>
            </w:r>
          </w:p>
        </w:tc>
        <w:tc>
          <w:tcPr>
            <w:tcW w:w="5986" w:type="dxa"/>
            <w:vAlign w:val="center"/>
          </w:tcPr>
          <w:p w14:paraId="565673BC" w14:textId="77777777" w:rsidR="00AC0D16" w:rsidRDefault="00000000">
            <w:pPr>
              <w:pStyle w:val="aff2"/>
              <w:rPr>
                <w:rFonts w:hint="eastAsia"/>
                <w:szCs w:val="24"/>
              </w:rPr>
            </w:pPr>
            <w:r>
              <w:rPr>
                <w:rFonts w:hint="eastAsia"/>
                <w:szCs w:val="24"/>
              </w:rPr>
              <w:t>财政性资金：</w:t>
            </w:r>
            <w:r>
              <w:rPr>
                <w:rFonts w:hint="eastAsia"/>
                <w:szCs w:val="24"/>
                <w:u w:val="single"/>
              </w:rPr>
              <w:t>65.376</w:t>
            </w:r>
            <w:r>
              <w:rPr>
                <w:rFonts w:hint="eastAsia"/>
              </w:rPr>
              <w:t>万元</w:t>
            </w:r>
            <w:r>
              <w:rPr>
                <w:rFonts w:hint="eastAsia"/>
                <w:szCs w:val="24"/>
              </w:rPr>
              <w:t>，非财政性资金：</w:t>
            </w:r>
            <w:r>
              <w:rPr>
                <w:rFonts w:hint="eastAsia"/>
                <w:szCs w:val="24"/>
                <w:u w:val="single"/>
              </w:rPr>
              <w:t>0</w:t>
            </w:r>
            <w:r>
              <w:rPr>
                <w:rFonts w:hint="eastAsia"/>
                <w:szCs w:val="24"/>
              </w:rPr>
              <w:t>元。</w:t>
            </w:r>
          </w:p>
        </w:tc>
      </w:tr>
      <w:tr w:rsidR="00AC0D16" w14:paraId="7BA81E5C" w14:textId="77777777">
        <w:trPr>
          <w:trHeight w:val="454"/>
        </w:trPr>
        <w:tc>
          <w:tcPr>
            <w:tcW w:w="970" w:type="dxa"/>
            <w:vAlign w:val="center"/>
          </w:tcPr>
          <w:p w14:paraId="78C45379" w14:textId="77777777" w:rsidR="00AC0D16" w:rsidRDefault="00000000">
            <w:pPr>
              <w:pStyle w:val="aff2"/>
              <w:jc w:val="center"/>
              <w:rPr>
                <w:rFonts w:hint="eastAsia"/>
                <w:szCs w:val="24"/>
              </w:rPr>
            </w:pPr>
            <w:r>
              <w:rPr>
                <w:szCs w:val="24"/>
              </w:rPr>
              <w:t>4.1</w:t>
            </w:r>
          </w:p>
        </w:tc>
        <w:tc>
          <w:tcPr>
            <w:tcW w:w="1690" w:type="dxa"/>
            <w:vAlign w:val="center"/>
          </w:tcPr>
          <w:p w14:paraId="1EC330E3" w14:textId="77777777" w:rsidR="00AC0D16" w:rsidRDefault="00000000">
            <w:pPr>
              <w:pStyle w:val="aff2"/>
              <w:rPr>
                <w:rFonts w:hint="eastAsia"/>
                <w:szCs w:val="24"/>
              </w:rPr>
            </w:pPr>
            <w:r>
              <w:rPr>
                <w:rFonts w:hint="eastAsia"/>
                <w:szCs w:val="24"/>
              </w:rPr>
              <w:t>投标人资格要求</w:t>
            </w:r>
          </w:p>
        </w:tc>
        <w:tc>
          <w:tcPr>
            <w:tcW w:w="5986" w:type="dxa"/>
            <w:vAlign w:val="center"/>
          </w:tcPr>
          <w:p w14:paraId="4137258B" w14:textId="77777777" w:rsidR="00AC0D16" w:rsidRDefault="00000000">
            <w:pPr>
              <w:pStyle w:val="aff2"/>
              <w:rPr>
                <w:rFonts w:hint="eastAsia"/>
                <w:szCs w:val="24"/>
              </w:rPr>
            </w:pPr>
            <w:r>
              <w:rPr>
                <w:rFonts w:hint="eastAsia"/>
                <w:szCs w:val="24"/>
              </w:rPr>
              <w:t>详见第一章“投标邀请”第二项“投标人资格要求”。</w:t>
            </w:r>
          </w:p>
        </w:tc>
      </w:tr>
      <w:tr w:rsidR="00AC0D16" w14:paraId="73F9296B" w14:textId="77777777">
        <w:trPr>
          <w:trHeight w:val="454"/>
        </w:trPr>
        <w:tc>
          <w:tcPr>
            <w:tcW w:w="970" w:type="dxa"/>
            <w:vAlign w:val="center"/>
          </w:tcPr>
          <w:p w14:paraId="7BA19998" w14:textId="77777777" w:rsidR="00AC0D16" w:rsidRDefault="00000000">
            <w:pPr>
              <w:pStyle w:val="aff2"/>
              <w:jc w:val="center"/>
              <w:rPr>
                <w:rFonts w:hint="eastAsia"/>
                <w:szCs w:val="24"/>
              </w:rPr>
            </w:pPr>
            <w:r>
              <w:rPr>
                <w:szCs w:val="24"/>
              </w:rPr>
              <w:t>4.2</w:t>
            </w:r>
          </w:p>
        </w:tc>
        <w:tc>
          <w:tcPr>
            <w:tcW w:w="1690" w:type="dxa"/>
            <w:vAlign w:val="center"/>
          </w:tcPr>
          <w:p w14:paraId="018E44E6" w14:textId="77777777" w:rsidR="00AC0D16" w:rsidRDefault="00000000">
            <w:pPr>
              <w:pStyle w:val="aff2"/>
              <w:rPr>
                <w:rFonts w:hint="eastAsia"/>
                <w:szCs w:val="24"/>
              </w:rPr>
            </w:pPr>
            <w:r>
              <w:rPr>
                <w:rFonts w:hint="eastAsia"/>
                <w:szCs w:val="24"/>
              </w:rPr>
              <w:t>是否接受联合体投标</w:t>
            </w:r>
          </w:p>
        </w:tc>
        <w:tc>
          <w:tcPr>
            <w:tcW w:w="5986" w:type="dxa"/>
            <w:vAlign w:val="center"/>
          </w:tcPr>
          <w:p w14:paraId="49F5D597" w14:textId="77777777" w:rsidR="00AC0D16" w:rsidRDefault="00000000">
            <w:pPr>
              <w:pStyle w:val="aff2"/>
              <w:rPr>
                <w:rFonts w:hint="eastAsia"/>
                <w:szCs w:val="24"/>
              </w:rPr>
            </w:pPr>
            <w:r>
              <w:rPr>
                <w:rFonts w:hint="eastAsia"/>
                <w:szCs w:val="24"/>
              </w:rPr>
              <w:sym w:font="Wingdings" w:char="00FE"/>
            </w:r>
            <w:r>
              <w:rPr>
                <w:rFonts w:hint="eastAsia"/>
                <w:szCs w:val="24"/>
              </w:rPr>
              <w:t>不接受</w:t>
            </w:r>
          </w:p>
          <w:p w14:paraId="770FD7DF" w14:textId="77777777" w:rsidR="00AC0D16" w:rsidRDefault="00000000">
            <w:pPr>
              <w:pStyle w:val="aff2"/>
              <w:rPr>
                <w:rFonts w:hint="eastAsia"/>
                <w:szCs w:val="24"/>
              </w:rPr>
            </w:pPr>
            <w:r>
              <w:rPr>
                <w:rFonts w:hint="eastAsia"/>
                <w:szCs w:val="24"/>
              </w:rPr>
              <w:sym w:font="Wingdings" w:char="00A8"/>
            </w:r>
            <w:r>
              <w:rPr>
                <w:szCs w:val="24"/>
              </w:rPr>
              <w:t xml:space="preserve"> </w:t>
            </w:r>
            <w:r>
              <w:rPr>
                <w:rFonts w:hint="eastAsia"/>
                <w:szCs w:val="24"/>
              </w:rPr>
              <w:t>接受，应满足下列要求：</w:t>
            </w:r>
          </w:p>
          <w:p w14:paraId="35D97F66" w14:textId="77777777" w:rsidR="00AC0D16" w:rsidRDefault="00000000">
            <w:pPr>
              <w:pStyle w:val="aff2"/>
              <w:rPr>
                <w:rFonts w:hint="eastAsia"/>
                <w:szCs w:val="24"/>
              </w:rPr>
            </w:pPr>
            <w:r>
              <w:rPr>
                <w:rFonts w:hint="eastAsia"/>
                <w:szCs w:val="24"/>
              </w:rPr>
              <w:t>应当向采购人提交联合协议，载明联合体各方承担的工作和义务。联合体各方应当共同与采购人签订采购合同，就采购合同约定的事项对采购人承担连带责任。联合体中有同类资质的供应商按照联合体分工承担相同工作的，应当按照资质等级较低的供应商确定资质等级。</w:t>
            </w:r>
          </w:p>
        </w:tc>
      </w:tr>
      <w:tr w:rsidR="00AC0D16" w14:paraId="0EFC6B4E" w14:textId="77777777">
        <w:trPr>
          <w:trHeight w:val="454"/>
        </w:trPr>
        <w:tc>
          <w:tcPr>
            <w:tcW w:w="970" w:type="dxa"/>
            <w:vAlign w:val="center"/>
          </w:tcPr>
          <w:p w14:paraId="38B6E502" w14:textId="77777777" w:rsidR="00AC0D16" w:rsidRDefault="00000000">
            <w:pPr>
              <w:pStyle w:val="aff2"/>
              <w:jc w:val="center"/>
              <w:rPr>
                <w:rFonts w:hint="eastAsia"/>
                <w:szCs w:val="24"/>
              </w:rPr>
            </w:pPr>
            <w:r>
              <w:rPr>
                <w:szCs w:val="24"/>
              </w:rPr>
              <w:t>9.1</w:t>
            </w:r>
          </w:p>
        </w:tc>
        <w:tc>
          <w:tcPr>
            <w:tcW w:w="1690" w:type="dxa"/>
            <w:vAlign w:val="center"/>
          </w:tcPr>
          <w:p w14:paraId="5B7C505F" w14:textId="77777777" w:rsidR="00AC0D16" w:rsidRDefault="00000000">
            <w:pPr>
              <w:pStyle w:val="aff2"/>
              <w:rPr>
                <w:rFonts w:hint="eastAsia"/>
                <w:szCs w:val="24"/>
              </w:rPr>
            </w:pPr>
            <w:bookmarkStart w:id="103" w:name="_Hlk143529175"/>
            <w:r>
              <w:rPr>
                <w:rFonts w:hint="eastAsia"/>
                <w:szCs w:val="24"/>
              </w:rPr>
              <w:t>现场考察和答疑会</w:t>
            </w:r>
            <w:bookmarkEnd w:id="103"/>
          </w:p>
        </w:tc>
        <w:tc>
          <w:tcPr>
            <w:tcW w:w="5986" w:type="dxa"/>
            <w:vAlign w:val="center"/>
          </w:tcPr>
          <w:p w14:paraId="4B2433C3" w14:textId="77777777" w:rsidR="00AC0D16" w:rsidRDefault="00000000">
            <w:pPr>
              <w:pStyle w:val="aff2"/>
              <w:rPr>
                <w:rFonts w:hint="eastAsia"/>
                <w:szCs w:val="24"/>
              </w:rPr>
            </w:pPr>
            <w:r>
              <w:rPr>
                <w:rFonts w:hint="eastAsia"/>
                <w:szCs w:val="24"/>
              </w:rPr>
              <w:sym w:font="Wingdings" w:char="00FE"/>
            </w:r>
            <w:r>
              <w:rPr>
                <w:rFonts w:hint="eastAsia"/>
                <w:szCs w:val="24"/>
              </w:rPr>
              <w:t>不组织，投标人自行前往</w:t>
            </w:r>
          </w:p>
          <w:p w14:paraId="46E2A538" w14:textId="77777777" w:rsidR="00AC0D16" w:rsidRDefault="00000000">
            <w:pPr>
              <w:pStyle w:val="aff2"/>
              <w:rPr>
                <w:rFonts w:hint="eastAsia"/>
                <w:szCs w:val="24"/>
              </w:rPr>
            </w:pPr>
            <w:r>
              <w:rPr>
                <w:rFonts w:hint="eastAsia"/>
                <w:szCs w:val="24"/>
              </w:rPr>
              <w:sym w:font="Wingdings" w:char="00A8"/>
            </w:r>
            <w:r>
              <w:rPr>
                <w:rFonts w:hint="eastAsia"/>
                <w:szCs w:val="24"/>
              </w:rPr>
              <w:t>组织</w:t>
            </w:r>
          </w:p>
          <w:p w14:paraId="7FE925F7" w14:textId="77777777" w:rsidR="00AC0D16" w:rsidRDefault="00000000">
            <w:pPr>
              <w:pStyle w:val="aff2"/>
              <w:rPr>
                <w:rFonts w:hint="eastAsia"/>
                <w:szCs w:val="24"/>
              </w:rPr>
            </w:pPr>
            <w:r>
              <w:rPr>
                <w:rFonts w:hint="eastAsia"/>
                <w:szCs w:val="24"/>
              </w:rPr>
              <w:t>时间：</w:t>
            </w:r>
          </w:p>
          <w:p w14:paraId="2E625FA8" w14:textId="77777777" w:rsidR="00AC0D16" w:rsidRDefault="00000000">
            <w:pPr>
              <w:pStyle w:val="aff2"/>
              <w:rPr>
                <w:rFonts w:hint="eastAsia"/>
                <w:szCs w:val="24"/>
              </w:rPr>
            </w:pPr>
            <w:r>
              <w:rPr>
                <w:rFonts w:hint="eastAsia"/>
                <w:szCs w:val="24"/>
              </w:rPr>
              <w:t>地点：</w:t>
            </w:r>
          </w:p>
        </w:tc>
      </w:tr>
      <w:tr w:rsidR="00AC0D16" w14:paraId="67373816" w14:textId="77777777">
        <w:trPr>
          <w:trHeight w:val="454"/>
        </w:trPr>
        <w:tc>
          <w:tcPr>
            <w:tcW w:w="970" w:type="dxa"/>
            <w:vAlign w:val="center"/>
          </w:tcPr>
          <w:p w14:paraId="04AD3674" w14:textId="77777777" w:rsidR="00AC0D16" w:rsidRDefault="00000000">
            <w:pPr>
              <w:pStyle w:val="aff2"/>
              <w:jc w:val="center"/>
              <w:rPr>
                <w:rFonts w:hint="eastAsia"/>
                <w:szCs w:val="24"/>
              </w:rPr>
            </w:pPr>
            <w:r>
              <w:rPr>
                <w:szCs w:val="24"/>
              </w:rPr>
              <w:t>10</w:t>
            </w:r>
          </w:p>
        </w:tc>
        <w:tc>
          <w:tcPr>
            <w:tcW w:w="1690" w:type="dxa"/>
            <w:vAlign w:val="center"/>
          </w:tcPr>
          <w:p w14:paraId="040EAC94" w14:textId="77777777" w:rsidR="00AC0D16" w:rsidRDefault="00000000">
            <w:pPr>
              <w:pStyle w:val="aff2"/>
              <w:rPr>
                <w:rFonts w:hint="eastAsia"/>
                <w:szCs w:val="24"/>
              </w:rPr>
            </w:pPr>
            <w:r>
              <w:rPr>
                <w:rFonts w:hint="eastAsia"/>
                <w:szCs w:val="24"/>
              </w:rPr>
              <w:t>中标后分包</w:t>
            </w:r>
          </w:p>
        </w:tc>
        <w:tc>
          <w:tcPr>
            <w:tcW w:w="5986" w:type="dxa"/>
            <w:vAlign w:val="center"/>
          </w:tcPr>
          <w:p w14:paraId="41FF523A" w14:textId="77777777" w:rsidR="00AC0D16" w:rsidRDefault="00000000">
            <w:pPr>
              <w:pStyle w:val="aff2"/>
              <w:rPr>
                <w:rFonts w:hint="eastAsia"/>
                <w:szCs w:val="24"/>
              </w:rPr>
            </w:pPr>
            <w:r>
              <w:rPr>
                <w:rFonts w:hint="eastAsia"/>
                <w:szCs w:val="24"/>
              </w:rPr>
              <w:sym w:font="Wingdings" w:char="00FE"/>
            </w:r>
            <w:r>
              <w:rPr>
                <w:rFonts w:hint="eastAsia"/>
                <w:szCs w:val="24"/>
              </w:rPr>
              <w:t>不允许</w:t>
            </w:r>
          </w:p>
          <w:p w14:paraId="7B025834" w14:textId="77777777" w:rsidR="00AC0D16" w:rsidRDefault="00000000">
            <w:pPr>
              <w:pStyle w:val="aff2"/>
              <w:rPr>
                <w:rFonts w:hint="eastAsia"/>
                <w:szCs w:val="24"/>
              </w:rPr>
            </w:pPr>
            <w:r>
              <w:rPr>
                <w:rFonts w:hint="eastAsia"/>
                <w:szCs w:val="24"/>
              </w:rPr>
              <w:sym w:font="Wingdings" w:char="00A8"/>
            </w:r>
            <w:r>
              <w:rPr>
                <w:szCs w:val="24"/>
              </w:rPr>
              <w:t xml:space="preserve"> </w:t>
            </w:r>
            <w:r>
              <w:rPr>
                <w:rFonts w:hint="eastAsia"/>
                <w:szCs w:val="24"/>
              </w:rPr>
              <w:t>允许，分包内容要求：</w:t>
            </w:r>
          </w:p>
          <w:p w14:paraId="23FEBAA1" w14:textId="77777777" w:rsidR="00AC0D16" w:rsidRDefault="00000000">
            <w:pPr>
              <w:pStyle w:val="aff2"/>
              <w:ind w:firstLineChars="200" w:firstLine="480"/>
              <w:rPr>
                <w:rFonts w:hint="eastAsia"/>
                <w:szCs w:val="24"/>
              </w:rPr>
            </w:pPr>
            <w:r>
              <w:rPr>
                <w:rFonts w:hint="eastAsia"/>
                <w:szCs w:val="24"/>
              </w:rPr>
              <w:t>仅允许对本项目的非主体、非关键性工作进行分</w:t>
            </w:r>
            <w:r>
              <w:rPr>
                <w:rFonts w:hint="eastAsia"/>
                <w:szCs w:val="24"/>
              </w:rPr>
              <w:lastRenderedPageBreak/>
              <w:t>包。</w:t>
            </w:r>
          </w:p>
          <w:p w14:paraId="7E4A7027" w14:textId="77777777" w:rsidR="00AC0D16" w:rsidRDefault="00000000">
            <w:pPr>
              <w:pStyle w:val="aff2"/>
              <w:ind w:firstLineChars="200" w:firstLine="480"/>
              <w:rPr>
                <w:rFonts w:hint="eastAsia"/>
                <w:szCs w:val="24"/>
              </w:rPr>
            </w:pPr>
            <w:r>
              <w:rPr>
                <w:rFonts w:hint="eastAsia"/>
                <w:szCs w:val="24"/>
              </w:rPr>
              <w:t>分包金额要求：</w:t>
            </w:r>
          </w:p>
          <w:p w14:paraId="08BD74D1" w14:textId="77777777" w:rsidR="00AC0D16" w:rsidRDefault="00000000">
            <w:pPr>
              <w:pStyle w:val="aff2"/>
              <w:ind w:firstLineChars="200" w:firstLine="480"/>
              <w:rPr>
                <w:rFonts w:hint="eastAsia"/>
                <w:szCs w:val="24"/>
              </w:rPr>
            </w:pPr>
            <w:r>
              <w:rPr>
                <w:rFonts w:hint="eastAsia"/>
                <w:szCs w:val="24"/>
              </w:rPr>
              <w:t>分包人资质要求：</w:t>
            </w:r>
          </w:p>
        </w:tc>
      </w:tr>
      <w:tr w:rsidR="00AC0D16" w14:paraId="318A711D" w14:textId="77777777">
        <w:trPr>
          <w:trHeight w:val="454"/>
        </w:trPr>
        <w:tc>
          <w:tcPr>
            <w:tcW w:w="970" w:type="dxa"/>
            <w:vAlign w:val="center"/>
          </w:tcPr>
          <w:p w14:paraId="4C6F8CBE" w14:textId="77777777" w:rsidR="00AC0D16" w:rsidRDefault="00000000">
            <w:pPr>
              <w:pStyle w:val="aff2"/>
              <w:jc w:val="center"/>
              <w:rPr>
                <w:rFonts w:hint="eastAsia"/>
                <w:szCs w:val="24"/>
              </w:rPr>
            </w:pPr>
            <w:r>
              <w:rPr>
                <w:rFonts w:hint="eastAsia"/>
                <w:szCs w:val="24"/>
              </w:rPr>
              <w:lastRenderedPageBreak/>
              <w:t>1</w:t>
            </w:r>
            <w:r>
              <w:rPr>
                <w:szCs w:val="24"/>
              </w:rPr>
              <w:t>1.5</w:t>
            </w:r>
          </w:p>
        </w:tc>
        <w:tc>
          <w:tcPr>
            <w:tcW w:w="1690" w:type="dxa"/>
            <w:vAlign w:val="center"/>
          </w:tcPr>
          <w:p w14:paraId="6E772C50" w14:textId="77777777" w:rsidR="00AC0D16" w:rsidRDefault="00000000">
            <w:pPr>
              <w:pStyle w:val="aff2"/>
              <w:rPr>
                <w:rFonts w:hint="eastAsia"/>
                <w:szCs w:val="24"/>
              </w:rPr>
            </w:pPr>
            <w:r>
              <w:rPr>
                <w:rFonts w:hint="eastAsia"/>
                <w:szCs w:val="24"/>
              </w:rPr>
              <w:t>电子交易系统咨询</w:t>
            </w:r>
          </w:p>
        </w:tc>
        <w:tc>
          <w:tcPr>
            <w:tcW w:w="5986" w:type="dxa"/>
            <w:vAlign w:val="center"/>
          </w:tcPr>
          <w:p w14:paraId="6CEBEA5A" w14:textId="77777777" w:rsidR="00AC0D16" w:rsidRDefault="00000000">
            <w:pPr>
              <w:pStyle w:val="aff2"/>
              <w:rPr>
                <w:rFonts w:hint="eastAsia"/>
                <w:szCs w:val="24"/>
              </w:rPr>
            </w:pPr>
            <w:r>
              <w:rPr>
                <w:rFonts w:hint="eastAsia"/>
                <w:szCs w:val="24"/>
              </w:rPr>
              <w:t>如有问题，应当在提交投标文件截止时间</w:t>
            </w:r>
            <w:r>
              <w:rPr>
                <w:b/>
                <w:szCs w:val="24"/>
              </w:rPr>
              <w:t>24</w:t>
            </w:r>
            <w:r>
              <w:rPr>
                <w:rFonts w:hint="eastAsia"/>
                <w:b/>
                <w:szCs w:val="24"/>
              </w:rPr>
              <w:t>小时前</w:t>
            </w:r>
            <w:r>
              <w:rPr>
                <w:rFonts w:hint="eastAsia"/>
                <w:bCs/>
                <w:szCs w:val="24"/>
              </w:rPr>
              <w:t>咨询供应商客户端或政府采购交易系统。</w:t>
            </w:r>
          </w:p>
        </w:tc>
      </w:tr>
      <w:tr w:rsidR="00AC0D16" w14:paraId="13391885" w14:textId="77777777">
        <w:trPr>
          <w:trHeight w:val="454"/>
        </w:trPr>
        <w:tc>
          <w:tcPr>
            <w:tcW w:w="970" w:type="dxa"/>
            <w:vAlign w:val="center"/>
          </w:tcPr>
          <w:p w14:paraId="27222719" w14:textId="77777777" w:rsidR="00AC0D16" w:rsidRDefault="00000000">
            <w:pPr>
              <w:pStyle w:val="aff2"/>
              <w:jc w:val="center"/>
              <w:rPr>
                <w:rFonts w:hint="eastAsia"/>
                <w:szCs w:val="24"/>
              </w:rPr>
            </w:pPr>
            <w:r>
              <w:rPr>
                <w:rFonts w:hint="eastAsia"/>
                <w:szCs w:val="24"/>
              </w:rPr>
              <w:t>1</w:t>
            </w:r>
            <w:r>
              <w:rPr>
                <w:szCs w:val="24"/>
              </w:rPr>
              <w:t>1.6</w:t>
            </w:r>
          </w:p>
        </w:tc>
        <w:tc>
          <w:tcPr>
            <w:tcW w:w="1690" w:type="dxa"/>
            <w:vAlign w:val="center"/>
          </w:tcPr>
          <w:p w14:paraId="6442C172" w14:textId="77777777" w:rsidR="00AC0D16" w:rsidRDefault="00000000">
            <w:pPr>
              <w:pStyle w:val="aff2"/>
              <w:rPr>
                <w:rFonts w:hint="eastAsia"/>
                <w:szCs w:val="24"/>
              </w:rPr>
            </w:pPr>
            <w:r>
              <w:rPr>
                <w:rFonts w:hint="eastAsia"/>
                <w:szCs w:val="24"/>
              </w:rPr>
              <w:t>政府采购交易系统</w:t>
            </w:r>
            <w:r>
              <w:rPr>
                <w:szCs w:val="24"/>
              </w:rPr>
              <w:t>联系方式</w:t>
            </w:r>
          </w:p>
        </w:tc>
        <w:tc>
          <w:tcPr>
            <w:tcW w:w="5986" w:type="dxa"/>
            <w:vAlign w:val="center"/>
          </w:tcPr>
          <w:p w14:paraId="70042AAC" w14:textId="77777777" w:rsidR="00AC0D16" w:rsidRDefault="00000000">
            <w:pPr>
              <w:pStyle w:val="aff2"/>
              <w:rPr>
                <w:rFonts w:hint="eastAsia"/>
                <w:szCs w:val="24"/>
              </w:rPr>
            </w:pPr>
            <w:r>
              <w:rPr>
                <w:rFonts w:hint="eastAsia"/>
                <w:szCs w:val="24"/>
              </w:rPr>
              <w:t>联系人：布络软件客服</w:t>
            </w:r>
          </w:p>
          <w:p w14:paraId="6AE5F6C7" w14:textId="77777777" w:rsidR="00AC0D16" w:rsidRDefault="00000000">
            <w:pPr>
              <w:pStyle w:val="aff2"/>
              <w:rPr>
                <w:rFonts w:hint="eastAsia"/>
                <w:szCs w:val="24"/>
              </w:rPr>
            </w:pPr>
            <w:r>
              <w:rPr>
                <w:rFonts w:hint="eastAsia"/>
                <w:szCs w:val="24"/>
              </w:rPr>
              <w:t>联系电话：</w:t>
            </w:r>
            <w:r>
              <w:rPr>
                <w:szCs w:val="24"/>
              </w:rPr>
              <w:t>400-088-5358</w:t>
            </w:r>
          </w:p>
        </w:tc>
      </w:tr>
      <w:tr w:rsidR="00AC0D16" w14:paraId="46877005" w14:textId="77777777">
        <w:trPr>
          <w:trHeight w:val="454"/>
        </w:trPr>
        <w:tc>
          <w:tcPr>
            <w:tcW w:w="970" w:type="dxa"/>
            <w:vAlign w:val="center"/>
          </w:tcPr>
          <w:p w14:paraId="106E7345" w14:textId="77777777" w:rsidR="00AC0D16" w:rsidRDefault="00000000">
            <w:pPr>
              <w:pStyle w:val="aff2"/>
              <w:jc w:val="center"/>
              <w:rPr>
                <w:rFonts w:hint="eastAsia"/>
                <w:szCs w:val="24"/>
              </w:rPr>
            </w:pPr>
            <w:r>
              <w:rPr>
                <w:szCs w:val="24"/>
              </w:rPr>
              <w:t>13.1</w:t>
            </w:r>
          </w:p>
        </w:tc>
        <w:tc>
          <w:tcPr>
            <w:tcW w:w="1690" w:type="dxa"/>
            <w:vAlign w:val="center"/>
          </w:tcPr>
          <w:p w14:paraId="7848E672" w14:textId="77777777" w:rsidR="00AC0D16" w:rsidRDefault="00000000">
            <w:pPr>
              <w:pStyle w:val="aff2"/>
              <w:rPr>
                <w:rFonts w:hint="eastAsia"/>
                <w:szCs w:val="24"/>
              </w:rPr>
            </w:pPr>
            <w:r>
              <w:rPr>
                <w:rFonts w:hint="eastAsia"/>
                <w:szCs w:val="24"/>
              </w:rPr>
              <w:t>提出询问方式</w:t>
            </w:r>
          </w:p>
        </w:tc>
        <w:tc>
          <w:tcPr>
            <w:tcW w:w="5986" w:type="dxa"/>
            <w:vAlign w:val="center"/>
          </w:tcPr>
          <w:p w14:paraId="1FBD8F17" w14:textId="77777777" w:rsidR="00AC0D16" w:rsidRDefault="00000000">
            <w:pPr>
              <w:pStyle w:val="aff2"/>
              <w:rPr>
                <w:rFonts w:hint="eastAsia"/>
                <w:szCs w:val="24"/>
              </w:rPr>
            </w:pPr>
            <w:r>
              <w:rPr>
                <w:rFonts w:hint="eastAsia"/>
                <w:szCs w:val="24"/>
              </w:rPr>
              <w:t>提出询问方式：</w:t>
            </w:r>
          </w:p>
          <w:p w14:paraId="46271995" w14:textId="77777777" w:rsidR="00AC0D16" w:rsidRDefault="00000000">
            <w:pPr>
              <w:pStyle w:val="aff2"/>
              <w:ind w:firstLineChars="200" w:firstLine="480"/>
              <w:rPr>
                <w:rFonts w:hint="eastAsia"/>
                <w:szCs w:val="24"/>
              </w:rPr>
            </w:pPr>
            <w:r>
              <w:rPr>
                <w:rFonts w:hint="eastAsia"/>
                <w:szCs w:val="24"/>
              </w:rPr>
              <w:t>在供应商客户端中按照格式填写询问函，并在生成询问函后加盖电子印章提交。</w:t>
            </w:r>
          </w:p>
          <w:p w14:paraId="650D33C1" w14:textId="77777777" w:rsidR="00AC0D16" w:rsidRDefault="00000000">
            <w:pPr>
              <w:pStyle w:val="aff2"/>
              <w:rPr>
                <w:rFonts w:hint="eastAsia"/>
                <w:szCs w:val="24"/>
              </w:rPr>
            </w:pPr>
            <w:r>
              <w:rPr>
                <w:rFonts w:hint="eastAsia"/>
                <w:szCs w:val="24"/>
              </w:rPr>
              <w:t>其他询问方式：</w:t>
            </w:r>
            <w:r>
              <w:rPr>
                <w:rFonts w:hint="eastAsia"/>
                <w:szCs w:val="24"/>
                <w:u w:val="single"/>
              </w:rPr>
              <w:t>/</w:t>
            </w:r>
            <w:r>
              <w:rPr>
                <w:rFonts w:hint="eastAsia"/>
                <w:szCs w:val="24"/>
              </w:rPr>
              <w:t>。</w:t>
            </w:r>
          </w:p>
        </w:tc>
      </w:tr>
      <w:tr w:rsidR="00AC0D16" w14:paraId="21EBB31D" w14:textId="77777777">
        <w:trPr>
          <w:trHeight w:val="454"/>
        </w:trPr>
        <w:tc>
          <w:tcPr>
            <w:tcW w:w="970" w:type="dxa"/>
            <w:vAlign w:val="center"/>
          </w:tcPr>
          <w:p w14:paraId="54E141C9" w14:textId="77777777" w:rsidR="00AC0D16" w:rsidRDefault="00000000">
            <w:pPr>
              <w:pStyle w:val="aff2"/>
              <w:jc w:val="center"/>
              <w:rPr>
                <w:rFonts w:hint="eastAsia"/>
                <w:szCs w:val="24"/>
              </w:rPr>
            </w:pPr>
            <w:r>
              <w:rPr>
                <w:szCs w:val="24"/>
              </w:rPr>
              <w:t>15.2</w:t>
            </w:r>
          </w:p>
        </w:tc>
        <w:tc>
          <w:tcPr>
            <w:tcW w:w="1690" w:type="dxa"/>
            <w:vAlign w:val="center"/>
          </w:tcPr>
          <w:p w14:paraId="60A5B148" w14:textId="77777777" w:rsidR="00AC0D16" w:rsidRDefault="00000000">
            <w:pPr>
              <w:pStyle w:val="aff2"/>
              <w:rPr>
                <w:rFonts w:hint="eastAsia"/>
                <w:szCs w:val="24"/>
              </w:rPr>
            </w:pPr>
            <w:r>
              <w:rPr>
                <w:rFonts w:hint="eastAsia"/>
                <w:szCs w:val="24"/>
              </w:rPr>
              <w:t>报价方式</w:t>
            </w:r>
          </w:p>
        </w:tc>
        <w:tc>
          <w:tcPr>
            <w:tcW w:w="5986" w:type="dxa"/>
            <w:vAlign w:val="center"/>
          </w:tcPr>
          <w:p w14:paraId="1807C44F" w14:textId="77777777" w:rsidR="00AC0D16" w:rsidRDefault="00000000">
            <w:pPr>
              <w:pStyle w:val="aff2"/>
              <w:rPr>
                <w:rFonts w:hint="eastAsia"/>
                <w:szCs w:val="24"/>
              </w:rPr>
            </w:pPr>
            <w:r>
              <w:rPr>
                <w:rFonts w:hint="eastAsia"/>
                <w:szCs w:val="24"/>
              </w:rPr>
              <w:t>报价方式：</w:t>
            </w:r>
          </w:p>
          <w:p w14:paraId="3B4A0697" w14:textId="77777777" w:rsidR="00AC0D16" w:rsidRDefault="00000000">
            <w:pPr>
              <w:pStyle w:val="aff2"/>
              <w:ind w:firstLineChars="200" w:firstLine="480"/>
              <w:rPr>
                <w:rFonts w:hint="eastAsia"/>
                <w:szCs w:val="24"/>
              </w:rPr>
            </w:pPr>
            <w:r>
              <w:rPr>
                <w:rFonts w:hint="eastAsia"/>
                <w:szCs w:val="24"/>
              </w:rPr>
              <w:t>在供应商客户端中按照招标文件要求填写报价。</w:t>
            </w:r>
          </w:p>
        </w:tc>
      </w:tr>
      <w:tr w:rsidR="00AC0D16" w14:paraId="5B2D964F" w14:textId="77777777">
        <w:trPr>
          <w:trHeight w:val="454"/>
        </w:trPr>
        <w:tc>
          <w:tcPr>
            <w:tcW w:w="970" w:type="dxa"/>
            <w:vAlign w:val="center"/>
          </w:tcPr>
          <w:p w14:paraId="6A43145B" w14:textId="77777777" w:rsidR="00AC0D16" w:rsidRDefault="00000000">
            <w:pPr>
              <w:pStyle w:val="aff2"/>
              <w:jc w:val="center"/>
              <w:rPr>
                <w:rFonts w:hint="eastAsia"/>
                <w:szCs w:val="24"/>
              </w:rPr>
            </w:pPr>
            <w:r>
              <w:rPr>
                <w:szCs w:val="24"/>
              </w:rPr>
              <w:t>15.6</w:t>
            </w:r>
          </w:p>
        </w:tc>
        <w:tc>
          <w:tcPr>
            <w:tcW w:w="1690" w:type="dxa"/>
            <w:vAlign w:val="center"/>
          </w:tcPr>
          <w:p w14:paraId="2A70E96F" w14:textId="77777777" w:rsidR="00AC0D16" w:rsidRDefault="00000000">
            <w:pPr>
              <w:pStyle w:val="aff2"/>
              <w:rPr>
                <w:rFonts w:hint="eastAsia"/>
                <w:szCs w:val="24"/>
              </w:rPr>
            </w:pPr>
            <w:r>
              <w:rPr>
                <w:rFonts w:hint="eastAsia"/>
                <w:szCs w:val="24"/>
              </w:rPr>
              <w:t>最高限价</w:t>
            </w:r>
          </w:p>
        </w:tc>
        <w:tc>
          <w:tcPr>
            <w:tcW w:w="5986" w:type="dxa"/>
            <w:vAlign w:val="center"/>
          </w:tcPr>
          <w:p w14:paraId="48B82343" w14:textId="77777777" w:rsidR="00AC0D16" w:rsidRDefault="00000000">
            <w:pPr>
              <w:pStyle w:val="aff2"/>
              <w:rPr>
                <w:rFonts w:hint="eastAsia"/>
                <w:szCs w:val="24"/>
              </w:rPr>
            </w:pPr>
            <w:r>
              <w:rPr>
                <w:rFonts w:hint="eastAsia"/>
                <w:szCs w:val="24"/>
              </w:rPr>
              <w:t>详见第一章“投标邀请”。</w:t>
            </w:r>
          </w:p>
        </w:tc>
      </w:tr>
      <w:tr w:rsidR="00AC0D16" w14:paraId="07E8D246" w14:textId="77777777">
        <w:trPr>
          <w:trHeight w:val="454"/>
        </w:trPr>
        <w:tc>
          <w:tcPr>
            <w:tcW w:w="970" w:type="dxa"/>
            <w:vAlign w:val="center"/>
          </w:tcPr>
          <w:p w14:paraId="7EEC2DC9" w14:textId="77777777" w:rsidR="00AC0D16" w:rsidRDefault="00000000">
            <w:pPr>
              <w:pStyle w:val="aff2"/>
              <w:jc w:val="center"/>
              <w:rPr>
                <w:rFonts w:hint="eastAsia"/>
                <w:szCs w:val="24"/>
              </w:rPr>
            </w:pPr>
            <w:r>
              <w:rPr>
                <w:szCs w:val="24"/>
              </w:rPr>
              <w:t>16.1</w:t>
            </w:r>
          </w:p>
        </w:tc>
        <w:tc>
          <w:tcPr>
            <w:tcW w:w="1690" w:type="dxa"/>
            <w:vAlign w:val="center"/>
          </w:tcPr>
          <w:p w14:paraId="45A57719" w14:textId="77777777" w:rsidR="00AC0D16" w:rsidRDefault="00000000">
            <w:pPr>
              <w:pStyle w:val="aff2"/>
              <w:rPr>
                <w:rFonts w:hint="eastAsia"/>
                <w:szCs w:val="24"/>
              </w:rPr>
            </w:pPr>
            <w:r>
              <w:rPr>
                <w:rFonts w:hint="eastAsia"/>
                <w:szCs w:val="24"/>
              </w:rPr>
              <w:t>投标有效期</w:t>
            </w:r>
          </w:p>
        </w:tc>
        <w:tc>
          <w:tcPr>
            <w:tcW w:w="5986" w:type="dxa"/>
            <w:vAlign w:val="center"/>
          </w:tcPr>
          <w:p w14:paraId="77D6D651" w14:textId="77777777" w:rsidR="00AC0D16" w:rsidRDefault="00000000">
            <w:pPr>
              <w:pStyle w:val="aff2"/>
              <w:rPr>
                <w:rFonts w:hint="eastAsia"/>
                <w:szCs w:val="24"/>
              </w:rPr>
            </w:pPr>
            <w:r>
              <w:rPr>
                <w:rFonts w:hint="eastAsia"/>
                <w:szCs w:val="24"/>
              </w:rPr>
              <w:t>投标截止日期后</w:t>
            </w:r>
            <w:r>
              <w:rPr>
                <w:rFonts w:hint="eastAsia"/>
                <w:szCs w:val="24"/>
                <w:u w:val="single"/>
              </w:rPr>
              <w:t>90</w:t>
            </w:r>
            <w:r>
              <w:rPr>
                <w:rFonts w:hint="eastAsia"/>
                <w:szCs w:val="24"/>
              </w:rPr>
              <w:t>日历日。</w:t>
            </w:r>
          </w:p>
        </w:tc>
      </w:tr>
      <w:tr w:rsidR="00AC0D16" w14:paraId="1CA873E7" w14:textId="77777777">
        <w:trPr>
          <w:trHeight w:val="454"/>
        </w:trPr>
        <w:tc>
          <w:tcPr>
            <w:tcW w:w="970" w:type="dxa"/>
            <w:vAlign w:val="center"/>
          </w:tcPr>
          <w:p w14:paraId="09D769D3" w14:textId="77777777" w:rsidR="00AC0D16" w:rsidRDefault="00000000">
            <w:pPr>
              <w:pStyle w:val="aff2"/>
              <w:jc w:val="center"/>
              <w:rPr>
                <w:rFonts w:hint="eastAsia"/>
                <w:szCs w:val="24"/>
              </w:rPr>
            </w:pPr>
            <w:r>
              <w:rPr>
                <w:szCs w:val="24"/>
              </w:rPr>
              <w:t>19.1</w:t>
            </w:r>
          </w:p>
        </w:tc>
        <w:tc>
          <w:tcPr>
            <w:tcW w:w="1690" w:type="dxa"/>
            <w:vAlign w:val="center"/>
          </w:tcPr>
          <w:p w14:paraId="28038571" w14:textId="77777777" w:rsidR="00AC0D16" w:rsidRDefault="00000000">
            <w:pPr>
              <w:pStyle w:val="aff2"/>
              <w:rPr>
                <w:rFonts w:hint="eastAsia"/>
                <w:szCs w:val="24"/>
              </w:rPr>
            </w:pPr>
            <w:r>
              <w:rPr>
                <w:rFonts w:hint="eastAsia"/>
                <w:szCs w:val="24"/>
              </w:rPr>
              <w:t>投标截止时间</w:t>
            </w:r>
          </w:p>
        </w:tc>
        <w:tc>
          <w:tcPr>
            <w:tcW w:w="5986" w:type="dxa"/>
            <w:vAlign w:val="center"/>
          </w:tcPr>
          <w:p w14:paraId="2A2305F6" w14:textId="77777777" w:rsidR="00AC0D16" w:rsidRDefault="00000000">
            <w:pPr>
              <w:pStyle w:val="aff2"/>
              <w:rPr>
                <w:rFonts w:hint="eastAsia"/>
                <w:szCs w:val="24"/>
              </w:rPr>
            </w:pPr>
            <w:r>
              <w:rPr>
                <w:rFonts w:hint="eastAsia"/>
                <w:szCs w:val="24"/>
              </w:rPr>
              <w:t>详见第一章“投标邀请”。</w:t>
            </w:r>
          </w:p>
        </w:tc>
      </w:tr>
      <w:tr w:rsidR="00AC0D16" w14:paraId="6994D7F8" w14:textId="77777777">
        <w:trPr>
          <w:trHeight w:val="454"/>
        </w:trPr>
        <w:tc>
          <w:tcPr>
            <w:tcW w:w="970" w:type="dxa"/>
            <w:vAlign w:val="center"/>
          </w:tcPr>
          <w:p w14:paraId="05732DFA" w14:textId="77777777" w:rsidR="00AC0D16" w:rsidRDefault="00000000">
            <w:pPr>
              <w:pStyle w:val="aff2"/>
              <w:jc w:val="center"/>
              <w:rPr>
                <w:rFonts w:hint="eastAsia"/>
                <w:szCs w:val="24"/>
              </w:rPr>
            </w:pPr>
            <w:r>
              <w:rPr>
                <w:szCs w:val="24"/>
              </w:rPr>
              <w:t>19.2</w:t>
            </w:r>
          </w:p>
        </w:tc>
        <w:tc>
          <w:tcPr>
            <w:tcW w:w="1690" w:type="dxa"/>
            <w:vAlign w:val="center"/>
          </w:tcPr>
          <w:p w14:paraId="2EB7871E" w14:textId="77777777" w:rsidR="00AC0D16" w:rsidRDefault="00000000">
            <w:pPr>
              <w:pStyle w:val="aff2"/>
              <w:rPr>
                <w:rFonts w:hint="eastAsia"/>
                <w:szCs w:val="24"/>
              </w:rPr>
            </w:pPr>
            <w:r>
              <w:rPr>
                <w:rFonts w:hint="eastAsia"/>
                <w:szCs w:val="24"/>
              </w:rPr>
              <w:t>递交投标文件地点</w:t>
            </w:r>
          </w:p>
        </w:tc>
        <w:tc>
          <w:tcPr>
            <w:tcW w:w="5986" w:type="dxa"/>
            <w:vAlign w:val="center"/>
          </w:tcPr>
          <w:p w14:paraId="51C765AF" w14:textId="77777777" w:rsidR="00AC0D16" w:rsidRDefault="00000000">
            <w:pPr>
              <w:pStyle w:val="aff2"/>
              <w:rPr>
                <w:rFonts w:hint="eastAsia"/>
                <w:szCs w:val="24"/>
              </w:rPr>
            </w:pPr>
            <w:r>
              <w:rPr>
                <w:rFonts w:hint="eastAsia"/>
                <w:szCs w:val="24"/>
              </w:rPr>
              <w:t>详见第一章“投标邀请”。</w:t>
            </w:r>
          </w:p>
        </w:tc>
      </w:tr>
      <w:tr w:rsidR="00AC0D16" w14:paraId="220AE28C" w14:textId="77777777">
        <w:trPr>
          <w:trHeight w:val="454"/>
        </w:trPr>
        <w:tc>
          <w:tcPr>
            <w:tcW w:w="970" w:type="dxa"/>
            <w:vAlign w:val="center"/>
          </w:tcPr>
          <w:p w14:paraId="0E2E266E" w14:textId="77777777" w:rsidR="00AC0D16" w:rsidRDefault="00000000">
            <w:pPr>
              <w:pStyle w:val="aff2"/>
              <w:jc w:val="center"/>
              <w:rPr>
                <w:rFonts w:hint="eastAsia"/>
                <w:szCs w:val="24"/>
              </w:rPr>
            </w:pPr>
            <w:r>
              <w:rPr>
                <w:szCs w:val="24"/>
              </w:rPr>
              <w:t>22.1</w:t>
            </w:r>
          </w:p>
        </w:tc>
        <w:tc>
          <w:tcPr>
            <w:tcW w:w="1690" w:type="dxa"/>
            <w:vAlign w:val="center"/>
          </w:tcPr>
          <w:p w14:paraId="1B84FB91" w14:textId="77777777" w:rsidR="00AC0D16" w:rsidRDefault="00000000">
            <w:pPr>
              <w:pStyle w:val="aff2"/>
              <w:rPr>
                <w:rFonts w:hint="eastAsia"/>
                <w:szCs w:val="24"/>
              </w:rPr>
            </w:pPr>
            <w:r>
              <w:rPr>
                <w:rFonts w:hint="eastAsia"/>
                <w:szCs w:val="24"/>
              </w:rPr>
              <w:t>实物样品</w:t>
            </w:r>
          </w:p>
        </w:tc>
        <w:tc>
          <w:tcPr>
            <w:tcW w:w="5986" w:type="dxa"/>
            <w:vAlign w:val="center"/>
          </w:tcPr>
          <w:p w14:paraId="57B3A697" w14:textId="77777777" w:rsidR="00AC0D16" w:rsidRDefault="00000000">
            <w:pPr>
              <w:pStyle w:val="aff2"/>
              <w:rPr>
                <w:rFonts w:hint="eastAsia"/>
                <w:szCs w:val="24"/>
              </w:rPr>
            </w:pPr>
            <w:r>
              <w:rPr>
                <w:rFonts w:hint="eastAsia"/>
              </w:rPr>
              <w:t>不提供</w:t>
            </w:r>
          </w:p>
        </w:tc>
      </w:tr>
      <w:tr w:rsidR="00AC0D16" w14:paraId="7986A483" w14:textId="77777777">
        <w:trPr>
          <w:trHeight w:val="454"/>
        </w:trPr>
        <w:tc>
          <w:tcPr>
            <w:tcW w:w="970" w:type="dxa"/>
            <w:vAlign w:val="center"/>
          </w:tcPr>
          <w:p w14:paraId="16A1D9B9" w14:textId="77777777" w:rsidR="00AC0D16" w:rsidRDefault="00000000">
            <w:pPr>
              <w:pStyle w:val="aff2"/>
              <w:jc w:val="center"/>
              <w:rPr>
                <w:rFonts w:hint="eastAsia"/>
                <w:szCs w:val="24"/>
              </w:rPr>
            </w:pPr>
            <w:r>
              <w:rPr>
                <w:szCs w:val="24"/>
              </w:rPr>
              <w:t>23.1</w:t>
            </w:r>
          </w:p>
        </w:tc>
        <w:tc>
          <w:tcPr>
            <w:tcW w:w="1690" w:type="dxa"/>
            <w:vAlign w:val="center"/>
          </w:tcPr>
          <w:p w14:paraId="5A2A3EE9" w14:textId="77777777" w:rsidR="00AC0D16" w:rsidRDefault="00000000">
            <w:pPr>
              <w:pStyle w:val="aff2"/>
              <w:rPr>
                <w:rFonts w:hint="eastAsia"/>
                <w:szCs w:val="24"/>
              </w:rPr>
            </w:pPr>
            <w:r>
              <w:rPr>
                <w:rFonts w:hint="eastAsia"/>
                <w:szCs w:val="24"/>
              </w:rPr>
              <w:t>项目演示</w:t>
            </w:r>
          </w:p>
        </w:tc>
        <w:tc>
          <w:tcPr>
            <w:tcW w:w="5986" w:type="dxa"/>
            <w:vAlign w:val="center"/>
          </w:tcPr>
          <w:p w14:paraId="21BC4D09" w14:textId="77777777" w:rsidR="00AC0D16" w:rsidRDefault="00000000">
            <w:pPr>
              <w:pStyle w:val="aff2"/>
              <w:rPr>
                <w:rFonts w:hint="eastAsia"/>
              </w:rPr>
            </w:pPr>
            <w:r>
              <w:rPr>
                <w:rFonts w:hint="eastAsia"/>
                <w:szCs w:val="24"/>
              </w:rPr>
              <w:sym w:font="Wingdings" w:char="00FE"/>
            </w:r>
            <w:r>
              <w:rPr>
                <w:rFonts w:hint="eastAsia"/>
              </w:rPr>
              <w:t>不进行</w:t>
            </w:r>
          </w:p>
          <w:p w14:paraId="4FE40452" w14:textId="77777777" w:rsidR="00AC0D16" w:rsidRDefault="00000000">
            <w:pPr>
              <w:pStyle w:val="aff2"/>
              <w:rPr>
                <w:rFonts w:hint="eastAsia"/>
                <w:b/>
                <w:bCs/>
              </w:rPr>
            </w:pPr>
            <w:r>
              <w:rPr>
                <w:rFonts w:hint="eastAsia"/>
              </w:rPr>
              <w:sym w:font="Wingdings" w:char="00A8"/>
            </w:r>
            <w:r>
              <w:rPr>
                <w:rFonts w:hint="eastAsia"/>
              </w:rPr>
              <w:t>进行</w:t>
            </w:r>
          </w:p>
        </w:tc>
      </w:tr>
      <w:tr w:rsidR="00AC0D16" w14:paraId="432237CB" w14:textId="77777777">
        <w:trPr>
          <w:trHeight w:val="454"/>
        </w:trPr>
        <w:tc>
          <w:tcPr>
            <w:tcW w:w="970" w:type="dxa"/>
            <w:vAlign w:val="center"/>
          </w:tcPr>
          <w:p w14:paraId="3D6236EB" w14:textId="77777777" w:rsidR="00AC0D16" w:rsidRDefault="00000000">
            <w:pPr>
              <w:pStyle w:val="aff2"/>
              <w:jc w:val="center"/>
              <w:rPr>
                <w:rFonts w:hint="eastAsia"/>
                <w:szCs w:val="24"/>
              </w:rPr>
            </w:pPr>
            <w:r>
              <w:rPr>
                <w:szCs w:val="24"/>
              </w:rPr>
              <w:t>24.1</w:t>
            </w:r>
          </w:p>
        </w:tc>
        <w:tc>
          <w:tcPr>
            <w:tcW w:w="1690" w:type="dxa"/>
            <w:vAlign w:val="center"/>
          </w:tcPr>
          <w:p w14:paraId="7BE19CA0" w14:textId="77777777" w:rsidR="00AC0D16" w:rsidRDefault="00000000">
            <w:pPr>
              <w:pStyle w:val="aff2"/>
              <w:rPr>
                <w:rFonts w:hint="eastAsia"/>
                <w:szCs w:val="24"/>
              </w:rPr>
            </w:pPr>
            <w:r>
              <w:rPr>
                <w:rFonts w:hint="eastAsia"/>
                <w:szCs w:val="24"/>
              </w:rPr>
              <w:t>远程开标会议环境准备</w:t>
            </w:r>
          </w:p>
        </w:tc>
        <w:tc>
          <w:tcPr>
            <w:tcW w:w="5986" w:type="dxa"/>
            <w:vAlign w:val="center"/>
          </w:tcPr>
          <w:p w14:paraId="19429C5D" w14:textId="77777777" w:rsidR="00AC0D16" w:rsidRDefault="00000000">
            <w:pPr>
              <w:pStyle w:val="aff2"/>
              <w:rPr>
                <w:rFonts w:hint="eastAsia"/>
                <w:szCs w:val="24"/>
              </w:rPr>
            </w:pPr>
            <w:r>
              <w:rPr>
                <w:rFonts w:hint="eastAsia"/>
                <w:szCs w:val="24"/>
              </w:rPr>
              <w:t>远程开标会议环境要求：</w:t>
            </w:r>
          </w:p>
          <w:p w14:paraId="2B75678A" w14:textId="77777777" w:rsidR="00AC0D16" w:rsidRDefault="00000000">
            <w:pPr>
              <w:pStyle w:val="aff2"/>
              <w:rPr>
                <w:rFonts w:hint="eastAsia"/>
                <w:szCs w:val="24"/>
              </w:rPr>
            </w:pPr>
            <w:r>
              <w:rPr>
                <w:rFonts w:hint="eastAsia"/>
                <w:szCs w:val="24"/>
              </w:rPr>
              <w:t>（</w:t>
            </w:r>
            <w:r>
              <w:rPr>
                <w:szCs w:val="24"/>
              </w:rPr>
              <w:t>1）硬件支持：内存大于4GB，CPU四核以上；</w:t>
            </w:r>
          </w:p>
          <w:p w14:paraId="5211E51C" w14:textId="77777777" w:rsidR="00AC0D16" w:rsidRDefault="00000000">
            <w:pPr>
              <w:pStyle w:val="aff2"/>
              <w:rPr>
                <w:rFonts w:hint="eastAsia"/>
                <w:szCs w:val="24"/>
              </w:rPr>
            </w:pPr>
            <w:r>
              <w:rPr>
                <w:rFonts w:hint="eastAsia"/>
                <w:szCs w:val="24"/>
              </w:rPr>
              <w:t>（</w:t>
            </w:r>
            <w:r>
              <w:rPr>
                <w:szCs w:val="24"/>
              </w:rPr>
              <w:t>2）软件支持：操作系统支持 Windows7、Windows10、Windows11。国产化环境支持银河麒麟 V10、统信等常见操作系统。</w:t>
            </w:r>
          </w:p>
          <w:p w14:paraId="138F440F" w14:textId="77777777" w:rsidR="00AC0D16" w:rsidRDefault="00000000">
            <w:pPr>
              <w:pStyle w:val="aff2"/>
              <w:rPr>
                <w:rFonts w:hint="eastAsia"/>
                <w:szCs w:val="24"/>
              </w:rPr>
            </w:pPr>
            <w:r>
              <w:rPr>
                <w:rFonts w:hint="eastAsia"/>
                <w:szCs w:val="24"/>
              </w:rPr>
              <w:t>（</w:t>
            </w:r>
            <w:r>
              <w:rPr>
                <w:szCs w:val="24"/>
              </w:rPr>
              <w:t>3）浏览器推荐使用 Chrome、火狐、奇安信等非 IE内核浏览器。系统不支持</w:t>
            </w:r>
            <w:r>
              <w:rPr>
                <w:rFonts w:hint="eastAsia"/>
                <w:szCs w:val="24"/>
              </w:rPr>
              <w:t>IE</w:t>
            </w:r>
            <w:r>
              <w:rPr>
                <w:szCs w:val="24"/>
              </w:rPr>
              <w:t>浏览器，如使用</w:t>
            </w:r>
            <w:r>
              <w:rPr>
                <w:rFonts w:hint="eastAsia"/>
                <w:szCs w:val="24"/>
              </w:rPr>
              <w:t>IE</w:t>
            </w:r>
            <w:r>
              <w:rPr>
                <w:szCs w:val="24"/>
              </w:rPr>
              <w:t>浏览器可能会导致一直转圈无法打开。</w:t>
            </w:r>
          </w:p>
          <w:p w14:paraId="7A32A19A" w14:textId="77777777" w:rsidR="00AC0D16" w:rsidRDefault="00000000">
            <w:pPr>
              <w:pStyle w:val="aff2"/>
              <w:rPr>
                <w:rFonts w:hint="eastAsia"/>
                <w:szCs w:val="24"/>
              </w:rPr>
            </w:pPr>
            <w:r>
              <w:rPr>
                <w:rFonts w:hint="eastAsia"/>
                <w:szCs w:val="24"/>
              </w:rPr>
              <w:t>操作说明：</w:t>
            </w:r>
          </w:p>
          <w:p w14:paraId="036E8CF5" w14:textId="77777777" w:rsidR="00AC0D16" w:rsidRDefault="00000000">
            <w:pPr>
              <w:pStyle w:val="aff2"/>
              <w:rPr>
                <w:rFonts w:hint="eastAsia"/>
                <w:szCs w:val="24"/>
              </w:rPr>
            </w:pPr>
            <w:r>
              <w:rPr>
                <w:rFonts w:hint="eastAsia"/>
                <w:szCs w:val="24"/>
              </w:rPr>
              <w:t>投标人通过投标人投标系统进入“布络湖北政府采购交易系统”开标大厅中进行远程开启。</w:t>
            </w:r>
          </w:p>
        </w:tc>
      </w:tr>
      <w:tr w:rsidR="00AC0D16" w14:paraId="3B6671CB" w14:textId="77777777">
        <w:trPr>
          <w:trHeight w:val="454"/>
        </w:trPr>
        <w:tc>
          <w:tcPr>
            <w:tcW w:w="970" w:type="dxa"/>
            <w:vAlign w:val="center"/>
          </w:tcPr>
          <w:p w14:paraId="12C347B5" w14:textId="77777777" w:rsidR="00AC0D16" w:rsidRDefault="00000000">
            <w:pPr>
              <w:pStyle w:val="aff2"/>
              <w:jc w:val="center"/>
              <w:rPr>
                <w:rFonts w:hint="eastAsia"/>
                <w:szCs w:val="24"/>
              </w:rPr>
            </w:pPr>
            <w:r>
              <w:rPr>
                <w:szCs w:val="24"/>
              </w:rPr>
              <w:t>25.1</w:t>
            </w:r>
          </w:p>
        </w:tc>
        <w:tc>
          <w:tcPr>
            <w:tcW w:w="1690" w:type="dxa"/>
            <w:vAlign w:val="center"/>
          </w:tcPr>
          <w:p w14:paraId="68A29FE0" w14:textId="77777777" w:rsidR="00AC0D16" w:rsidRDefault="00000000">
            <w:pPr>
              <w:pStyle w:val="aff2"/>
              <w:rPr>
                <w:rFonts w:hint="eastAsia"/>
                <w:szCs w:val="24"/>
              </w:rPr>
            </w:pPr>
            <w:r>
              <w:rPr>
                <w:rFonts w:hint="eastAsia"/>
                <w:szCs w:val="24"/>
              </w:rPr>
              <w:t>开标时间和地点</w:t>
            </w:r>
          </w:p>
        </w:tc>
        <w:tc>
          <w:tcPr>
            <w:tcW w:w="5986" w:type="dxa"/>
            <w:vAlign w:val="center"/>
          </w:tcPr>
          <w:p w14:paraId="41DC4C43" w14:textId="77777777" w:rsidR="00AC0D16" w:rsidRDefault="00000000">
            <w:pPr>
              <w:pStyle w:val="aff2"/>
              <w:rPr>
                <w:rFonts w:hint="eastAsia"/>
                <w:szCs w:val="24"/>
              </w:rPr>
            </w:pPr>
            <w:r>
              <w:rPr>
                <w:rFonts w:hint="eastAsia"/>
                <w:szCs w:val="24"/>
              </w:rPr>
              <w:t>详见第一章“投标邀请”。</w:t>
            </w:r>
          </w:p>
        </w:tc>
      </w:tr>
      <w:tr w:rsidR="00AC0D16" w14:paraId="50B3EF68" w14:textId="77777777">
        <w:trPr>
          <w:trHeight w:val="454"/>
        </w:trPr>
        <w:tc>
          <w:tcPr>
            <w:tcW w:w="970" w:type="dxa"/>
            <w:vAlign w:val="center"/>
          </w:tcPr>
          <w:p w14:paraId="64284F36" w14:textId="77777777" w:rsidR="00AC0D16" w:rsidRDefault="00000000">
            <w:pPr>
              <w:pStyle w:val="aff2"/>
              <w:jc w:val="center"/>
              <w:rPr>
                <w:rFonts w:hint="eastAsia"/>
                <w:szCs w:val="24"/>
              </w:rPr>
            </w:pPr>
            <w:r>
              <w:rPr>
                <w:szCs w:val="24"/>
              </w:rPr>
              <w:lastRenderedPageBreak/>
              <w:t>26.3</w:t>
            </w:r>
          </w:p>
        </w:tc>
        <w:tc>
          <w:tcPr>
            <w:tcW w:w="1690" w:type="dxa"/>
            <w:vAlign w:val="center"/>
          </w:tcPr>
          <w:p w14:paraId="7973BBFB" w14:textId="77777777" w:rsidR="00AC0D16" w:rsidRDefault="00000000">
            <w:pPr>
              <w:pStyle w:val="aff2"/>
              <w:rPr>
                <w:rFonts w:hint="eastAsia"/>
                <w:szCs w:val="24"/>
              </w:rPr>
            </w:pPr>
            <w:r>
              <w:rPr>
                <w:rFonts w:hint="eastAsia"/>
                <w:szCs w:val="24"/>
              </w:rPr>
              <w:t>解密投标文件的时限</w:t>
            </w:r>
          </w:p>
        </w:tc>
        <w:tc>
          <w:tcPr>
            <w:tcW w:w="5986" w:type="dxa"/>
            <w:vAlign w:val="center"/>
          </w:tcPr>
          <w:p w14:paraId="67FF8591" w14:textId="77777777" w:rsidR="00AC0D16" w:rsidRDefault="00000000">
            <w:pPr>
              <w:pStyle w:val="aff2"/>
              <w:rPr>
                <w:rFonts w:hint="eastAsia"/>
                <w:szCs w:val="24"/>
              </w:rPr>
            </w:pPr>
            <w:r>
              <w:rPr>
                <w:rFonts w:hint="eastAsia"/>
                <w:szCs w:val="24"/>
                <w:u w:val="single"/>
              </w:rPr>
              <w:t>30</w:t>
            </w:r>
            <w:r>
              <w:rPr>
                <w:rFonts w:hint="eastAsia"/>
                <w:szCs w:val="24"/>
              </w:rPr>
              <w:t>分钟，若遇到系统异常情况，采购代理机构须经监督人员同意后可延长解密时间。</w:t>
            </w:r>
          </w:p>
        </w:tc>
      </w:tr>
      <w:tr w:rsidR="00AC0D16" w14:paraId="21F9D82C" w14:textId="77777777">
        <w:trPr>
          <w:trHeight w:val="454"/>
        </w:trPr>
        <w:tc>
          <w:tcPr>
            <w:tcW w:w="970" w:type="dxa"/>
            <w:vAlign w:val="center"/>
          </w:tcPr>
          <w:p w14:paraId="21F4398E" w14:textId="77777777" w:rsidR="00AC0D16" w:rsidRDefault="00000000">
            <w:pPr>
              <w:pStyle w:val="aff2"/>
              <w:jc w:val="center"/>
              <w:rPr>
                <w:rFonts w:hint="eastAsia"/>
                <w:szCs w:val="24"/>
              </w:rPr>
            </w:pPr>
            <w:r>
              <w:rPr>
                <w:szCs w:val="24"/>
              </w:rPr>
              <w:t>30.2</w:t>
            </w:r>
          </w:p>
        </w:tc>
        <w:tc>
          <w:tcPr>
            <w:tcW w:w="1690" w:type="dxa"/>
            <w:vAlign w:val="center"/>
          </w:tcPr>
          <w:p w14:paraId="3150CF15" w14:textId="77777777" w:rsidR="00AC0D16" w:rsidRDefault="00000000">
            <w:pPr>
              <w:pStyle w:val="aff2"/>
              <w:rPr>
                <w:rFonts w:hint="eastAsia"/>
                <w:szCs w:val="24"/>
              </w:rPr>
            </w:pPr>
            <w:r>
              <w:rPr>
                <w:rFonts w:hint="eastAsia"/>
                <w:szCs w:val="24"/>
              </w:rPr>
              <w:t>推荐中标候选人</w:t>
            </w:r>
          </w:p>
        </w:tc>
        <w:tc>
          <w:tcPr>
            <w:tcW w:w="5986" w:type="dxa"/>
            <w:vAlign w:val="center"/>
          </w:tcPr>
          <w:p w14:paraId="042531F3" w14:textId="77777777" w:rsidR="00AC0D16" w:rsidRDefault="00000000">
            <w:pPr>
              <w:pStyle w:val="aff2"/>
              <w:rPr>
                <w:rFonts w:hint="eastAsia"/>
                <w:szCs w:val="24"/>
              </w:rPr>
            </w:pPr>
            <w:r>
              <w:rPr>
                <w:rFonts w:hint="eastAsia"/>
                <w:szCs w:val="24"/>
              </w:rPr>
              <w:t>中标候选人数量</w:t>
            </w:r>
            <w:r>
              <w:rPr>
                <w:szCs w:val="24"/>
                <w:u w:val="single"/>
              </w:rPr>
              <w:t xml:space="preserve">3 </w:t>
            </w:r>
            <w:r>
              <w:rPr>
                <w:rFonts w:hint="eastAsia"/>
                <w:szCs w:val="24"/>
              </w:rPr>
              <w:t>家。</w:t>
            </w:r>
          </w:p>
        </w:tc>
      </w:tr>
      <w:tr w:rsidR="00AC0D16" w14:paraId="473D34E2" w14:textId="77777777">
        <w:trPr>
          <w:trHeight w:val="454"/>
        </w:trPr>
        <w:tc>
          <w:tcPr>
            <w:tcW w:w="970" w:type="dxa"/>
            <w:vAlign w:val="center"/>
          </w:tcPr>
          <w:p w14:paraId="08E6DFDD" w14:textId="77777777" w:rsidR="00AC0D16" w:rsidRDefault="00000000">
            <w:pPr>
              <w:pStyle w:val="aff2"/>
              <w:jc w:val="center"/>
              <w:rPr>
                <w:rFonts w:hint="eastAsia"/>
                <w:szCs w:val="24"/>
              </w:rPr>
            </w:pPr>
            <w:r>
              <w:rPr>
                <w:szCs w:val="24"/>
              </w:rPr>
              <w:t>31.1</w:t>
            </w:r>
          </w:p>
        </w:tc>
        <w:tc>
          <w:tcPr>
            <w:tcW w:w="1690" w:type="dxa"/>
            <w:vAlign w:val="center"/>
          </w:tcPr>
          <w:p w14:paraId="1C26C687" w14:textId="77777777" w:rsidR="00AC0D16" w:rsidRDefault="00000000">
            <w:pPr>
              <w:pStyle w:val="aff2"/>
              <w:rPr>
                <w:rFonts w:hint="eastAsia"/>
                <w:szCs w:val="24"/>
              </w:rPr>
            </w:pPr>
            <w:r>
              <w:rPr>
                <w:rFonts w:hint="eastAsia"/>
                <w:szCs w:val="24"/>
              </w:rPr>
              <w:t>确定中标人</w:t>
            </w:r>
          </w:p>
        </w:tc>
        <w:tc>
          <w:tcPr>
            <w:tcW w:w="5986" w:type="dxa"/>
            <w:vAlign w:val="center"/>
          </w:tcPr>
          <w:p w14:paraId="169AE716" w14:textId="77777777" w:rsidR="00AC0D16" w:rsidRDefault="00000000">
            <w:pPr>
              <w:pStyle w:val="aff2"/>
              <w:rPr>
                <w:rFonts w:hint="eastAsia"/>
                <w:szCs w:val="24"/>
              </w:rPr>
            </w:pPr>
            <w:r>
              <w:rPr>
                <w:rFonts w:hint="eastAsia"/>
                <w:szCs w:val="24"/>
              </w:rPr>
              <w:sym w:font="Wingdings" w:char="00FE"/>
            </w:r>
            <w:r>
              <w:rPr>
                <w:rFonts w:hint="eastAsia"/>
                <w:szCs w:val="24"/>
              </w:rPr>
              <w:t>采购人按评审报告中推荐的中标候选人排序确定中标人。</w:t>
            </w:r>
          </w:p>
          <w:p w14:paraId="4F9FF9C1" w14:textId="77777777" w:rsidR="00AC0D16" w:rsidRDefault="00000000">
            <w:pPr>
              <w:pStyle w:val="aff2"/>
              <w:rPr>
                <w:rFonts w:hint="eastAsia"/>
                <w:szCs w:val="24"/>
              </w:rPr>
            </w:pPr>
            <w:r>
              <w:rPr>
                <w:rFonts w:hint="eastAsia"/>
                <w:szCs w:val="24"/>
              </w:rPr>
              <w:sym w:font="Wingdings" w:char="00A8"/>
            </w:r>
            <w:r>
              <w:rPr>
                <w:rFonts w:hint="eastAsia"/>
                <w:szCs w:val="24"/>
              </w:rPr>
              <w:t>采购人委托评标委员会直接确定中标人。</w:t>
            </w:r>
          </w:p>
        </w:tc>
      </w:tr>
      <w:tr w:rsidR="00AC0D16" w14:paraId="0BA57704" w14:textId="77777777">
        <w:trPr>
          <w:trHeight w:val="454"/>
        </w:trPr>
        <w:tc>
          <w:tcPr>
            <w:tcW w:w="970" w:type="dxa"/>
            <w:vAlign w:val="center"/>
          </w:tcPr>
          <w:p w14:paraId="12229ECA" w14:textId="77777777" w:rsidR="00AC0D16" w:rsidRDefault="00000000">
            <w:pPr>
              <w:pStyle w:val="aff2"/>
              <w:jc w:val="center"/>
              <w:rPr>
                <w:rFonts w:hint="eastAsia"/>
                <w:szCs w:val="24"/>
              </w:rPr>
            </w:pPr>
            <w:r>
              <w:rPr>
                <w:szCs w:val="24"/>
              </w:rPr>
              <w:t>32.1</w:t>
            </w:r>
          </w:p>
        </w:tc>
        <w:tc>
          <w:tcPr>
            <w:tcW w:w="1690" w:type="dxa"/>
            <w:vAlign w:val="center"/>
          </w:tcPr>
          <w:p w14:paraId="5532794F" w14:textId="77777777" w:rsidR="00AC0D16" w:rsidRDefault="00000000">
            <w:pPr>
              <w:pStyle w:val="aff2"/>
              <w:rPr>
                <w:rFonts w:hint="eastAsia"/>
                <w:szCs w:val="24"/>
              </w:rPr>
            </w:pPr>
            <w:r>
              <w:rPr>
                <w:rFonts w:hint="eastAsia"/>
                <w:szCs w:val="24"/>
              </w:rPr>
              <w:t>中标结果公告</w:t>
            </w:r>
          </w:p>
        </w:tc>
        <w:tc>
          <w:tcPr>
            <w:tcW w:w="5986" w:type="dxa"/>
            <w:vAlign w:val="center"/>
          </w:tcPr>
          <w:p w14:paraId="0C64A1F2" w14:textId="77777777" w:rsidR="00AC0D16" w:rsidRDefault="00000000">
            <w:pPr>
              <w:pStyle w:val="aff2"/>
              <w:rPr>
                <w:rFonts w:hint="eastAsia"/>
                <w:szCs w:val="24"/>
              </w:rPr>
            </w:pPr>
            <w:r>
              <w:rPr>
                <w:rFonts w:hint="eastAsia"/>
                <w:szCs w:val="24"/>
              </w:rPr>
              <w:t>公告媒介：湖北省政府采购网</w:t>
            </w:r>
          </w:p>
        </w:tc>
      </w:tr>
      <w:tr w:rsidR="00AC0D16" w14:paraId="279D554F" w14:textId="77777777">
        <w:trPr>
          <w:trHeight w:val="454"/>
        </w:trPr>
        <w:tc>
          <w:tcPr>
            <w:tcW w:w="970" w:type="dxa"/>
            <w:vAlign w:val="center"/>
          </w:tcPr>
          <w:p w14:paraId="65D38D79" w14:textId="77777777" w:rsidR="00AC0D16" w:rsidRDefault="00000000">
            <w:pPr>
              <w:pStyle w:val="aff2"/>
              <w:jc w:val="center"/>
              <w:rPr>
                <w:rFonts w:hint="eastAsia"/>
                <w:szCs w:val="24"/>
              </w:rPr>
            </w:pPr>
            <w:r>
              <w:rPr>
                <w:szCs w:val="24"/>
              </w:rPr>
              <w:t>34.1</w:t>
            </w:r>
          </w:p>
        </w:tc>
        <w:tc>
          <w:tcPr>
            <w:tcW w:w="1690" w:type="dxa"/>
            <w:vAlign w:val="center"/>
          </w:tcPr>
          <w:p w14:paraId="7FE73D8F" w14:textId="77777777" w:rsidR="00AC0D16" w:rsidRDefault="00000000">
            <w:pPr>
              <w:pStyle w:val="aff2"/>
              <w:rPr>
                <w:rFonts w:hint="eastAsia"/>
                <w:szCs w:val="24"/>
              </w:rPr>
            </w:pPr>
            <w:r>
              <w:rPr>
                <w:rFonts w:hint="eastAsia"/>
                <w:szCs w:val="24"/>
              </w:rPr>
              <w:t>履约保证金</w:t>
            </w:r>
          </w:p>
        </w:tc>
        <w:tc>
          <w:tcPr>
            <w:tcW w:w="5986" w:type="dxa"/>
            <w:vAlign w:val="center"/>
          </w:tcPr>
          <w:p w14:paraId="653198A6" w14:textId="77777777" w:rsidR="00AC0D16" w:rsidRDefault="00000000">
            <w:pPr>
              <w:pStyle w:val="aff2"/>
              <w:rPr>
                <w:rFonts w:hint="eastAsia"/>
                <w:szCs w:val="24"/>
              </w:rPr>
            </w:pPr>
            <w:r>
              <w:rPr>
                <w:rFonts w:hint="eastAsia"/>
                <w:szCs w:val="24"/>
              </w:rPr>
              <w:sym w:font="Wingdings" w:char="00A8"/>
            </w:r>
            <w:r>
              <w:rPr>
                <w:rFonts w:hint="eastAsia"/>
                <w:szCs w:val="24"/>
              </w:rPr>
              <w:t>无</w:t>
            </w:r>
          </w:p>
          <w:p w14:paraId="3ABA0254" w14:textId="77777777" w:rsidR="00AC0D16" w:rsidRDefault="00000000">
            <w:pPr>
              <w:pStyle w:val="aff2"/>
              <w:rPr>
                <w:rFonts w:hint="eastAsia"/>
                <w:szCs w:val="24"/>
              </w:rPr>
            </w:pPr>
            <w:r>
              <w:rPr>
                <w:rFonts w:hint="eastAsia"/>
                <w:szCs w:val="24"/>
              </w:rPr>
              <w:sym w:font="Wingdings" w:char="00FE"/>
            </w:r>
            <w:r>
              <w:rPr>
                <w:rFonts w:hint="eastAsia"/>
                <w:szCs w:val="24"/>
              </w:rPr>
              <w:t>有，履约保证金金额：</w:t>
            </w:r>
            <w:r>
              <w:rPr>
                <w:rFonts w:hint="eastAsia"/>
                <w:szCs w:val="24"/>
                <w:u w:val="single"/>
              </w:rPr>
              <w:t>合同总款的</w:t>
            </w:r>
            <w:r>
              <w:rPr>
                <w:szCs w:val="24"/>
                <w:u w:val="single"/>
              </w:rPr>
              <w:t>5%</w:t>
            </w:r>
            <w:r>
              <w:rPr>
                <w:rFonts w:hint="eastAsia"/>
                <w:szCs w:val="24"/>
              </w:rPr>
              <w:t>。</w:t>
            </w:r>
          </w:p>
          <w:p w14:paraId="0CF82B2F" w14:textId="77777777" w:rsidR="00AC0D16" w:rsidRDefault="00000000">
            <w:pPr>
              <w:pStyle w:val="aff2"/>
              <w:ind w:firstLineChars="200" w:firstLine="480"/>
              <w:rPr>
                <w:rFonts w:hint="eastAsia"/>
                <w:szCs w:val="24"/>
              </w:rPr>
            </w:pPr>
            <w:r>
              <w:rPr>
                <w:rFonts w:hint="eastAsia"/>
                <w:szCs w:val="24"/>
              </w:rPr>
              <w:t>履约担保形式：</w:t>
            </w:r>
            <w:r>
              <w:rPr>
                <w:rFonts w:hint="eastAsia"/>
                <w:szCs w:val="24"/>
                <w:u w:val="single"/>
              </w:rPr>
              <w:t>以支票、汇票、本票或者金融机构、担保机构出具的保函等非现金形式提交</w:t>
            </w:r>
            <w:r>
              <w:rPr>
                <w:rFonts w:hint="eastAsia"/>
                <w:szCs w:val="24"/>
              </w:rPr>
              <w:t>。</w:t>
            </w:r>
          </w:p>
        </w:tc>
      </w:tr>
      <w:tr w:rsidR="00AC0D16" w14:paraId="20E39DF9" w14:textId="77777777">
        <w:trPr>
          <w:trHeight w:val="454"/>
        </w:trPr>
        <w:tc>
          <w:tcPr>
            <w:tcW w:w="970" w:type="dxa"/>
            <w:vAlign w:val="center"/>
          </w:tcPr>
          <w:p w14:paraId="59DE8A1E" w14:textId="77777777" w:rsidR="00AC0D16" w:rsidRDefault="00000000">
            <w:pPr>
              <w:pStyle w:val="aff2"/>
              <w:jc w:val="center"/>
              <w:rPr>
                <w:rFonts w:hint="eastAsia"/>
                <w:szCs w:val="24"/>
              </w:rPr>
            </w:pPr>
            <w:r>
              <w:rPr>
                <w:szCs w:val="24"/>
              </w:rPr>
              <w:t>39.1</w:t>
            </w:r>
          </w:p>
        </w:tc>
        <w:tc>
          <w:tcPr>
            <w:tcW w:w="1690" w:type="dxa"/>
            <w:vAlign w:val="center"/>
          </w:tcPr>
          <w:p w14:paraId="4965999C" w14:textId="77777777" w:rsidR="00AC0D16" w:rsidRDefault="00000000">
            <w:pPr>
              <w:pStyle w:val="aff2"/>
              <w:rPr>
                <w:rFonts w:hint="eastAsia"/>
                <w:szCs w:val="24"/>
              </w:rPr>
            </w:pPr>
            <w:r>
              <w:rPr>
                <w:rFonts w:hint="eastAsia"/>
                <w:szCs w:val="24"/>
              </w:rPr>
              <w:t>采购代理服务费收取方式和标准</w:t>
            </w:r>
          </w:p>
        </w:tc>
        <w:tc>
          <w:tcPr>
            <w:tcW w:w="5986" w:type="dxa"/>
            <w:vAlign w:val="center"/>
          </w:tcPr>
          <w:p w14:paraId="59C2C10C" w14:textId="77777777" w:rsidR="00AC0D16" w:rsidRDefault="00000000">
            <w:pPr>
              <w:pStyle w:val="aff2"/>
              <w:rPr>
                <w:rFonts w:hint="eastAsia"/>
                <w:szCs w:val="24"/>
              </w:rPr>
            </w:pPr>
            <w:r>
              <w:rPr>
                <w:rFonts w:hint="eastAsia"/>
                <w:szCs w:val="24"/>
              </w:rPr>
              <w:t>根据采购人和采购代理机构签署的委托代理协议书约定：</w:t>
            </w:r>
          </w:p>
          <w:p w14:paraId="1F74DF39" w14:textId="77777777" w:rsidR="00AC0D16" w:rsidRDefault="00000000">
            <w:pPr>
              <w:pStyle w:val="aff2"/>
              <w:rPr>
                <w:rFonts w:hint="eastAsia"/>
                <w:szCs w:val="24"/>
              </w:rPr>
            </w:pPr>
            <w:r>
              <w:rPr>
                <w:rFonts w:hint="eastAsia"/>
                <w:szCs w:val="24"/>
              </w:rPr>
              <w:t>1</w:t>
            </w:r>
            <w:r>
              <w:rPr>
                <w:szCs w:val="24"/>
              </w:rPr>
              <w:t>.</w:t>
            </w:r>
            <w:r>
              <w:rPr>
                <w:rFonts w:hint="eastAsia"/>
                <w:szCs w:val="24"/>
              </w:rPr>
              <w:t>采购代理服务费：</w:t>
            </w:r>
            <w:r>
              <w:rPr>
                <w:rFonts w:hint="eastAsia"/>
                <w:szCs w:val="24"/>
              </w:rPr>
              <w:sym w:font="Wingdings" w:char="00A8"/>
            </w:r>
            <w:r>
              <w:rPr>
                <w:rFonts w:hint="eastAsia"/>
                <w:szCs w:val="24"/>
              </w:rPr>
              <w:t xml:space="preserve">由采购人支付 </w:t>
            </w:r>
            <w:r>
              <w:rPr>
                <w:rFonts w:hint="eastAsia"/>
                <w:szCs w:val="24"/>
              </w:rPr>
              <w:sym w:font="Wingdings" w:char="00FE"/>
            </w:r>
            <w:r>
              <w:rPr>
                <w:rFonts w:hint="eastAsia"/>
                <w:szCs w:val="24"/>
              </w:rPr>
              <w:t xml:space="preserve">由中标人支付 </w:t>
            </w:r>
          </w:p>
          <w:p w14:paraId="61A45CD4" w14:textId="77777777" w:rsidR="00AC0D16" w:rsidRDefault="00000000">
            <w:pPr>
              <w:pStyle w:val="aff2"/>
              <w:rPr>
                <w:rFonts w:hint="eastAsia"/>
                <w:szCs w:val="24"/>
              </w:rPr>
            </w:pPr>
            <w:r>
              <w:rPr>
                <w:rFonts w:hint="eastAsia"/>
                <w:szCs w:val="24"/>
              </w:rPr>
              <w:t>2.支付标准：</w:t>
            </w:r>
            <w:r>
              <w:rPr>
                <w:rFonts w:cs="Arial" w:hint="eastAsia"/>
                <w:szCs w:val="21"/>
              </w:rPr>
              <w:t>按国家发展计划委员会计价格〔2002〕1980号文规定取费标准的</w:t>
            </w:r>
            <w:r>
              <w:rPr>
                <w:rFonts w:cs="Arial"/>
                <w:szCs w:val="21"/>
              </w:rPr>
              <w:t>8</w:t>
            </w:r>
            <w:r>
              <w:rPr>
                <w:rFonts w:cs="Arial" w:hint="eastAsia"/>
                <w:szCs w:val="21"/>
              </w:rPr>
              <w:t>0</w:t>
            </w:r>
            <w:r>
              <w:rPr>
                <w:rFonts w:cs="Arial"/>
                <w:szCs w:val="21"/>
              </w:rPr>
              <w:t>%</w:t>
            </w:r>
            <w:r>
              <w:rPr>
                <w:rFonts w:cs="Arial" w:hint="eastAsia"/>
                <w:szCs w:val="21"/>
              </w:rPr>
              <w:t>向采购代理机构支付招标代理服务费，</w:t>
            </w:r>
            <w:r>
              <w:rPr>
                <w:rFonts w:hint="eastAsia"/>
                <w:szCs w:val="21"/>
              </w:rPr>
              <w:t>招标代理服务费保底价为单个项目</w:t>
            </w:r>
            <w:r>
              <w:rPr>
                <w:szCs w:val="21"/>
              </w:rPr>
              <w:t>30</w:t>
            </w:r>
            <w:r>
              <w:rPr>
                <w:rFonts w:hint="eastAsia"/>
                <w:szCs w:val="21"/>
              </w:rPr>
              <w:t>00元人民币。</w:t>
            </w:r>
          </w:p>
          <w:p w14:paraId="798A2A06" w14:textId="77777777" w:rsidR="00AC0D16" w:rsidRDefault="00000000">
            <w:pPr>
              <w:pStyle w:val="aff2"/>
              <w:rPr>
                <w:rFonts w:hint="eastAsia"/>
                <w:szCs w:val="24"/>
              </w:rPr>
            </w:pPr>
            <w:r>
              <w:rPr>
                <w:rFonts w:hint="eastAsia"/>
                <w:szCs w:val="24"/>
              </w:rPr>
              <w:t>3.支付时间：</w:t>
            </w:r>
            <w:r>
              <w:rPr>
                <w:rFonts w:hint="eastAsia"/>
                <w:szCs w:val="24"/>
                <w:u w:val="single"/>
              </w:rPr>
              <w:t>采购代理服务费由成交供应商在领取成交通知书的同时，向代理机构支付。</w:t>
            </w:r>
          </w:p>
          <w:p w14:paraId="447B0F6E" w14:textId="77777777" w:rsidR="00AC0D16" w:rsidRDefault="00000000">
            <w:pPr>
              <w:pStyle w:val="aff2"/>
              <w:rPr>
                <w:rFonts w:hint="eastAsia"/>
                <w:szCs w:val="24"/>
                <w:u w:val="single"/>
              </w:rPr>
            </w:pPr>
            <w:r>
              <w:rPr>
                <w:rFonts w:hint="eastAsia"/>
                <w:szCs w:val="24"/>
              </w:rPr>
              <w:t>4.支付方式：</w:t>
            </w:r>
            <w:r>
              <w:rPr>
                <w:rFonts w:hint="eastAsia"/>
                <w:szCs w:val="24"/>
                <w:u w:val="single"/>
              </w:rPr>
              <w:t>银行转账、现金支付。</w:t>
            </w:r>
            <w:r>
              <w:rPr>
                <w:szCs w:val="24"/>
                <w:u w:val="single"/>
              </w:rPr>
              <w:t>银行账户信息</w:t>
            </w:r>
            <w:r>
              <w:rPr>
                <w:rFonts w:hint="eastAsia"/>
                <w:szCs w:val="24"/>
                <w:u w:val="single"/>
              </w:rPr>
              <w:t>：</w:t>
            </w:r>
          </w:p>
          <w:p w14:paraId="400BD47D" w14:textId="77777777" w:rsidR="00AC0D16" w:rsidRDefault="00000000">
            <w:pPr>
              <w:pStyle w:val="aff2"/>
              <w:rPr>
                <w:rFonts w:hint="eastAsia"/>
                <w:szCs w:val="24"/>
              </w:rPr>
            </w:pPr>
            <w:r>
              <w:rPr>
                <w:rFonts w:hint="eastAsia"/>
                <w:szCs w:val="24"/>
                <w:u w:val="single"/>
              </w:rPr>
              <w:t>开户行：兴业银行武汉东湖高新科技支行；户名：武汉汇哲招标代理有限公司；账号：</w:t>
            </w:r>
            <w:r>
              <w:rPr>
                <w:szCs w:val="24"/>
                <w:u w:val="single"/>
              </w:rPr>
              <w:t>416180100100038185</w:t>
            </w:r>
          </w:p>
        </w:tc>
      </w:tr>
      <w:tr w:rsidR="00AC0D16" w14:paraId="1DB33EFA" w14:textId="77777777">
        <w:trPr>
          <w:trHeight w:val="454"/>
        </w:trPr>
        <w:tc>
          <w:tcPr>
            <w:tcW w:w="970" w:type="dxa"/>
            <w:vAlign w:val="center"/>
          </w:tcPr>
          <w:p w14:paraId="2D075FA0" w14:textId="77777777" w:rsidR="00AC0D16" w:rsidRDefault="00000000">
            <w:pPr>
              <w:pStyle w:val="aff2"/>
              <w:jc w:val="center"/>
              <w:rPr>
                <w:rFonts w:hint="eastAsia"/>
                <w:szCs w:val="24"/>
              </w:rPr>
            </w:pPr>
            <w:r>
              <w:rPr>
                <w:rFonts w:hint="eastAsia"/>
                <w:szCs w:val="24"/>
              </w:rPr>
              <w:t>4</w:t>
            </w:r>
            <w:r>
              <w:rPr>
                <w:szCs w:val="24"/>
              </w:rPr>
              <w:t>2.1</w:t>
            </w:r>
          </w:p>
        </w:tc>
        <w:tc>
          <w:tcPr>
            <w:tcW w:w="1690" w:type="dxa"/>
            <w:vAlign w:val="center"/>
          </w:tcPr>
          <w:p w14:paraId="0EEC4B34" w14:textId="77777777" w:rsidR="00AC0D16" w:rsidRDefault="00000000">
            <w:pPr>
              <w:pStyle w:val="aff2"/>
              <w:rPr>
                <w:rFonts w:hint="eastAsia"/>
                <w:szCs w:val="24"/>
              </w:rPr>
            </w:pPr>
            <w:r>
              <w:rPr>
                <w:rFonts w:hint="eastAsia"/>
                <w:szCs w:val="24"/>
              </w:rPr>
              <w:t>支持本国产品</w:t>
            </w:r>
          </w:p>
        </w:tc>
        <w:tc>
          <w:tcPr>
            <w:tcW w:w="5986" w:type="dxa"/>
            <w:vAlign w:val="center"/>
          </w:tcPr>
          <w:p w14:paraId="707ED564" w14:textId="77777777" w:rsidR="00AC0D16" w:rsidRDefault="00000000">
            <w:pPr>
              <w:spacing w:line="240" w:lineRule="auto"/>
              <w:rPr>
                <w:rFonts w:hint="eastAsia"/>
              </w:rPr>
            </w:pPr>
            <w:r>
              <w:rPr>
                <w:rFonts w:ascii="Segoe UI Symbol" w:hAnsi="Segoe UI Symbol" w:cs="Segoe UI Symbol"/>
              </w:rPr>
              <w:t>☑</w:t>
            </w:r>
            <w:r>
              <w:rPr>
                <w:rFonts w:hint="eastAsia"/>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A0DC7B6" w14:textId="77777777" w:rsidR="00AC0D16" w:rsidRDefault="00000000">
            <w:pPr>
              <w:pStyle w:val="aff2"/>
              <w:rPr>
                <w:rFonts w:hint="eastAsia"/>
                <w:szCs w:val="24"/>
              </w:rPr>
            </w:pPr>
            <w:r>
              <w:rPr>
                <w:rFonts w:hint="eastAsia"/>
              </w:rPr>
              <w:t>□不适用。</w:t>
            </w:r>
          </w:p>
        </w:tc>
      </w:tr>
      <w:tr w:rsidR="00AC0D16" w14:paraId="2F464C5D" w14:textId="77777777">
        <w:trPr>
          <w:trHeight w:val="454"/>
        </w:trPr>
        <w:tc>
          <w:tcPr>
            <w:tcW w:w="970" w:type="dxa"/>
            <w:vAlign w:val="center"/>
          </w:tcPr>
          <w:p w14:paraId="573015C6" w14:textId="77777777" w:rsidR="00AC0D16" w:rsidRDefault="00000000">
            <w:pPr>
              <w:pStyle w:val="aff2"/>
              <w:jc w:val="center"/>
              <w:rPr>
                <w:rFonts w:hint="eastAsia"/>
                <w:szCs w:val="24"/>
              </w:rPr>
            </w:pPr>
            <w:r>
              <w:rPr>
                <w:rFonts w:hint="eastAsia"/>
                <w:szCs w:val="24"/>
              </w:rPr>
              <w:t>4</w:t>
            </w:r>
            <w:r>
              <w:rPr>
                <w:szCs w:val="24"/>
              </w:rPr>
              <w:t>2.2</w:t>
            </w:r>
          </w:p>
        </w:tc>
        <w:tc>
          <w:tcPr>
            <w:tcW w:w="1690" w:type="dxa"/>
            <w:vAlign w:val="center"/>
          </w:tcPr>
          <w:p w14:paraId="6AC02F3C" w14:textId="77777777" w:rsidR="00AC0D16" w:rsidRDefault="00000000">
            <w:pPr>
              <w:pStyle w:val="aff2"/>
              <w:rPr>
                <w:rFonts w:hint="eastAsia"/>
                <w:szCs w:val="24"/>
              </w:rPr>
            </w:pPr>
            <w:r>
              <w:rPr>
                <w:rFonts w:cs="仿宋_GB2312" w:hint="eastAsia"/>
                <w:szCs w:val="24"/>
                <w:lang w:val="zh-CN"/>
              </w:rPr>
              <w:t>是否接受进口产品</w:t>
            </w:r>
          </w:p>
        </w:tc>
        <w:tc>
          <w:tcPr>
            <w:tcW w:w="5986" w:type="dxa"/>
            <w:vAlign w:val="center"/>
          </w:tcPr>
          <w:p w14:paraId="69E0F69F" w14:textId="77777777" w:rsidR="00AC0D16" w:rsidRDefault="00000000">
            <w:pPr>
              <w:pStyle w:val="aff2"/>
              <w:rPr>
                <w:rFonts w:cs="仿宋_GB2312" w:hint="eastAsia"/>
                <w:szCs w:val="24"/>
              </w:rPr>
            </w:pPr>
            <w:r>
              <w:rPr>
                <w:rFonts w:cs="仿宋_GB2312" w:hint="eastAsia"/>
                <w:szCs w:val="24"/>
              </w:rPr>
              <w:sym w:font="Wingdings" w:char="00FE"/>
            </w:r>
            <w:r>
              <w:rPr>
                <w:rFonts w:cs="仿宋_GB2312"/>
                <w:szCs w:val="24"/>
              </w:rPr>
              <w:t>不接受</w:t>
            </w:r>
          </w:p>
          <w:p w14:paraId="76622C31" w14:textId="77777777" w:rsidR="00AC0D16" w:rsidRDefault="00000000">
            <w:pPr>
              <w:pStyle w:val="aff2"/>
              <w:rPr>
                <w:rFonts w:hint="eastAsia"/>
                <w:szCs w:val="24"/>
              </w:rPr>
            </w:pPr>
            <w:r>
              <w:rPr>
                <w:rFonts w:hint="eastAsia"/>
                <w:szCs w:val="24"/>
              </w:rPr>
              <w:sym w:font="Wingdings" w:char="00A8"/>
            </w:r>
            <w:r>
              <w:rPr>
                <w:szCs w:val="24"/>
              </w:rPr>
              <w:t xml:space="preserve"> </w:t>
            </w:r>
            <w:r>
              <w:rPr>
                <w:rFonts w:cs="仿宋_GB2312" w:hint="eastAsia"/>
                <w:szCs w:val="24"/>
                <w:lang w:val="zh-CN"/>
              </w:rPr>
              <w:t>接受</w:t>
            </w:r>
          </w:p>
        </w:tc>
      </w:tr>
      <w:tr w:rsidR="00AC0D16" w14:paraId="65A4B00B" w14:textId="77777777">
        <w:trPr>
          <w:trHeight w:val="454"/>
        </w:trPr>
        <w:tc>
          <w:tcPr>
            <w:tcW w:w="970" w:type="dxa"/>
            <w:vAlign w:val="center"/>
          </w:tcPr>
          <w:p w14:paraId="36EC494D" w14:textId="77777777" w:rsidR="00AC0D16" w:rsidRDefault="00000000">
            <w:pPr>
              <w:pStyle w:val="aff2"/>
              <w:jc w:val="center"/>
              <w:rPr>
                <w:rFonts w:hint="eastAsia"/>
                <w:szCs w:val="24"/>
              </w:rPr>
            </w:pPr>
            <w:r>
              <w:rPr>
                <w:szCs w:val="24"/>
              </w:rPr>
              <w:t>43.1</w:t>
            </w:r>
          </w:p>
        </w:tc>
        <w:tc>
          <w:tcPr>
            <w:tcW w:w="1690" w:type="dxa"/>
            <w:vAlign w:val="center"/>
          </w:tcPr>
          <w:p w14:paraId="21C4EDAF" w14:textId="77777777" w:rsidR="00AC0D16" w:rsidRDefault="00000000">
            <w:pPr>
              <w:pStyle w:val="aff2"/>
              <w:rPr>
                <w:rFonts w:hint="eastAsia"/>
                <w:szCs w:val="24"/>
              </w:rPr>
            </w:pPr>
            <w:r>
              <w:rPr>
                <w:rFonts w:hint="eastAsia"/>
                <w:szCs w:val="24"/>
              </w:rPr>
              <w:t>支持中小企业政策</w:t>
            </w:r>
          </w:p>
        </w:tc>
        <w:tc>
          <w:tcPr>
            <w:tcW w:w="5986" w:type="dxa"/>
            <w:vAlign w:val="center"/>
          </w:tcPr>
          <w:p w14:paraId="1ADF1CD5" w14:textId="77777777" w:rsidR="00AC0D16" w:rsidRDefault="00000000">
            <w:pPr>
              <w:pStyle w:val="aff2"/>
              <w:rPr>
                <w:rFonts w:hint="eastAsia"/>
                <w:szCs w:val="24"/>
              </w:rPr>
            </w:pPr>
            <w:r>
              <w:rPr>
                <w:rFonts w:hint="eastAsia"/>
                <w:szCs w:val="24"/>
              </w:rPr>
              <w:sym w:font="Wingdings" w:char="00A8"/>
            </w:r>
            <w:r>
              <w:rPr>
                <w:rFonts w:hint="eastAsia"/>
                <w:szCs w:val="24"/>
              </w:rPr>
              <w:t>非专门面向中小企业的项目</w:t>
            </w:r>
          </w:p>
          <w:p w14:paraId="7C61CB13" w14:textId="77777777" w:rsidR="00AC0D16" w:rsidRDefault="00000000">
            <w:pPr>
              <w:pStyle w:val="aff2"/>
              <w:rPr>
                <w:rFonts w:hint="eastAsia"/>
                <w:szCs w:val="24"/>
              </w:rPr>
            </w:pPr>
            <w:r>
              <w:rPr>
                <w:rFonts w:hint="eastAsia"/>
                <w:szCs w:val="24"/>
              </w:rPr>
              <w:t>1.对于未预留份额专门面向中小企业采购的采购项目，以及预留份额项目中的非预留部分采购包，对小微企业</w:t>
            </w:r>
            <w:r>
              <w:rPr>
                <w:rFonts w:hint="eastAsia"/>
                <w:szCs w:val="24"/>
              </w:rPr>
              <w:lastRenderedPageBreak/>
              <w:t>报价给予比例扣除，价格扣除比例为：</w:t>
            </w:r>
            <w:r>
              <w:rPr>
                <w:rFonts w:hint="eastAsia"/>
                <w:szCs w:val="24"/>
                <w:u w:val="single"/>
              </w:rPr>
              <w:t>10%</w:t>
            </w:r>
            <w:r>
              <w:rPr>
                <w:rFonts w:hint="eastAsia"/>
                <w:szCs w:val="24"/>
              </w:rPr>
              <w:t>（货物服务1</w:t>
            </w:r>
            <w:r>
              <w:rPr>
                <w:szCs w:val="24"/>
              </w:rPr>
              <w:t>0%-20%</w:t>
            </w:r>
            <w:r>
              <w:rPr>
                <w:rFonts w:hint="eastAsia"/>
                <w:szCs w:val="24"/>
              </w:rPr>
              <w:t>）；</w:t>
            </w:r>
          </w:p>
          <w:p w14:paraId="4EB8A4D8" w14:textId="77777777" w:rsidR="00AC0D16" w:rsidRDefault="00000000">
            <w:pPr>
              <w:pStyle w:val="aff2"/>
              <w:rPr>
                <w:rFonts w:hint="eastAsia"/>
                <w:szCs w:val="24"/>
              </w:rPr>
            </w:pPr>
            <w:r>
              <w:rPr>
                <w:rFonts w:hint="eastAsia"/>
                <w:szCs w:val="24"/>
              </w:rPr>
              <w:t>2.接受大中型企业与小微企业组成联合体或者允许大中型企业向一家或者多家小微企业分包的采购项目，对于联合协议或者分包意向协议约定小微企业的合同份额占到合同总金额</w:t>
            </w:r>
            <w:r>
              <w:rPr>
                <w:szCs w:val="24"/>
              </w:rPr>
              <w:t>4</w:t>
            </w:r>
            <w:r>
              <w:rPr>
                <w:rFonts w:hint="eastAsia"/>
                <w:szCs w:val="24"/>
              </w:rPr>
              <w:t>0%以上的，对联合体或者大中型企业的报价给予比例扣除，价格扣除比例为：</w:t>
            </w:r>
            <w:r>
              <w:rPr>
                <w:szCs w:val="24"/>
                <w:u w:val="single"/>
              </w:rPr>
              <w:t>/</w:t>
            </w:r>
            <w:r>
              <w:rPr>
                <w:rFonts w:hint="eastAsia"/>
                <w:szCs w:val="24"/>
              </w:rPr>
              <w:t>（货物服务</w:t>
            </w:r>
            <w:r>
              <w:rPr>
                <w:szCs w:val="24"/>
              </w:rPr>
              <w:t>4%-6%</w:t>
            </w:r>
            <w:r>
              <w:rPr>
                <w:rFonts w:hint="eastAsia"/>
                <w:szCs w:val="24"/>
              </w:rPr>
              <w:t>）；</w:t>
            </w:r>
          </w:p>
          <w:p w14:paraId="1C98BF93" w14:textId="77777777" w:rsidR="00AC0D16" w:rsidRDefault="00000000">
            <w:pPr>
              <w:pStyle w:val="aff2"/>
              <w:rPr>
                <w:rFonts w:hint="eastAsia"/>
                <w:szCs w:val="24"/>
              </w:rPr>
            </w:pPr>
            <w:r>
              <w:rPr>
                <w:rFonts w:hint="eastAsia"/>
                <w:szCs w:val="24"/>
              </w:rPr>
              <w:t>3</w:t>
            </w:r>
            <w:r>
              <w:rPr>
                <w:szCs w:val="24"/>
              </w:rPr>
              <w:t>.</w:t>
            </w:r>
            <w:r>
              <w:rPr>
                <w:rFonts w:hint="eastAsia"/>
                <w:szCs w:val="24"/>
              </w:rPr>
              <w:t>中小企业应当提供《中小企业声明函》（详见本招标文件第七章 响应文件格式），对符合鄂财采发〔2022〕5号文第二条规定享受上限评审优惠的小微企业，还应提供符合该条款要求的其他证明材料，否则在评审时不享受上述评审优惠。</w:t>
            </w:r>
          </w:p>
          <w:p w14:paraId="2AFA1A5C" w14:textId="77777777" w:rsidR="00AC0D16" w:rsidRDefault="00AC0D16">
            <w:pPr>
              <w:pStyle w:val="aff2"/>
              <w:rPr>
                <w:rFonts w:hint="eastAsia"/>
                <w:szCs w:val="24"/>
              </w:rPr>
            </w:pPr>
          </w:p>
          <w:p w14:paraId="57D1F87D" w14:textId="77777777" w:rsidR="00AC0D16" w:rsidRDefault="00000000">
            <w:pPr>
              <w:pStyle w:val="aff2"/>
              <w:rPr>
                <w:rFonts w:hint="eastAsia"/>
                <w:szCs w:val="24"/>
              </w:rPr>
            </w:pPr>
            <w:r>
              <w:rPr>
                <w:rFonts w:cs="仿宋_GB2312" w:hint="eastAsia"/>
                <w:szCs w:val="24"/>
              </w:rPr>
              <w:sym w:font="Wingdings" w:char="00FE"/>
            </w:r>
            <w:r>
              <w:rPr>
                <w:rFonts w:hint="eastAsia"/>
                <w:szCs w:val="24"/>
              </w:rPr>
              <w:t>专门面向中小企业的项目</w:t>
            </w:r>
          </w:p>
          <w:p w14:paraId="2D36AEAD" w14:textId="77777777" w:rsidR="00AC0D16" w:rsidRDefault="00000000">
            <w:pPr>
              <w:pStyle w:val="aff2"/>
              <w:rPr>
                <w:rFonts w:hint="eastAsia"/>
                <w:szCs w:val="24"/>
              </w:rPr>
            </w:pPr>
            <w:r>
              <w:rPr>
                <w:rFonts w:hint="eastAsia"/>
                <w:szCs w:val="24"/>
              </w:rPr>
              <w:t>专门面向中小企业采购标的内容：</w:t>
            </w:r>
            <w:r>
              <w:rPr>
                <w:rFonts w:hint="eastAsia"/>
                <w:szCs w:val="24"/>
                <w:u w:val="single"/>
              </w:rPr>
              <w:t>项目整体</w:t>
            </w:r>
          </w:p>
          <w:p w14:paraId="25D7DF77" w14:textId="77777777" w:rsidR="00AC0D16" w:rsidRDefault="00000000">
            <w:pPr>
              <w:pStyle w:val="aff2"/>
              <w:rPr>
                <w:rFonts w:hint="eastAsia"/>
                <w:szCs w:val="24"/>
              </w:rPr>
            </w:pPr>
            <w:r>
              <w:rPr>
                <w:rFonts w:hint="eastAsia"/>
                <w:szCs w:val="24"/>
              </w:rPr>
              <w:t>专门面向中小企业采购预算金额：</w:t>
            </w:r>
            <w:r>
              <w:rPr>
                <w:rFonts w:cs="Times New Roman" w:hint="eastAsia"/>
                <w:szCs w:val="24"/>
                <w:u w:val="single"/>
              </w:rPr>
              <w:t>65.376万元</w:t>
            </w:r>
          </w:p>
        </w:tc>
      </w:tr>
      <w:tr w:rsidR="00AC0D16" w14:paraId="27BDF62C" w14:textId="77777777">
        <w:trPr>
          <w:trHeight w:val="454"/>
        </w:trPr>
        <w:tc>
          <w:tcPr>
            <w:tcW w:w="970" w:type="dxa"/>
            <w:vAlign w:val="center"/>
          </w:tcPr>
          <w:p w14:paraId="7A0291B3" w14:textId="77777777" w:rsidR="00AC0D16" w:rsidRDefault="00000000">
            <w:pPr>
              <w:pStyle w:val="aff2"/>
              <w:rPr>
                <w:rFonts w:hint="eastAsia"/>
                <w:szCs w:val="24"/>
              </w:rPr>
            </w:pPr>
            <w:r>
              <w:rPr>
                <w:rFonts w:hint="eastAsia"/>
                <w:szCs w:val="24"/>
              </w:rPr>
              <w:lastRenderedPageBreak/>
              <w:t>4</w:t>
            </w:r>
            <w:r>
              <w:rPr>
                <w:szCs w:val="24"/>
              </w:rPr>
              <w:t>4.1</w:t>
            </w:r>
          </w:p>
        </w:tc>
        <w:tc>
          <w:tcPr>
            <w:tcW w:w="1690" w:type="dxa"/>
            <w:vAlign w:val="center"/>
          </w:tcPr>
          <w:p w14:paraId="4F9C7BF5" w14:textId="77777777" w:rsidR="00AC0D16" w:rsidRDefault="00000000">
            <w:pPr>
              <w:pStyle w:val="aff2"/>
              <w:rPr>
                <w:rFonts w:hint="eastAsia"/>
                <w:szCs w:val="24"/>
              </w:rPr>
            </w:pPr>
            <w:r>
              <w:rPr>
                <w:rFonts w:hint="eastAsia"/>
                <w:snapToGrid w:val="0"/>
                <w:szCs w:val="24"/>
              </w:rPr>
              <w:t>优先采购创新节能环保产品</w:t>
            </w:r>
          </w:p>
        </w:tc>
        <w:tc>
          <w:tcPr>
            <w:tcW w:w="5986" w:type="dxa"/>
            <w:vAlign w:val="center"/>
          </w:tcPr>
          <w:p w14:paraId="414C50A1" w14:textId="77777777" w:rsidR="00AC0D16" w:rsidRDefault="00000000">
            <w:pPr>
              <w:pStyle w:val="aff2"/>
              <w:rPr>
                <w:rFonts w:hint="eastAsia"/>
                <w:szCs w:val="24"/>
              </w:rPr>
            </w:pPr>
            <w:r>
              <w:rPr>
                <w:rFonts w:hint="eastAsia"/>
                <w:szCs w:val="24"/>
              </w:rPr>
              <w:t>所投产品纳入创新产品应用示范推荐目录内企业、所投产品获得节能产品或环境标志产品认证证书的企业报价给予</w:t>
            </w:r>
            <w:r>
              <w:rPr>
                <w:szCs w:val="24"/>
                <w:u w:val="single"/>
              </w:rPr>
              <w:t>20%</w:t>
            </w:r>
            <w:r>
              <w:rPr>
                <w:szCs w:val="24"/>
              </w:rPr>
              <w:t>的价格扣除</w:t>
            </w:r>
            <w:r>
              <w:rPr>
                <w:rFonts w:hint="eastAsia"/>
                <w:szCs w:val="24"/>
              </w:rPr>
              <w:t>。</w:t>
            </w:r>
          </w:p>
        </w:tc>
      </w:tr>
      <w:tr w:rsidR="00AC0D16" w14:paraId="6E9C60E6" w14:textId="77777777">
        <w:trPr>
          <w:trHeight w:val="454"/>
        </w:trPr>
        <w:tc>
          <w:tcPr>
            <w:tcW w:w="970" w:type="dxa"/>
            <w:tcBorders>
              <w:right w:val="single" w:sz="4" w:space="0" w:color="auto"/>
            </w:tcBorders>
            <w:vAlign w:val="center"/>
          </w:tcPr>
          <w:p w14:paraId="3D99CCFA" w14:textId="77777777" w:rsidR="00AC0D16" w:rsidRDefault="00000000">
            <w:pPr>
              <w:pStyle w:val="aff2"/>
              <w:jc w:val="center"/>
              <w:rPr>
                <w:rFonts w:hint="eastAsia"/>
                <w:szCs w:val="24"/>
              </w:rPr>
            </w:pPr>
            <w:r>
              <w:rPr>
                <w:rFonts w:hint="eastAsia"/>
                <w:szCs w:val="24"/>
              </w:rPr>
              <w:t>4</w:t>
            </w:r>
            <w:r>
              <w:rPr>
                <w:szCs w:val="24"/>
              </w:rPr>
              <w:t>5.1</w:t>
            </w:r>
          </w:p>
        </w:tc>
        <w:tc>
          <w:tcPr>
            <w:tcW w:w="1690" w:type="dxa"/>
            <w:tcBorders>
              <w:left w:val="single" w:sz="4" w:space="0" w:color="auto"/>
              <w:right w:val="single" w:sz="4" w:space="0" w:color="auto"/>
            </w:tcBorders>
            <w:vAlign w:val="center"/>
          </w:tcPr>
          <w:p w14:paraId="5059683D" w14:textId="77777777" w:rsidR="00AC0D16" w:rsidRDefault="00000000">
            <w:pPr>
              <w:pStyle w:val="aff2"/>
              <w:rPr>
                <w:rFonts w:hint="eastAsia"/>
                <w:szCs w:val="24"/>
              </w:rPr>
            </w:pPr>
            <w:r>
              <w:rPr>
                <w:rFonts w:hint="eastAsia"/>
                <w:szCs w:val="24"/>
              </w:rPr>
              <w:t>政府采购</w:t>
            </w:r>
          </w:p>
          <w:p w14:paraId="1100C8B3" w14:textId="77777777" w:rsidR="00AC0D16" w:rsidRDefault="00000000">
            <w:pPr>
              <w:pStyle w:val="aff2"/>
              <w:rPr>
                <w:rFonts w:hint="eastAsia"/>
                <w:szCs w:val="24"/>
              </w:rPr>
            </w:pPr>
            <w:r>
              <w:rPr>
                <w:rFonts w:hint="eastAsia"/>
                <w:szCs w:val="24"/>
              </w:rPr>
              <w:t>合同融资政策</w:t>
            </w:r>
          </w:p>
        </w:tc>
        <w:tc>
          <w:tcPr>
            <w:tcW w:w="5986" w:type="dxa"/>
            <w:tcBorders>
              <w:left w:val="single" w:sz="4" w:space="0" w:color="auto"/>
            </w:tcBorders>
            <w:vAlign w:val="center"/>
          </w:tcPr>
          <w:p w14:paraId="66203B04" w14:textId="77777777" w:rsidR="00AC0D16" w:rsidRDefault="00000000">
            <w:pPr>
              <w:pStyle w:val="aff2"/>
              <w:rPr>
                <w:rFonts w:hint="eastAsia"/>
                <w:szCs w:val="24"/>
              </w:rPr>
            </w:pPr>
            <w:r>
              <w:rPr>
                <w:rFonts w:hint="eastAsia"/>
                <w:szCs w:val="24"/>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无抵押、低利率、5个工作日内完成审批并放款）</w:t>
            </w:r>
          </w:p>
          <w:p w14:paraId="7D84E6EF" w14:textId="77777777" w:rsidR="00AC0D16" w:rsidRDefault="00000000">
            <w:pPr>
              <w:pStyle w:val="aff2"/>
              <w:rPr>
                <w:rFonts w:hint="eastAsia"/>
                <w:szCs w:val="24"/>
              </w:rPr>
            </w:pPr>
            <w:r>
              <w:rPr>
                <w:rFonts w:hint="eastAsia"/>
                <w:szCs w:val="24"/>
              </w:rPr>
              <w:t>渠道和方式：</w:t>
            </w:r>
            <w:r>
              <w:rPr>
                <w:rFonts w:hint="eastAsia"/>
                <w:szCs w:val="24"/>
                <w:u w:val="single"/>
              </w:rPr>
              <w:t>具体政策要求可参照《湖北省财政厅中国人民银行武汉分行湖北省经济和信息化厅关于印发〈湖北省政府采购合同融资实施方案〉的通知》</w:t>
            </w:r>
            <w:r>
              <w:rPr>
                <w:szCs w:val="24"/>
                <w:u w:val="single"/>
              </w:rPr>
              <w:t xml:space="preserve"> （鄂财采发〔2020〕5号）</w:t>
            </w:r>
            <w:r>
              <w:rPr>
                <w:rFonts w:hint="eastAsia"/>
                <w:szCs w:val="24"/>
                <w:u w:val="single"/>
              </w:rPr>
              <w:t>执行。</w:t>
            </w:r>
          </w:p>
        </w:tc>
      </w:tr>
      <w:tr w:rsidR="00AC0D16" w14:paraId="789534E9" w14:textId="77777777">
        <w:trPr>
          <w:trHeight w:val="454"/>
        </w:trPr>
        <w:tc>
          <w:tcPr>
            <w:tcW w:w="970" w:type="dxa"/>
            <w:tcBorders>
              <w:right w:val="single" w:sz="4" w:space="0" w:color="auto"/>
            </w:tcBorders>
            <w:vAlign w:val="center"/>
          </w:tcPr>
          <w:p w14:paraId="003E3DFC" w14:textId="77777777" w:rsidR="00AC0D16" w:rsidRDefault="00000000">
            <w:pPr>
              <w:pStyle w:val="aff2"/>
              <w:jc w:val="center"/>
              <w:rPr>
                <w:rFonts w:hint="eastAsia"/>
                <w:szCs w:val="24"/>
              </w:rPr>
            </w:pPr>
            <w:r>
              <w:rPr>
                <w:rFonts w:hint="eastAsia"/>
                <w:szCs w:val="24"/>
              </w:rPr>
              <w:t>4</w:t>
            </w:r>
            <w:r>
              <w:rPr>
                <w:szCs w:val="24"/>
              </w:rPr>
              <w:t>6.1</w:t>
            </w:r>
          </w:p>
        </w:tc>
        <w:tc>
          <w:tcPr>
            <w:tcW w:w="1690" w:type="dxa"/>
            <w:tcBorders>
              <w:right w:val="single" w:sz="4" w:space="0" w:color="auto"/>
            </w:tcBorders>
            <w:vAlign w:val="center"/>
          </w:tcPr>
          <w:p w14:paraId="6EDCABB5" w14:textId="77777777" w:rsidR="00AC0D16" w:rsidRDefault="00000000">
            <w:pPr>
              <w:pStyle w:val="aff2"/>
              <w:rPr>
                <w:rFonts w:hint="eastAsia"/>
                <w:szCs w:val="24"/>
              </w:rPr>
            </w:pPr>
            <w:r>
              <w:rPr>
                <w:rFonts w:hint="eastAsia"/>
                <w:szCs w:val="24"/>
              </w:rPr>
              <w:t>需要补充的其他内容</w:t>
            </w:r>
          </w:p>
        </w:tc>
        <w:tc>
          <w:tcPr>
            <w:tcW w:w="5986" w:type="dxa"/>
            <w:tcBorders>
              <w:left w:val="single" w:sz="4" w:space="0" w:color="auto"/>
            </w:tcBorders>
            <w:vAlign w:val="center"/>
          </w:tcPr>
          <w:p w14:paraId="573EC386" w14:textId="77777777" w:rsidR="00AC0D16" w:rsidRDefault="00000000">
            <w:pPr>
              <w:pStyle w:val="aff2"/>
              <w:rPr>
                <w:rFonts w:hint="eastAsia"/>
                <w:szCs w:val="24"/>
              </w:rPr>
            </w:pPr>
            <w:r>
              <w:rPr>
                <w:rFonts w:hint="eastAsia"/>
                <w:szCs w:val="24"/>
              </w:rPr>
              <w:t>根据“关于布络湖北政府采购电子交易系统收取系统运营服务费的通知”，每个项目（标包）的中标（成交）供应商须向成都布络软件技术有限公司缴纳系统运营服务费后才可领取中标（成交）通知书，平台系统收费标准如下：</w:t>
            </w:r>
          </w:p>
          <w:tbl>
            <w:tblPr>
              <w:tblStyle w:val="afb"/>
              <w:tblW w:w="5770" w:type="dxa"/>
              <w:tblLayout w:type="fixed"/>
              <w:tblLook w:val="04A0" w:firstRow="1" w:lastRow="0" w:firstColumn="1" w:lastColumn="0" w:noHBand="0" w:noVBand="1"/>
            </w:tblPr>
            <w:tblGrid>
              <w:gridCol w:w="724"/>
              <w:gridCol w:w="3410"/>
              <w:gridCol w:w="1636"/>
            </w:tblGrid>
            <w:tr w:rsidR="00AC0D16" w14:paraId="0E133A6D" w14:textId="77777777">
              <w:tc>
                <w:tcPr>
                  <w:tcW w:w="724" w:type="dxa"/>
                </w:tcPr>
                <w:p w14:paraId="1DDFE152" w14:textId="77777777" w:rsidR="00AC0D16" w:rsidRDefault="00000000">
                  <w:pPr>
                    <w:pStyle w:val="aff2"/>
                    <w:jc w:val="center"/>
                    <w:rPr>
                      <w:rFonts w:hint="eastAsia"/>
                      <w:sz w:val="21"/>
                      <w:szCs w:val="21"/>
                    </w:rPr>
                  </w:pPr>
                  <w:r>
                    <w:rPr>
                      <w:rFonts w:hint="eastAsia"/>
                      <w:sz w:val="21"/>
                      <w:szCs w:val="21"/>
                    </w:rPr>
                    <w:t>序号</w:t>
                  </w:r>
                </w:p>
              </w:tc>
              <w:tc>
                <w:tcPr>
                  <w:tcW w:w="3410" w:type="dxa"/>
                </w:tcPr>
                <w:p w14:paraId="30D3C102" w14:textId="77777777" w:rsidR="00AC0D16" w:rsidRDefault="00000000">
                  <w:pPr>
                    <w:pStyle w:val="aff2"/>
                    <w:jc w:val="center"/>
                    <w:rPr>
                      <w:rFonts w:hint="eastAsia"/>
                      <w:sz w:val="21"/>
                      <w:szCs w:val="21"/>
                    </w:rPr>
                  </w:pPr>
                  <w:r>
                    <w:rPr>
                      <w:rFonts w:hint="eastAsia"/>
                      <w:sz w:val="21"/>
                      <w:szCs w:val="21"/>
                    </w:rPr>
                    <w:t>中标金额范围</w:t>
                  </w:r>
                </w:p>
              </w:tc>
              <w:tc>
                <w:tcPr>
                  <w:tcW w:w="1636" w:type="dxa"/>
                </w:tcPr>
                <w:p w14:paraId="46A048BC" w14:textId="77777777" w:rsidR="00AC0D16" w:rsidRDefault="00000000">
                  <w:pPr>
                    <w:pStyle w:val="aff2"/>
                    <w:jc w:val="center"/>
                    <w:rPr>
                      <w:rFonts w:hint="eastAsia"/>
                      <w:sz w:val="21"/>
                      <w:szCs w:val="21"/>
                    </w:rPr>
                  </w:pPr>
                  <w:r>
                    <w:rPr>
                      <w:rFonts w:hint="eastAsia"/>
                      <w:sz w:val="21"/>
                      <w:szCs w:val="21"/>
                    </w:rPr>
                    <w:t>金额（元）</w:t>
                  </w:r>
                </w:p>
              </w:tc>
            </w:tr>
            <w:tr w:rsidR="00AC0D16" w14:paraId="327706CA" w14:textId="77777777">
              <w:tc>
                <w:tcPr>
                  <w:tcW w:w="724" w:type="dxa"/>
                </w:tcPr>
                <w:p w14:paraId="12B5312E" w14:textId="77777777" w:rsidR="00AC0D16" w:rsidRDefault="00000000">
                  <w:pPr>
                    <w:pStyle w:val="aff2"/>
                    <w:jc w:val="center"/>
                    <w:rPr>
                      <w:rFonts w:hint="eastAsia"/>
                      <w:sz w:val="21"/>
                      <w:szCs w:val="21"/>
                    </w:rPr>
                  </w:pPr>
                  <w:r>
                    <w:rPr>
                      <w:rFonts w:hint="eastAsia"/>
                      <w:sz w:val="21"/>
                      <w:szCs w:val="21"/>
                    </w:rPr>
                    <w:t>1</w:t>
                  </w:r>
                </w:p>
              </w:tc>
              <w:tc>
                <w:tcPr>
                  <w:tcW w:w="3410" w:type="dxa"/>
                </w:tcPr>
                <w:p w14:paraId="4C2C736C" w14:textId="77777777" w:rsidR="00AC0D16" w:rsidRDefault="00000000">
                  <w:pPr>
                    <w:pStyle w:val="aff2"/>
                    <w:rPr>
                      <w:rFonts w:hint="eastAsia"/>
                      <w:sz w:val="21"/>
                      <w:szCs w:val="21"/>
                    </w:rPr>
                  </w:pPr>
                  <w:r>
                    <w:rPr>
                      <w:rFonts w:hint="eastAsia"/>
                      <w:sz w:val="21"/>
                      <w:szCs w:val="21"/>
                    </w:rPr>
                    <w:t>50万元以下（含50万元）</w:t>
                  </w:r>
                </w:p>
              </w:tc>
              <w:tc>
                <w:tcPr>
                  <w:tcW w:w="1636" w:type="dxa"/>
                </w:tcPr>
                <w:p w14:paraId="6054DB89" w14:textId="77777777" w:rsidR="00AC0D16" w:rsidRDefault="00000000">
                  <w:pPr>
                    <w:pStyle w:val="aff2"/>
                    <w:jc w:val="center"/>
                    <w:rPr>
                      <w:rFonts w:hint="eastAsia"/>
                      <w:sz w:val="21"/>
                      <w:szCs w:val="21"/>
                    </w:rPr>
                  </w:pPr>
                  <w:r>
                    <w:rPr>
                      <w:rFonts w:hint="eastAsia"/>
                      <w:sz w:val="21"/>
                      <w:szCs w:val="21"/>
                    </w:rPr>
                    <w:t>400</w:t>
                  </w:r>
                </w:p>
              </w:tc>
            </w:tr>
            <w:tr w:rsidR="00AC0D16" w14:paraId="59B68747" w14:textId="77777777">
              <w:tc>
                <w:tcPr>
                  <w:tcW w:w="724" w:type="dxa"/>
                </w:tcPr>
                <w:p w14:paraId="1B4C3C11" w14:textId="77777777" w:rsidR="00AC0D16" w:rsidRDefault="00000000">
                  <w:pPr>
                    <w:pStyle w:val="aff2"/>
                    <w:jc w:val="center"/>
                    <w:rPr>
                      <w:rFonts w:hint="eastAsia"/>
                      <w:sz w:val="21"/>
                      <w:szCs w:val="21"/>
                    </w:rPr>
                  </w:pPr>
                  <w:r>
                    <w:rPr>
                      <w:rFonts w:hint="eastAsia"/>
                      <w:sz w:val="21"/>
                      <w:szCs w:val="21"/>
                    </w:rPr>
                    <w:t>2</w:t>
                  </w:r>
                </w:p>
              </w:tc>
              <w:tc>
                <w:tcPr>
                  <w:tcW w:w="3410" w:type="dxa"/>
                </w:tcPr>
                <w:p w14:paraId="56A912FE" w14:textId="77777777" w:rsidR="00AC0D16" w:rsidRDefault="00000000">
                  <w:pPr>
                    <w:pStyle w:val="aff2"/>
                    <w:rPr>
                      <w:rFonts w:hint="eastAsia"/>
                      <w:sz w:val="21"/>
                      <w:szCs w:val="21"/>
                    </w:rPr>
                  </w:pPr>
                  <w:r>
                    <w:rPr>
                      <w:rFonts w:hint="eastAsia"/>
                      <w:sz w:val="21"/>
                      <w:szCs w:val="21"/>
                    </w:rPr>
                    <w:t>50-150万元（含150万元）</w:t>
                  </w:r>
                </w:p>
              </w:tc>
              <w:tc>
                <w:tcPr>
                  <w:tcW w:w="1636" w:type="dxa"/>
                </w:tcPr>
                <w:p w14:paraId="2F4A8AAB" w14:textId="77777777" w:rsidR="00AC0D16" w:rsidRDefault="00000000">
                  <w:pPr>
                    <w:pStyle w:val="aff2"/>
                    <w:jc w:val="center"/>
                    <w:rPr>
                      <w:rFonts w:hint="eastAsia"/>
                      <w:sz w:val="21"/>
                      <w:szCs w:val="21"/>
                    </w:rPr>
                  </w:pPr>
                  <w:r>
                    <w:rPr>
                      <w:rFonts w:hint="eastAsia"/>
                      <w:sz w:val="21"/>
                      <w:szCs w:val="21"/>
                    </w:rPr>
                    <w:t>600</w:t>
                  </w:r>
                </w:p>
              </w:tc>
            </w:tr>
            <w:tr w:rsidR="00AC0D16" w14:paraId="3B816AB1" w14:textId="77777777">
              <w:tc>
                <w:tcPr>
                  <w:tcW w:w="724" w:type="dxa"/>
                </w:tcPr>
                <w:p w14:paraId="4A70A1BC" w14:textId="77777777" w:rsidR="00AC0D16" w:rsidRDefault="00000000">
                  <w:pPr>
                    <w:pStyle w:val="aff2"/>
                    <w:jc w:val="center"/>
                    <w:rPr>
                      <w:rFonts w:hint="eastAsia"/>
                      <w:sz w:val="21"/>
                      <w:szCs w:val="21"/>
                    </w:rPr>
                  </w:pPr>
                  <w:r>
                    <w:rPr>
                      <w:rFonts w:hint="eastAsia"/>
                      <w:sz w:val="21"/>
                      <w:szCs w:val="21"/>
                    </w:rPr>
                    <w:t>3</w:t>
                  </w:r>
                </w:p>
              </w:tc>
              <w:tc>
                <w:tcPr>
                  <w:tcW w:w="3410" w:type="dxa"/>
                </w:tcPr>
                <w:p w14:paraId="5DF97533" w14:textId="77777777" w:rsidR="00AC0D16" w:rsidRDefault="00000000">
                  <w:pPr>
                    <w:pStyle w:val="aff2"/>
                    <w:rPr>
                      <w:rFonts w:hint="eastAsia"/>
                      <w:sz w:val="21"/>
                      <w:szCs w:val="21"/>
                    </w:rPr>
                  </w:pPr>
                  <w:r>
                    <w:rPr>
                      <w:rFonts w:hint="eastAsia"/>
                      <w:sz w:val="21"/>
                      <w:szCs w:val="21"/>
                    </w:rPr>
                    <w:t>150-300万元（含300万元）</w:t>
                  </w:r>
                </w:p>
              </w:tc>
              <w:tc>
                <w:tcPr>
                  <w:tcW w:w="1636" w:type="dxa"/>
                </w:tcPr>
                <w:p w14:paraId="4611FF71" w14:textId="77777777" w:rsidR="00AC0D16" w:rsidRDefault="00000000">
                  <w:pPr>
                    <w:pStyle w:val="aff2"/>
                    <w:jc w:val="center"/>
                    <w:rPr>
                      <w:rFonts w:hint="eastAsia"/>
                      <w:sz w:val="21"/>
                      <w:szCs w:val="21"/>
                    </w:rPr>
                  </w:pPr>
                  <w:r>
                    <w:rPr>
                      <w:rFonts w:hint="eastAsia"/>
                      <w:sz w:val="21"/>
                      <w:szCs w:val="21"/>
                    </w:rPr>
                    <w:t>800</w:t>
                  </w:r>
                </w:p>
              </w:tc>
            </w:tr>
            <w:tr w:rsidR="00AC0D16" w14:paraId="2BDB89CF" w14:textId="77777777">
              <w:tc>
                <w:tcPr>
                  <w:tcW w:w="724" w:type="dxa"/>
                </w:tcPr>
                <w:p w14:paraId="6EE6DD91" w14:textId="77777777" w:rsidR="00AC0D16" w:rsidRDefault="00000000">
                  <w:pPr>
                    <w:pStyle w:val="aff2"/>
                    <w:jc w:val="center"/>
                    <w:rPr>
                      <w:rFonts w:hint="eastAsia"/>
                      <w:sz w:val="21"/>
                      <w:szCs w:val="21"/>
                    </w:rPr>
                  </w:pPr>
                  <w:r>
                    <w:rPr>
                      <w:rFonts w:hint="eastAsia"/>
                      <w:sz w:val="21"/>
                      <w:szCs w:val="21"/>
                    </w:rPr>
                    <w:t>4</w:t>
                  </w:r>
                </w:p>
              </w:tc>
              <w:tc>
                <w:tcPr>
                  <w:tcW w:w="3410" w:type="dxa"/>
                </w:tcPr>
                <w:p w14:paraId="29CEF8A4" w14:textId="77777777" w:rsidR="00AC0D16" w:rsidRDefault="00000000">
                  <w:pPr>
                    <w:pStyle w:val="aff2"/>
                    <w:rPr>
                      <w:rFonts w:hint="eastAsia"/>
                      <w:sz w:val="21"/>
                      <w:szCs w:val="21"/>
                    </w:rPr>
                  </w:pPr>
                  <w:r>
                    <w:rPr>
                      <w:rFonts w:hint="eastAsia"/>
                      <w:sz w:val="21"/>
                      <w:szCs w:val="21"/>
                    </w:rPr>
                    <w:t>300-500万元（含500万元）</w:t>
                  </w:r>
                </w:p>
              </w:tc>
              <w:tc>
                <w:tcPr>
                  <w:tcW w:w="1636" w:type="dxa"/>
                </w:tcPr>
                <w:p w14:paraId="042573E3" w14:textId="77777777" w:rsidR="00AC0D16" w:rsidRDefault="00000000">
                  <w:pPr>
                    <w:pStyle w:val="aff2"/>
                    <w:jc w:val="center"/>
                    <w:rPr>
                      <w:rFonts w:hint="eastAsia"/>
                      <w:sz w:val="21"/>
                      <w:szCs w:val="21"/>
                    </w:rPr>
                  </w:pPr>
                  <w:r>
                    <w:rPr>
                      <w:rFonts w:hint="eastAsia"/>
                      <w:sz w:val="21"/>
                      <w:szCs w:val="21"/>
                    </w:rPr>
                    <w:t>1000</w:t>
                  </w:r>
                </w:p>
              </w:tc>
            </w:tr>
            <w:tr w:rsidR="00AC0D16" w14:paraId="6E53E4F4" w14:textId="77777777">
              <w:tc>
                <w:tcPr>
                  <w:tcW w:w="724" w:type="dxa"/>
                </w:tcPr>
                <w:p w14:paraId="20428279" w14:textId="77777777" w:rsidR="00AC0D16" w:rsidRDefault="00000000">
                  <w:pPr>
                    <w:pStyle w:val="aff2"/>
                    <w:jc w:val="center"/>
                    <w:rPr>
                      <w:rFonts w:hint="eastAsia"/>
                      <w:sz w:val="21"/>
                      <w:szCs w:val="21"/>
                    </w:rPr>
                  </w:pPr>
                  <w:r>
                    <w:rPr>
                      <w:rFonts w:hint="eastAsia"/>
                      <w:sz w:val="21"/>
                      <w:szCs w:val="21"/>
                    </w:rPr>
                    <w:lastRenderedPageBreak/>
                    <w:t>5</w:t>
                  </w:r>
                </w:p>
              </w:tc>
              <w:tc>
                <w:tcPr>
                  <w:tcW w:w="3410" w:type="dxa"/>
                </w:tcPr>
                <w:p w14:paraId="32941F3E" w14:textId="77777777" w:rsidR="00AC0D16" w:rsidRDefault="00000000">
                  <w:pPr>
                    <w:pStyle w:val="aff2"/>
                    <w:rPr>
                      <w:rFonts w:hint="eastAsia"/>
                      <w:sz w:val="21"/>
                      <w:szCs w:val="21"/>
                    </w:rPr>
                  </w:pPr>
                  <w:r>
                    <w:rPr>
                      <w:rFonts w:hint="eastAsia"/>
                      <w:sz w:val="21"/>
                      <w:szCs w:val="21"/>
                    </w:rPr>
                    <w:t>500-1000万元（含1000万元）</w:t>
                  </w:r>
                </w:p>
              </w:tc>
              <w:tc>
                <w:tcPr>
                  <w:tcW w:w="1636" w:type="dxa"/>
                </w:tcPr>
                <w:p w14:paraId="777F6BB5" w14:textId="77777777" w:rsidR="00AC0D16" w:rsidRDefault="00000000">
                  <w:pPr>
                    <w:pStyle w:val="aff2"/>
                    <w:jc w:val="center"/>
                    <w:rPr>
                      <w:rFonts w:hint="eastAsia"/>
                      <w:sz w:val="21"/>
                      <w:szCs w:val="21"/>
                    </w:rPr>
                  </w:pPr>
                  <w:r>
                    <w:rPr>
                      <w:rFonts w:hint="eastAsia"/>
                      <w:sz w:val="21"/>
                      <w:szCs w:val="21"/>
                    </w:rPr>
                    <w:t>1500</w:t>
                  </w:r>
                </w:p>
              </w:tc>
            </w:tr>
            <w:tr w:rsidR="00AC0D16" w14:paraId="41DE8491" w14:textId="77777777">
              <w:tc>
                <w:tcPr>
                  <w:tcW w:w="724" w:type="dxa"/>
                </w:tcPr>
                <w:p w14:paraId="23835B8E" w14:textId="77777777" w:rsidR="00AC0D16" w:rsidRDefault="00000000">
                  <w:pPr>
                    <w:pStyle w:val="aff2"/>
                    <w:jc w:val="center"/>
                    <w:rPr>
                      <w:rFonts w:hint="eastAsia"/>
                      <w:sz w:val="21"/>
                      <w:szCs w:val="21"/>
                    </w:rPr>
                  </w:pPr>
                  <w:r>
                    <w:rPr>
                      <w:rFonts w:hint="eastAsia"/>
                      <w:sz w:val="21"/>
                      <w:szCs w:val="21"/>
                    </w:rPr>
                    <w:t>6</w:t>
                  </w:r>
                </w:p>
              </w:tc>
              <w:tc>
                <w:tcPr>
                  <w:tcW w:w="3410" w:type="dxa"/>
                </w:tcPr>
                <w:p w14:paraId="015C1442" w14:textId="77777777" w:rsidR="00AC0D16" w:rsidRDefault="00000000">
                  <w:pPr>
                    <w:pStyle w:val="aff2"/>
                    <w:rPr>
                      <w:rFonts w:hint="eastAsia"/>
                      <w:sz w:val="21"/>
                      <w:szCs w:val="21"/>
                    </w:rPr>
                  </w:pPr>
                  <w:r>
                    <w:rPr>
                      <w:rFonts w:hint="eastAsia"/>
                      <w:sz w:val="21"/>
                      <w:szCs w:val="21"/>
                    </w:rPr>
                    <w:t>1000-2000万元（含2000万元）</w:t>
                  </w:r>
                </w:p>
              </w:tc>
              <w:tc>
                <w:tcPr>
                  <w:tcW w:w="1636" w:type="dxa"/>
                </w:tcPr>
                <w:p w14:paraId="4481C7E5" w14:textId="77777777" w:rsidR="00AC0D16" w:rsidRDefault="00000000">
                  <w:pPr>
                    <w:pStyle w:val="aff2"/>
                    <w:jc w:val="center"/>
                    <w:rPr>
                      <w:rFonts w:hint="eastAsia"/>
                      <w:sz w:val="21"/>
                      <w:szCs w:val="21"/>
                    </w:rPr>
                  </w:pPr>
                  <w:r>
                    <w:rPr>
                      <w:rFonts w:hint="eastAsia"/>
                      <w:sz w:val="21"/>
                      <w:szCs w:val="21"/>
                    </w:rPr>
                    <w:t>2000</w:t>
                  </w:r>
                </w:p>
              </w:tc>
            </w:tr>
            <w:tr w:rsidR="00AC0D16" w14:paraId="6BEF07D6" w14:textId="77777777">
              <w:tc>
                <w:tcPr>
                  <w:tcW w:w="724" w:type="dxa"/>
                </w:tcPr>
                <w:p w14:paraId="109094F5" w14:textId="77777777" w:rsidR="00AC0D16" w:rsidRDefault="00000000">
                  <w:pPr>
                    <w:pStyle w:val="aff2"/>
                    <w:jc w:val="center"/>
                    <w:rPr>
                      <w:rFonts w:hint="eastAsia"/>
                      <w:sz w:val="21"/>
                      <w:szCs w:val="21"/>
                    </w:rPr>
                  </w:pPr>
                  <w:r>
                    <w:rPr>
                      <w:rFonts w:hint="eastAsia"/>
                      <w:sz w:val="21"/>
                      <w:szCs w:val="21"/>
                    </w:rPr>
                    <w:t>7</w:t>
                  </w:r>
                </w:p>
              </w:tc>
              <w:tc>
                <w:tcPr>
                  <w:tcW w:w="3410" w:type="dxa"/>
                </w:tcPr>
                <w:p w14:paraId="15AF2C29" w14:textId="77777777" w:rsidR="00AC0D16" w:rsidRDefault="00000000">
                  <w:pPr>
                    <w:pStyle w:val="aff2"/>
                    <w:rPr>
                      <w:rFonts w:hint="eastAsia"/>
                      <w:sz w:val="21"/>
                      <w:szCs w:val="21"/>
                    </w:rPr>
                  </w:pPr>
                  <w:r>
                    <w:rPr>
                      <w:rFonts w:hint="eastAsia"/>
                      <w:sz w:val="21"/>
                      <w:szCs w:val="21"/>
                    </w:rPr>
                    <w:t>2000-5000万元（含5000万元）</w:t>
                  </w:r>
                </w:p>
              </w:tc>
              <w:tc>
                <w:tcPr>
                  <w:tcW w:w="1636" w:type="dxa"/>
                </w:tcPr>
                <w:p w14:paraId="7C3DDA5C" w14:textId="77777777" w:rsidR="00AC0D16" w:rsidRDefault="00000000">
                  <w:pPr>
                    <w:pStyle w:val="aff2"/>
                    <w:jc w:val="center"/>
                    <w:rPr>
                      <w:rFonts w:hint="eastAsia"/>
                      <w:sz w:val="21"/>
                      <w:szCs w:val="21"/>
                    </w:rPr>
                  </w:pPr>
                  <w:r>
                    <w:rPr>
                      <w:rFonts w:hint="eastAsia"/>
                      <w:sz w:val="21"/>
                      <w:szCs w:val="21"/>
                    </w:rPr>
                    <w:t>3000</w:t>
                  </w:r>
                </w:p>
              </w:tc>
            </w:tr>
            <w:tr w:rsidR="00AC0D16" w14:paraId="56F547C4" w14:textId="77777777">
              <w:tc>
                <w:tcPr>
                  <w:tcW w:w="724" w:type="dxa"/>
                </w:tcPr>
                <w:p w14:paraId="4C0C85DE" w14:textId="77777777" w:rsidR="00AC0D16" w:rsidRDefault="00000000">
                  <w:pPr>
                    <w:pStyle w:val="aff2"/>
                    <w:jc w:val="center"/>
                    <w:rPr>
                      <w:rFonts w:hint="eastAsia"/>
                      <w:sz w:val="21"/>
                      <w:szCs w:val="21"/>
                    </w:rPr>
                  </w:pPr>
                  <w:r>
                    <w:rPr>
                      <w:rFonts w:hint="eastAsia"/>
                      <w:sz w:val="21"/>
                      <w:szCs w:val="21"/>
                    </w:rPr>
                    <w:t>8</w:t>
                  </w:r>
                </w:p>
              </w:tc>
              <w:tc>
                <w:tcPr>
                  <w:tcW w:w="3410" w:type="dxa"/>
                </w:tcPr>
                <w:p w14:paraId="1778697F" w14:textId="77777777" w:rsidR="00AC0D16" w:rsidRDefault="00000000">
                  <w:pPr>
                    <w:pStyle w:val="aff2"/>
                    <w:rPr>
                      <w:rFonts w:hint="eastAsia"/>
                      <w:sz w:val="21"/>
                      <w:szCs w:val="21"/>
                    </w:rPr>
                  </w:pPr>
                  <w:r>
                    <w:rPr>
                      <w:rFonts w:hint="eastAsia"/>
                      <w:sz w:val="21"/>
                      <w:szCs w:val="21"/>
                    </w:rPr>
                    <w:t>5000万元以上</w:t>
                  </w:r>
                </w:p>
              </w:tc>
              <w:tc>
                <w:tcPr>
                  <w:tcW w:w="1636" w:type="dxa"/>
                </w:tcPr>
                <w:p w14:paraId="0173EA6F" w14:textId="77777777" w:rsidR="00AC0D16" w:rsidRDefault="00000000">
                  <w:pPr>
                    <w:pStyle w:val="aff2"/>
                    <w:jc w:val="center"/>
                    <w:rPr>
                      <w:rFonts w:hint="eastAsia"/>
                      <w:sz w:val="21"/>
                      <w:szCs w:val="21"/>
                    </w:rPr>
                  </w:pPr>
                  <w:r>
                    <w:rPr>
                      <w:rFonts w:hint="eastAsia"/>
                      <w:sz w:val="21"/>
                      <w:szCs w:val="21"/>
                    </w:rPr>
                    <w:t>4000</w:t>
                  </w:r>
                </w:p>
              </w:tc>
            </w:tr>
          </w:tbl>
          <w:p w14:paraId="22B443AE" w14:textId="77777777" w:rsidR="00AC0D16" w:rsidRDefault="00AC0D16">
            <w:pPr>
              <w:pStyle w:val="aff2"/>
              <w:rPr>
                <w:rFonts w:hint="eastAsia"/>
                <w:szCs w:val="24"/>
              </w:rPr>
            </w:pPr>
          </w:p>
        </w:tc>
      </w:tr>
      <w:tr w:rsidR="00AC0D16" w14:paraId="25C827C7" w14:textId="77777777">
        <w:trPr>
          <w:trHeight w:val="454"/>
        </w:trPr>
        <w:tc>
          <w:tcPr>
            <w:tcW w:w="8646" w:type="dxa"/>
            <w:gridSpan w:val="3"/>
            <w:vAlign w:val="center"/>
          </w:tcPr>
          <w:p w14:paraId="0F1BD286" w14:textId="77777777" w:rsidR="00AC0D16" w:rsidRDefault="00000000">
            <w:pPr>
              <w:pStyle w:val="aff2"/>
              <w:rPr>
                <w:rFonts w:hint="eastAsia"/>
                <w:szCs w:val="24"/>
              </w:rPr>
            </w:pPr>
            <w:r>
              <w:rPr>
                <w:szCs w:val="24"/>
              </w:rPr>
              <w:lastRenderedPageBreak/>
              <w:t xml:space="preserve">1. </w:t>
            </w:r>
            <w:r>
              <w:rPr>
                <w:rFonts w:hint="eastAsia"/>
                <w:szCs w:val="24"/>
              </w:rPr>
              <w:t>除本招标文件另有规定外，招标文件中出现的类似于“近三年”或“前三年”、“近五年”或“前五年”均指递交投标文件时间以前三</w:t>
            </w:r>
            <w:r>
              <w:rPr>
                <w:szCs w:val="24"/>
              </w:rPr>
              <w:t>年或前</w:t>
            </w:r>
            <w:r>
              <w:rPr>
                <w:rFonts w:hint="eastAsia"/>
                <w:szCs w:val="24"/>
              </w:rPr>
              <w:t>五</w:t>
            </w:r>
            <w:r>
              <w:rPr>
                <w:szCs w:val="24"/>
              </w:rPr>
              <w:t xml:space="preserve">年，以此类推。如：递交投标文件时间为  </w:t>
            </w:r>
            <w:r>
              <w:rPr>
                <w:rFonts w:hint="eastAsia"/>
                <w:szCs w:val="24"/>
              </w:rPr>
              <w:t>年月日，则“近三年”是指年月日至年月日。</w:t>
            </w:r>
          </w:p>
          <w:p w14:paraId="3968062B" w14:textId="77777777" w:rsidR="00AC0D16" w:rsidRDefault="00000000">
            <w:pPr>
              <w:pStyle w:val="aff2"/>
              <w:rPr>
                <w:rFonts w:hint="eastAsia"/>
                <w:szCs w:val="24"/>
              </w:rPr>
            </w:pPr>
            <w:r>
              <w:rPr>
                <w:szCs w:val="24"/>
              </w:rPr>
              <w:t xml:space="preserve">2. </w:t>
            </w:r>
            <w:r>
              <w:rPr>
                <w:rFonts w:hint="eastAsia"/>
                <w:szCs w:val="24"/>
              </w:rPr>
              <w:t>本招标文件所称的“以上”、“以下”、“内”、“以内”，包括本数；所称的“不足”，不包括本数。</w:t>
            </w:r>
          </w:p>
          <w:p w14:paraId="66C16EE5" w14:textId="77777777" w:rsidR="00AC0D16" w:rsidRDefault="00000000">
            <w:pPr>
              <w:pStyle w:val="aff2"/>
              <w:rPr>
                <w:rFonts w:hint="eastAsia"/>
                <w:szCs w:val="24"/>
              </w:rPr>
            </w:pPr>
            <w:r>
              <w:rPr>
                <w:szCs w:val="24"/>
              </w:rPr>
              <w:t xml:space="preserve">3. </w:t>
            </w:r>
            <w:r>
              <w:rPr>
                <w:rFonts w:hint="eastAsia"/>
                <w:szCs w:val="24"/>
              </w:rPr>
              <w:t>投标人须知前附表中，“</w:t>
            </w:r>
            <w:r>
              <w:rPr>
                <w:szCs w:val="24"/>
              </w:rPr>
              <w:sym w:font="Wingdings" w:char="00FE"/>
            </w:r>
            <w:r>
              <w:rPr>
                <w:rFonts w:hint="eastAsia"/>
                <w:szCs w:val="24"/>
              </w:rPr>
              <w:t>”代表选中，“</w:t>
            </w:r>
            <w:r>
              <w:rPr>
                <w:szCs w:val="24"/>
              </w:rPr>
              <w:sym w:font="Wingdings" w:char="00A8"/>
            </w:r>
            <w:r>
              <w:rPr>
                <w:rFonts w:hint="eastAsia"/>
                <w:szCs w:val="24"/>
              </w:rPr>
              <w:t>”代表未选中。</w:t>
            </w:r>
          </w:p>
        </w:tc>
      </w:tr>
    </w:tbl>
    <w:p w14:paraId="2F505302" w14:textId="77777777" w:rsidR="00AC0D16" w:rsidRDefault="00000000">
      <w:pPr>
        <w:rPr>
          <w:rFonts w:hint="eastAsia"/>
          <w:b/>
          <w:bCs/>
        </w:rPr>
      </w:pPr>
      <w:r>
        <w:br w:type="page"/>
      </w:r>
      <w:r>
        <w:rPr>
          <w:rFonts w:hint="eastAsia"/>
          <w:b/>
          <w:bCs/>
        </w:rPr>
        <w:lastRenderedPageBreak/>
        <w:t>附件1：</w:t>
      </w:r>
    </w:p>
    <w:p w14:paraId="378D3571" w14:textId="77777777" w:rsidR="00AC0D16" w:rsidRDefault="00000000">
      <w:pPr>
        <w:widowControl/>
        <w:shd w:val="clear" w:color="auto" w:fill="FFFFFF"/>
        <w:spacing w:before="100" w:beforeAutospacing="1" w:after="100" w:afterAutospacing="1"/>
        <w:ind w:left="560"/>
        <w:jc w:val="center"/>
        <w:rPr>
          <w:rFonts w:cs="宋体" w:hint="eastAsia"/>
          <w:sz w:val="21"/>
          <w:szCs w:val="21"/>
        </w:rPr>
      </w:pPr>
      <w:r>
        <w:rPr>
          <w:rFonts w:cs="宋体" w:hint="eastAsia"/>
          <w:b/>
          <w:bCs/>
          <w:sz w:val="28"/>
          <w:szCs w:val="28"/>
        </w:rPr>
        <w:t>中小企业划型标准规定</w:t>
      </w:r>
    </w:p>
    <w:p w14:paraId="3F47EEFE" w14:textId="77777777" w:rsidR="00AC0D16" w:rsidRDefault="00000000">
      <w:pPr>
        <w:pStyle w:val="23"/>
        <w:ind w:left="560"/>
        <w:rPr>
          <w:rFonts w:hint="eastAsia"/>
        </w:rPr>
      </w:pPr>
      <w:r>
        <w:rPr>
          <w:rFonts w:hint="eastAsia"/>
        </w:rPr>
        <w:t>一、根据《中华人民共和国中小企业促进法》和《国务院关于进一步促进中小企业发展的若干意见》(国发〔2009〕36号)，制定本规定。</w:t>
      </w:r>
    </w:p>
    <w:p w14:paraId="45A84FEE" w14:textId="77777777" w:rsidR="00AC0D16" w:rsidRDefault="00000000">
      <w:pPr>
        <w:pStyle w:val="23"/>
        <w:ind w:left="560"/>
        <w:rPr>
          <w:rFonts w:hint="eastAsia"/>
        </w:rPr>
      </w:pPr>
      <w:r>
        <w:rPr>
          <w:rFonts w:hint="eastAsia"/>
        </w:rPr>
        <w:t>二、中小企业划分为中型、小型、微型三种类型，具体标准根据企业从业人员、营业收入、资产总额等指标，结合行业特点制定。</w:t>
      </w:r>
    </w:p>
    <w:p w14:paraId="650F2624" w14:textId="77777777" w:rsidR="00AC0D16" w:rsidRDefault="00000000">
      <w:pPr>
        <w:pStyle w:val="23"/>
        <w:ind w:left="560"/>
        <w:rPr>
          <w:rFonts w:hint="eastAsia"/>
        </w:rPr>
      </w:pPr>
      <w:r>
        <w:rPr>
          <w:rFonts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1371443" w14:textId="77777777" w:rsidR="00AC0D16" w:rsidRDefault="00000000">
      <w:pPr>
        <w:pStyle w:val="23"/>
        <w:ind w:left="560"/>
        <w:rPr>
          <w:rFonts w:hint="eastAsia"/>
        </w:rPr>
      </w:pPr>
      <w:r>
        <w:rPr>
          <w:rFonts w:hint="eastAsia"/>
        </w:rPr>
        <w:t>四、各行业划型标准为：</w:t>
      </w:r>
    </w:p>
    <w:p w14:paraId="0911185F" w14:textId="77777777" w:rsidR="00AC0D16" w:rsidRDefault="00000000">
      <w:pPr>
        <w:pStyle w:val="23"/>
        <w:ind w:left="560"/>
        <w:rPr>
          <w:rFonts w:hint="eastAsia"/>
        </w:rPr>
      </w:pPr>
      <w:r>
        <w:rPr>
          <w:rFonts w:hint="eastAsia"/>
        </w:rPr>
        <w:t>（一）农、林、牧、渔业。营业收入20000万元以下的为中小微型企业。其中，营业收入500万元及以上的为中型企业，营业收入50万元及以上的为小型企业，营业收入50万元以下的为微型企业。</w:t>
      </w:r>
    </w:p>
    <w:p w14:paraId="6FE0B9AB" w14:textId="77777777" w:rsidR="00AC0D16" w:rsidRDefault="00000000">
      <w:pPr>
        <w:pStyle w:val="23"/>
        <w:ind w:left="560"/>
        <w:rPr>
          <w:rFonts w:hint="eastAsia"/>
        </w:rPr>
      </w:pPr>
      <w:r>
        <w:rPr>
          <w:rFonts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B3FC810" w14:textId="77777777" w:rsidR="00AC0D16" w:rsidRDefault="00000000">
      <w:pPr>
        <w:pStyle w:val="23"/>
        <w:ind w:left="560"/>
        <w:rPr>
          <w:rFonts w:hint="eastAsia"/>
        </w:rPr>
      </w:pPr>
      <w:r>
        <w:rPr>
          <w:rFonts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8EAD9DD" w14:textId="77777777" w:rsidR="00AC0D16" w:rsidRDefault="00000000">
      <w:pPr>
        <w:pStyle w:val="23"/>
        <w:ind w:left="560"/>
        <w:rPr>
          <w:rFonts w:hint="eastAsia"/>
        </w:rPr>
      </w:pPr>
      <w:r>
        <w:rPr>
          <w:rFonts w:hint="eastAsia"/>
        </w:rPr>
        <w:t>（四）批发业。从业人员200人以下或营业收入40000万元以下的为</w:t>
      </w:r>
      <w:r>
        <w:rPr>
          <w:rFonts w:hint="eastAsia"/>
        </w:rPr>
        <w:lastRenderedPageBreak/>
        <w:t>中小微型企业。其中，从业人员20人及以上，且营业收入5000万元及以上的为中型企业；从业人员5人及以上，且营业收入1000万元及以上的为小型企业；从业人员5人以下或营业收入1000万元以下的为微型企业。</w:t>
      </w:r>
    </w:p>
    <w:p w14:paraId="64B4DB22" w14:textId="77777777" w:rsidR="00AC0D16" w:rsidRDefault="00000000">
      <w:pPr>
        <w:pStyle w:val="23"/>
        <w:ind w:left="560"/>
        <w:rPr>
          <w:rFonts w:hint="eastAsia"/>
        </w:rPr>
      </w:pPr>
      <w:r>
        <w:rPr>
          <w:rFonts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9479E44" w14:textId="77777777" w:rsidR="00AC0D16" w:rsidRDefault="00000000">
      <w:pPr>
        <w:pStyle w:val="23"/>
        <w:ind w:left="560"/>
        <w:rPr>
          <w:rFonts w:hint="eastAsia"/>
        </w:rPr>
      </w:pPr>
      <w:r>
        <w:rPr>
          <w:rFonts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B8F544C" w14:textId="77777777" w:rsidR="00AC0D16" w:rsidRDefault="00000000">
      <w:pPr>
        <w:pStyle w:val="23"/>
        <w:ind w:left="560"/>
        <w:rPr>
          <w:rFonts w:hint="eastAsia"/>
        </w:rPr>
      </w:pPr>
      <w:r>
        <w:rPr>
          <w:rFonts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4A1A6EC" w14:textId="77777777" w:rsidR="00AC0D16" w:rsidRDefault="00000000">
      <w:pPr>
        <w:pStyle w:val="23"/>
        <w:ind w:left="560"/>
        <w:rPr>
          <w:rFonts w:hint="eastAsia"/>
        </w:rPr>
      </w:pPr>
      <w:r>
        <w:rPr>
          <w:rFonts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88D983B" w14:textId="77777777" w:rsidR="00AC0D16" w:rsidRDefault="00000000">
      <w:pPr>
        <w:pStyle w:val="23"/>
        <w:ind w:left="560"/>
        <w:rPr>
          <w:rFonts w:hint="eastAsia"/>
        </w:rPr>
      </w:pPr>
      <w:r>
        <w:rPr>
          <w:rFonts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15E9DF" w14:textId="77777777" w:rsidR="00AC0D16" w:rsidRDefault="00000000">
      <w:pPr>
        <w:pStyle w:val="23"/>
        <w:ind w:left="560"/>
        <w:rPr>
          <w:rFonts w:hint="eastAsia"/>
        </w:rPr>
      </w:pPr>
      <w:r>
        <w:rPr>
          <w:rFonts w:hint="eastAsia"/>
        </w:rPr>
        <w:lastRenderedPageBreak/>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B9F310" w14:textId="77777777" w:rsidR="00AC0D16" w:rsidRDefault="00000000">
      <w:pPr>
        <w:pStyle w:val="23"/>
        <w:ind w:left="560"/>
        <w:rPr>
          <w:rFonts w:hint="eastAsia"/>
        </w:rPr>
      </w:pPr>
      <w:r>
        <w:rPr>
          <w:rFonts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2AEB1F5" w14:textId="77777777" w:rsidR="00AC0D16" w:rsidRDefault="00000000">
      <w:pPr>
        <w:pStyle w:val="23"/>
        <w:ind w:left="560"/>
        <w:rPr>
          <w:rFonts w:hint="eastAsia"/>
        </w:rPr>
      </w:pPr>
      <w:r>
        <w:rPr>
          <w:rFonts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EDFBAA" w14:textId="77777777" w:rsidR="00AC0D16" w:rsidRDefault="00000000">
      <w:pPr>
        <w:pStyle w:val="23"/>
        <w:ind w:left="560"/>
        <w:rPr>
          <w:rFonts w:hint="eastAsia"/>
        </w:rPr>
      </w:pPr>
      <w:r>
        <w:rPr>
          <w:rFonts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EDC85AB" w14:textId="77777777" w:rsidR="00AC0D16" w:rsidRDefault="00000000">
      <w:pPr>
        <w:pStyle w:val="23"/>
        <w:ind w:left="560"/>
        <w:rPr>
          <w:rFonts w:hint="eastAsia"/>
        </w:rPr>
      </w:pPr>
      <w:r>
        <w:rPr>
          <w:rFonts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D00D3F3" w14:textId="77777777" w:rsidR="00AC0D16" w:rsidRDefault="00000000">
      <w:pPr>
        <w:pStyle w:val="23"/>
        <w:ind w:left="560"/>
        <w:rPr>
          <w:rFonts w:hint="eastAsia"/>
        </w:rPr>
      </w:pPr>
      <w:r>
        <w:rPr>
          <w:rFonts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w:t>
      </w:r>
      <w:r>
        <w:rPr>
          <w:rFonts w:hint="eastAsia"/>
        </w:rPr>
        <w:lastRenderedPageBreak/>
        <w:t>的为微型企业。</w:t>
      </w:r>
    </w:p>
    <w:p w14:paraId="33D00185" w14:textId="77777777" w:rsidR="00AC0D16" w:rsidRDefault="00000000">
      <w:pPr>
        <w:pStyle w:val="23"/>
        <w:ind w:left="560"/>
        <w:rPr>
          <w:rFonts w:hint="eastAsia"/>
        </w:rPr>
      </w:pPr>
      <w:r>
        <w:rPr>
          <w:rFonts w:hint="eastAsia"/>
        </w:rPr>
        <w:t>（十六）其他未列明行业。从业人员300人以下的为中小微型企业。其中，从业人员100人及以上的为中型企业；从业人员10人及以上的为小型企业；从业人员10人以下的为微型企业。</w:t>
      </w:r>
    </w:p>
    <w:p w14:paraId="4DD728E7" w14:textId="77777777" w:rsidR="00AC0D16" w:rsidRDefault="00000000">
      <w:pPr>
        <w:pStyle w:val="23"/>
        <w:ind w:left="560"/>
        <w:rPr>
          <w:rFonts w:hint="eastAsia"/>
        </w:rPr>
      </w:pPr>
      <w:r>
        <w:rPr>
          <w:rFonts w:hint="eastAsia"/>
        </w:rPr>
        <w:t>五、企业类型的划分以统计部门的统计数据为依据。</w:t>
      </w:r>
    </w:p>
    <w:p w14:paraId="5248FABC" w14:textId="77777777" w:rsidR="00AC0D16" w:rsidRDefault="00000000">
      <w:pPr>
        <w:pStyle w:val="23"/>
        <w:ind w:left="560"/>
        <w:rPr>
          <w:rFonts w:hint="eastAsia"/>
        </w:rPr>
      </w:pPr>
      <w:r>
        <w:rPr>
          <w:rFonts w:hint="eastAsia"/>
        </w:rPr>
        <w:t>六、本规定适用于在中华人民共和国境内依法设立的各类所有制和各种组织形式的企业。个体工商户和本规定以外的行业，参照本规定进行划型。</w:t>
      </w:r>
    </w:p>
    <w:p w14:paraId="54C7EFD0" w14:textId="77777777" w:rsidR="00AC0D16" w:rsidRDefault="00000000">
      <w:pPr>
        <w:pStyle w:val="23"/>
        <w:ind w:left="560"/>
        <w:rPr>
          <w:rFonts w:hint="eastAsia"/>
        </w:rPr>
      </w:pPr>
      <w:r>
        <w:rPr>
          <w:rFonts w:hint="eastAsia"/>
        </w:rPr>
        <w:t>七、本规定的中型企业标准上限即为大型企业标准的下限，国家统计部门据此制定大中小微型企业的统计分类。国务院有关部门据此进行相关数据分析，不得制定与本规定不一致的企业划型标准。</w:t>
      </w:r>
    </w:p>
    <w:p w14:paraId="1547DF86" w14:textId="77777777" w:rsidR="00AC0D16" w:rsidRDefault="00000000">
      <w:pPr>
        <w:pStyle w:val="23"/>
        <w:ind w:left="560"/>
        <w:rPr>
          <w:rFonts w:hint="eastAsia"/>
        </w:rPr>
      </w:pPr>
      <w:r>
        <w:rPr>
          <w:rFonts w:hint="eastAsia"/>
        </w:rPr>
        <w:t>八、本规定由工业和信息化部、国家统计局会同有关部门根据《国民经济行业分类》修订情况和企业发展变化情况适时修订。</w:t>
      </w:r>
    </w:p>
    <w:p w14:paraId="0156CCCF" w14:textId="77777777" w:rsidR="00AC0D16" w:rsidRDefault="00000000">
      <w:pPr>
        <w:pStyle w:val="23"/>
        <w:ind w:left="560"/>
        <w:rPr>
          <w:rFonts w:hint="eastAsia"/>
        </w:rPr>
      </w:pPr>
      <w:r>
        <w:rPr>
          <w:rFonts w:hint="eastAsia"/>
        </w:rPr>
        <w:t>九、本规定由工业和信息化部、国家统计局会同有关部门负责解释。</w:t>
      </w:r>
    </w:p>
    <w:p w14:paraId="79FBCC5B" w14:textId="77777777" w:rsidR="00AC0D16" w:rsidRDefault="00000000">
      <w:pPr>
        <w:pStyle w:val="23"/>
        <w:ind w:left="560"/>
        <w:rPr>
          <w:rFonts w:hint="eastAsia"/>
        </w:rPr>
      </w:pPr>
      <w:r>
        <w:rPr>
          <w:rFonts w:hint="eastAsia"/>
        </w:rPr>
        <w:t>十、本规定自发布之日起执行，原国家经贸委、原国家计委、财政部和国家统计局2003年颁布的《中小企业标准暂行规定》同时废止。</w:t>
      </w:r>
    </w:p>
    <w:p w14:paraId="7DAAC106" w14:textId="77777777" w:rsidR="00AC0D16" w:rsidRDefault="00000000">
      <w:pPr>
        <w:widowControl/>
        <w:spacing w:line="240" w:lineRule="auto"/>
        <w:rPr>
          <w:rFonts w:hint="eastAsia"/>
          <w:iCs/>
          <w:shd w:val="clear" w:color="auto" w:fill="FFFFFF" w:themeFill="background1"/>
          <w:lang w:val="zh-CN"/>
        </w:rPr>
      </w:pPr>
      <w:r>
        <w:br w:type="page"/>
      </w:r>
    </w:p>
    <w:p w14:paraId="3B81256A" w14:textId="77777777" w:rsidR="00AC0D16" w:rsidRDefault="00000000">
      <w:pPr>
        <w:pStyle w:val="23"/>
        <w:rPr>
          <w:rFonts w:hint="eastAsia"/>
          <w:b/>
          <w:bCs/>
        </w:rPr>
      </w:pPr>
      <w:r>
        <w:rPr>
          <w:rFonts w:hint="eastAsia"/>
          <w:b/>
          <w:bCs/>
        </w:rPr>
        <w:lastRenderedPageBreak/>
        <w:t>附件2：</w:t>
      </w:r>
    </w:p>
    <w:p w14:paraId="019BD7EE" w14:textId="77777777" w:rsidR="00AC0D16" w:rsidRDefault="00000000">
      <w:pPr>
        <w:widowControl/>
        <w:shd w:val="clear" w:color="auto" w:fill="FFFFFF"/>
        <w:spacing w:before="100" w:beforeAutospacing="1" w:after="100" w:afterAutospacing="1"/>
        <w:jc w:val="center"/>
        <w:rPr>
          <w:rFonts w:cs="宋体" w:hint="eastAsia"/>
          <w:b/>
          <w:bCs/>
          <w:sz w:val="28"/>
          <w:szCs w:val="28"/>
        </w:rPr>
      </w:pPr>
      <w:r>
        <w:rPr>
          <w:rFonts w:cs="宋体" w:hint="eastAsia"/>
          <w:b/>
          <w:bCs/>
          <w:sz w:val="28"/>
          <w:szCs w:val="28"/>
        </w:rPr>
        <w:t>中国境内生产的组件成本核算基本规则</w:t>
      </w:r>
    </w:p>
    <w:p w14:paraId="52B7695A" w14:textId="77777777" w:rsidR="00AC0D16" w:rsidRDefault="00000000">
      <w:pPr>
        <w:ind w:firstLineChars="200" w:firstLine="480"/>
        <w:rPr>
          <w:rFonts w:hint="eastAsia"/>
        </w:rPr>
      </w:pPr>
      <w:r>
        <w:rPr>
          <w:rFonts w:hint="eastAsia"/>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1517BC2" w14:textId="77777777" w:rsidR="00AC0D16" w:rsidRDefault="00000000">
      <w:pPr>
        <w:ind w:firstLineChars="200" w:firstLine="480"/>
        <w:rPr>
          <w:rFonts w:hint="eastAsia"/>
        </w:rPr>
      </w:pPr>
      <w:r>
        <w:rPr>
          <w:rFonts w:hint="eastAsia"/>
        </w:rPr>
        <w:t>一、产品的一级组件是指直接组成产品的组件。产品的二级组件是指直接组成产品一级组件的组件。一级组件不可分解的，视同二级组件。</w:t>
      </w:r>
    </w:p>
    <w:p w14:paraId="0E05B385" w14:textId="77777777" w:rsidR="00AC0D16" w:rsidRDefault="00000000">
      <w:pPr>
        <w:ind w:firstLineChars="200" w:firstLine="480"/>
        <w:rPr>
          <w:rFonts w:hint="eastAsia"/>
        </w:rPr>
      </w:pPr>
      <w:r>
        <w:rPr>
          <w:rFonts w:hint="eastAsia"/>
        </w:rPr>
        <w:t>二、二级组件在中国境内生产的，其全部成本计入中国境内生产的组件成本；二级组件不在中国境内生产的，其成本不计入中国境内生产的组件成本。</w:t>
      </w:r>
    </w:p>
    <w:p w14:paraId="0BC4BA54" w14:textId="77777777" w:rsidR="00AC0D16" w:rsidRDefault="00000000">
      <w:pPr>
        <w:ind w:firstLineChars="200" w:firstLine="480"/>
        <w:rPr>
          <w:rFonts w:hint="eastAsia"/>
        </w:rPr>
      </w:pPr>
      <w:r>
        <w:rPr>
          <w:rFonts w:hint="eastAsia"/>
        </w:rPr>
        <w:t>三、产品总成本和组件成本以相关会计核算数据、采购合同、进货记录等为基础进行计算。</w:t>
      </w:r>
    </w:p>
    <w:p w14:paraId="228FD956" w14:textId="77777777" w:rsidR="00AC0D16" w:rsidRDefault="00000000">
      <w:pPr>
        <w:pStyle w:val="23"/>
        <w:rPr>
          <w:rFonts w:hint="eastAsia"/>
        </w:rPr>
      </w:pPr>
      <w:r>
        <w:rPr>
          <w:rFonts w:hint="eastAsia"/>
        </w:rPr>
        <w:t>四、需要对成本核算规则予以进一步明确的其他有关事项，由财政部会同有关部门另行规定。</w:t>
      </w:r>
    </w:p>
    <w:p w14:paraId="4BDBB0E0" w14:textId="77777777" w:rsidR="00AC0D16" w:rsidRDefault="00000000">
      <w:pPr>
        <w:ind w:left="560"/>
        <w:rPr>
          <w:rFonts w:hint="eastAsia"/>
        </w:rPr>
      </w:pPr>
      <w:r>
        <w:br w:type="page"/>
      </w:r>
    </w:p>
    <w:p w14:paraId="461D6375" w14:textId="77777777" w:rsidR="00AC0D16" w:rsidRDefault="00000000">
      <w:pPr>
        <w:pStyle w:val="2"/>
        <w:numPr>
          <w:ilvl w:val="0"/>
          <w:numId w:val="7"/>
        </w:numPr>
        <w:rPr>
          <w:rFonts w:hint="eastAsia"/>
        </w:rPr>
      </w:pPr>
      <w:bookmarkStart w:id="104" w:name="_Toc172820043"/>
      <w:bookmarkStart w:id="105" w:name="_Toc155185869"/>
      <w:r>
        <w:rPr>
          <w:rFonts w:hint="eastAsia"/>
        </w:rPr>
        <w:lastRenderedPageBreak/>
        <w:t>投标人须知</w:t>
      </w:r>
      <w:bookmarkEnd w:id="104"/>
      <w:bookmarkEnd w:id="105"/>
    </w:p>
    <w:p w14:paraId="707D506D" w14:textId="77777777" w:rsidR="00AC0D16" w:rsidRDefault="00000000">
      <w:pPr>
        <w:pStyle w:val="3"/>
        <w:rPr>
          <w:rFonts w:hint="eastAsia"/>
        </w:rPr>
      </w:pPr>
      <w:bookmarkStart w:id="106" w:name="_Toc172820044"/>
      <w:bookmarkStart w:id="107" w:name="_Toc155185870"/>
      <w:r>
        <w:rPr>
          <w:rFonts w:hint="eastAsia"/>
        </w:rPr>
        <w:t>总则</w:t>
      </w:r>
      <w:bookmarkEnd w:id="106"/>
      <w:bookmarkEnd w:id="107"/>
    </w:p>
    <w:p w14:paraId="12834609" w14:textId="77777777" w:rsidR="00AC0D16" w:rsidRDefault="00000000">
      <w:pPr>
        <w:pStyle w:val="4"/>
        <w:numPr>
          <w:ilvl w:val="0"/>
          <w:numId w:val="8"/>
        </w:numPr>
        <w:ind w:left="980"/>
        <w:rPr>
          <w:rFonts w:hint="eastAsia"/>
        </w:rPr>
      </w:pPr>
      <w:bookmarkStart w:id="108" w:name="_Toc109900050"/>
      <w:bookmarkStart w:id="109" w:name="_Toc155095689"/>
      <w:bookmarkStart w:id="110" w:name="_Toc109899631"/>
      <w:bookmarkStart w:id="111" w:name="_Toc31233"/>
      <w:bookmarkStart w:id="112" w:name="_Toc172820045"/>
      <w:bookmarkStart w:id="113" w:name="_Toc109900469"/>
      <w:bookmarkStart w:id="114" w:name="_Toc109897532"/>
      <w:r>
        <w:rPr>
          <w:rFonts w:hint="eastAsia"/>
        </w:rPr>
        <w:t>适用范围</w:t>
      </w:r>
      <w:bookmarkEnd w:id="108"/>
      <w:bookmarkEnd w:id="109"/>
      <w:bookmarkEnd w:id="110"/>
      <w:bookmarkEnd w:id="111"/>
      <w:bookmarkEnd w:id="112"/>
      <w:bookmarkEnd w:id="113"/>
      <w:bookmarkEnd w:id="114"/>
    </w:p>
    <w:p w14:paraId="5122720E" w14:textId="77777777" w:rsidR="00AC0D16" w:rsidRDefault="00000000">
      <w:pPr>
        <w:pStyle w:val="23"/>
        <w:ind w:left="560"/>
        <w:rPr>
          <w:rFonts w:hint="eastAsia"/>
          <w:snapToGrid w:val="0"/>
        </w:rPr>
      </w:pPr>
      <w:r>
        <w:rPr>
          <w:rFonts w:hint="eastAsia"/>
          <w:snapToGrid w:val="0"/>
        </w:rPr>
        <w:t>1.1本招标文件仅适用于本次公开招标中所述项目的采购活动。</w:t>
      </w:r>
    </w:p>
    <w:p w14:paraId="317E5210" w14:textId="77777777" w:rsidR="00AC0D16" w:rsidRDefault="00000000">
      <w:pPr>
        <w:pStyle w:val="4"/>
        <w:numPr>
          <w:ilvl w:val="0"/>
          <w:numId w:val="8"/>
        </w:numPr>
        <w:ind w:left="980"/>
        <w:rPr>
          <w:rFonts w:hint="eastAsia"/>
        </w:rPr>
      </w:pPr>
      <w:bookmarkStart w:id="115" w:name="_Toc172820046"/>
      <w:r>
        <w:rPr>
          <w:rFonts w:hint="eastAsia"/>
        </w:rPr>
        <w:t>基本定义</w:t>
      </w:r>
      <w:bookmarkEnd w:id="115"/>
    </w:p>
    <w:p w14:paraId="561EF485" w14:textId="77777777" w:rsidR="00AC0D16" w:rsidRDefault="00000000">
      <w:pPr>
        <w:pStyle w:val="23"/>
        <w:ind w:left="560"/>
        <w:rPr>
          <w:rFonts w:hint="eastAsia"/>
        </w:rPr>
      </w:pPr>
      <w:r>
        <w:rPr>
          <w:rFonts w:hint="eastAsia"/>
        </w:rPr>
        <w:t>2.1根据《中华人民共和国政府采购法》及其实施条例等有关法律、法规和规章的规定，制定本招标文件。</w:t>
      </w:r>
    </w:p>
    <w:p w14:paraId="7C9781CE" w14:textId="77777777" w:rsidR="00AC0D16" w:rsidRDefault="00000000">
      <w:pPr>
        <w:pStyle w:val="23"/>
        <w:ind w:left="560"/>
        <w:rPr>
          <w:rFonts w:hint="eastAsia"/>
        </w:rPr>
      </w:pPr>
      <w:r>
        <w:rPr>
          <w:rFonts w:hint="eastAsia"/>
        </w:rPr>
        <w:t>2.2采购人：见“投标人须知前附表”。</w:t>
      </w:r>
    </w:p>
    <w:p w14:paraId="5B5BC6D4" w14:textId="77777777" w:rsidR="00AC0D16" w:rsidRDefault="00000000">
      <w:pPr>
        <w:pStyle w:val="23"/>
        <w:ind w:left="560"/>
        <w:rPr>
          <w:rFonts w:hint="eastAsia"/>
        </w:rPr>
      </w:pPr>
      <w:r>
        <w:rPr>
          <w:rFonts w:hint="eastAsia"/>
        </w:rPr>
        <w:t>2.3采购代理机构：见“投标人须知前附表”。</w:t>
      </w:r>
    </w:p>
    <w:p w14:paraId="6AE78AC1" w14:textId="77777777" w:rsidR="00AC0D16" w:rsidRDefault="00000000">
      <w:pPr>
        <w:pStyle w:val="23"/>
        <w:ind w:left="560"/>
        <w:rPr>
          <w:rFonts w:hint="eastAsia"/>
        </w:rPr>
      </w:pPr>
      <w:r>
        <w:rPr>
          <w:rFonts w:hint="eastAsia"/>
        </w:rPr>
        <w:t>2.4政府采购监督管理部门：</w:t>
      </w:r>
      <w:r>
        <w:t>见</w:t>
      </w:r>
      <w:r>
        <w:rPr>
          <w:rFonts w:hint="eastAsia"/>
        </w:rPr>
        <w:t>“投标人须知前附表”。</w:t>
      </w:r>
    </w:p>
    <w:p w14:paraId="4FC302DA" w14:textId="77777777" w:rsidR="00AC0D16" w:rsidRDefault="00000000">
      <w:pPr>
        <w:pStyle w:val="23"/>
        <w:ind w:left="560"/>
        <w:rPr>
          <w:rFonts w:hint="eastAsia"/>
        </w:rPr>
      </w:pPr>
      <w:r>
        <w:rPr>
          <w:rFonts w:hint="eastAsia"/>
        </w:rPr>
        <w:t>2.</w:t>
      </w:r>
      <w:r>
        <w:t>5</w:t>
      </w:r>
      <w:r>
        <w:rPr>
          <w:rFonts w:hint="eastAsia"/>
        </w:rPr>
        <w:t>项目名称：见“投标人须知前附表”。</w:t>
      </w:r>
    </w:p>
    <w:p w14:paraId="07513F0A" w14:textId="77777777" w:rsidR="00AC0D16" w:rsidRDefault="00000000">
      <w:pPr>
        <w:pStyle w:val="23"/>
        <w:ind w:left="560"/>
        <w:rPr>
          <w:rFonts w:hint="eastAsia"/>
        </w:rPr>
      </w:pPr>
      <w:r>
        <w:rPr>
          <w:rFonts w:hint="eastAsia"/>
        </w:rPr>
        <w:t>2.</w:t>
      </w:r>
      <w:r>
        <w:t>6</w:t>
      </w:r>
      <w:r>
        <w:rPr>
          <w:rFonts w:hint="eastAsia"/>
        </w:rPr>
        <w:t>项目地点：见“投标人须知前附表”。</w:t>
      </w:r>
    </w:p>
    <w:p w14:paraId="52EC0DF1" w14:textId="77777777" w:rsidR="00AC0D16" w:rsidRDefault="00000000">
      <w:pPr>
        <w:pStyle w:val="23"/>
        <w:ind w:left="560"/>
        <w:rPr>
          <w:rFonts w:hint="eastAsia"/>
        </w:rPr>
      </w:pPr>
      <w:r>
        <w:rPr>
          <w:rFonts w:hint="eastAsia"/>
        </w:rPr>
        <w:t>2.</w:t>
      </w:r>
      <w:r>
        <w:t>7</w:t>
      </w:r>
      <w:r>
        <w:rPr>
          <w:rFonts w:hint="eastAsia"/>
        </w:rPr>
        <w:t>项目内容：见“投标人须知前附表”。</w:t>
      </w:r>
    </w:p>
    <w:p w14:paraId="44DFAFF1" w14:textId="77777777" w:rsidR="00AC0D16" w:rsidRDefault="00000000">
      <w:pPr>
        <w:pStyle w:val="23"/>
        <w:ind w:left="560"/>
        <w:rPr>
          <w:rFonts w:hint="eastAsia"/>
        </w:rPr>
      </w:pPr>
      <w:r>
        <w:rPr>
          <w:rFonts w:hint="eastAsia"/>
        </w:rPr>
        <w:t>2.8项目属性：见“投标人须知前附表”。</w:t>
      </w:r>
    </w:p>
    <w:p w14:paraId="546D7EC6" w14:textId="77777777" w:rsidR="00AC0D16" w:rsidRDefault="00000000">
      <w:pPr>
        <w:pStyle w:val="4"/>
        <w:numPr>
          <w:ilvl w:val="0"/>
          <w:numId w:val="8"/>
        </w:numPr>
        <w:ind w:left="980"/>
        <w:rPr>
          <w:rFonts w:hint="eastAsia"/>
        </w:rPr>
      </w:pPr>
      <w:bookmarkStart w:id="116" w:name="_Toc140132758"/>
      <w:bookmarkStart w:id="117" w:name="_Toc172820047"/>
      <w:r>
        <w:rPr>
          <w:rFonts w:hint="eastAsia"/>
        </w:rPr>
        <w:t>资金来源</w:t>
      </w:r>
      <w:bookmarkEnd w:id="116"/>
      <w:bookmarkEnd w:id="117"/>
    </w:p>
    <w:p w14:paraId="07A5640D" w14:textId="77777777" w:rsidR="00AC0D16" w:rsidRDefault="00000000">
      <w:pPr>
        <w:pStyle w:val="23"/>
        <w:ind w:left="560"/>
        <w:rPr>
          <w:rFonts w:hint="eastAsia"/>
        </w:rPr>
      </w:pPr>
      <w:r>
        <w:rPr>
          <w:rFonts w:hint="eastAsia"/>
        </w:rPr>
        <w:t>3.1资金来源：见“投标人须知前附表”。</w:t>
      </w:r>
    </w:p>
    <w:p w14:paraId="6EFBEC56" w14:textId="77777777" w:rsidR="00AC0D16" w:rsidRDefault="00000000">
      <w:pPr>
        <w:pStyle w:val="4"/>
        <w:numPr>
          <w:ilvl w:val="0"/>
          <w:numId w:val="8"/>
        </w:numPr>
        <w:ind w:left="980"/>
        <w:rPr>
          <w:rFonts w:hint="eastAsia"/>
        </w:rPr>
      </w:pPr>
      <w:bookmarkStart w:id="118" w:name="_Toc172820048"/>
      <w:bookmarkStart w:id="119" w:name="_Toc140132760"/>
      <w:r>
        <w:rPr>
          <w:rFonts w:hint="eastAsia"/>
        </w:rPr>
        <w:t>投标人资格要求</w:t>
      </w:r>
      <w:bookmarkEnd w:id="118"/>
      <w:bookmarkEnd w:id="119"/>
    </w:p>
    <w:p w14:paraId="51A68020" w14:textId="77777777" w:rsidR="00AC0D16" w:rsidRDefault="00000000">
      <w:pPr>
        <w:pStyle w:val="23"/>
        <w:ind w:left="560"/>
        <w:rPr>
          <w:rFonts w:hint="eastAsia"/>
        </w:rPr>
      </w:pPr>
      <w:r>
        <w:rPr>
          <w:rFonts w:hint="eastAsia"/>
        </w:rPr>
        <w:t>4.1投标人资格要求：见“投标人须知前附表”；</w:t>
      </w:r>
    </w:p>
    <w:p w14:paraId="7B8E2037" w14:textId="77777777" w:rsidR="00AC0D16" w:rsidRDefault="00000000">
      <w:pPr>
        <w:pStyle w:val="23"/>
        <w:ind w:left="560"/>
        <w:rPr>
          <w:rFonts w:hint="eastAsia"/>
        </w:rPr>
      </w:pPr>
      <w:r>
        <w:rPr>
          <w:rFonts w:hint="eastAsia"/>
        </w:rPr>
        <w:t xml:space="preserve">4.2“投标人须知前附表”规定接受联合体投标的，还应遵守以下规定： </w:t>
      </w:r>
    </w:p>
    <w:p w14:paraId="1676E0F5" w14:textId="77777777" w:rsidR="00AC0D16" w:rsidRDefault="00000000">
      <w:pPr>
        <w:pStyle w:val="23"/>
        <w:ind w:left="560"/>
        <w:rPr>
          <w:rFonts w:hint="eastAsia"/>
        </w:rPr>
      </w:pPr>
      <w:r>
        <w:rPr>
          <w:rFonts w:hint="eastAsia"/>
        </w:rPr>
        <w:t>（1）联合体各方应按招标文件提供的格式签订联合体协议书，明确联合体牵头人和各方权利义务；</w:t>
      </w:r>
    </w:p>
    <w:p w14:paraId="69A0DDF5" w14:textId="77777777" w:rsidR="00AC0D16" w:rsidRDefault="00000000">
      <w:pPr>
        <w:pStyle w:val="23"/>
        <w:ind w:left="560"/>
        <w:rPr>
          <w:rFonts w:hint="eastAsia"/>
        </w:rPr>
      </w:pPr>
      <w:r>
        <w:rPr>
          <w:rFonts w:hint="eastAsia"/>
        </w:rPr>
        <w:lastRenderedPageBreak/>
        <w:t>（2）由同一专业的单位组成的联合体，按照资质等级较低的单位确定资质等级；</w:t>
      </w:r>
    </w:p>
    <w:p w14:paraId="5B7000BB" w14:textId="77777777" w:rsidR="00AC0D16" w:rsidRDefault="00000000">
      <w:pPr>
        <w:pStyle w:val="23"/>
        <w:ind w:left="560"/>
        <w:rPr>
          <w:rFonts w:hint="eastAsia"/>
        </w:rPr>
      </w:pPr>
      <w:r>
        <w:rPr>
          <w:rFonts w:hint="eastAsia"/>
        </w:rPr>
        <w:t>（3）联合体各方不得再以自己名义单独或参加其他联合体在本招标项目中投标。</w:t>
      </w:r>
    </w:p>
    <w:p w14:paraId="72D8E205" w14:textId="77777777" w:rsidR="00AC0D16" w:rsidRDefault="00000000">
      <w:pPr>
        <w:pStyle w:val="4"/>
        <w:numPr>
          <w:ilvl w:val="0"/>
          <w:numId w:val="8"/>
        </w:numPr>
        <w:ind w:left="980"/>
        <w:rPr>
          <w:rFonts w:hint="eastAsia"/>
        </w:rPr>
      </w:pPr>
      <w:bookmarkStart w:id="120" w:name="_Toc172820049"/>
      <w:r>
        <w:rPr>
          <w:rFonts w:hint="eastAsia"/>
        </w:rPr>
        <w:t>费用承担</w:t>
      </w:r>
      <w:bookmarkEnd w:id="120"/>
    </w:p>
    <w:p w14:paraId="0563BCBA" w14:textId="77777777" w:rsidR="00AC0D16" w:rsidRDefault="00000000">
      <w:pPr>
        <w:pStyle w:val="23"/>
        <w:ind w:left="560"/>
        <w:rPr>
          <w:rFonts w:hint="eastAsia"/>
        </w:rPr>
      </w:pPr>
      <w:r>
        <w:rPr>
          <w:rFonts w:hint="eastAsia"/>
        </w:rPr>
        <w:t>5.1不论投标的结果如何，投标人应承担所有与准备和参加投标有关的费用。</w:t>
      </w:r>
    </w:p>
    <w:p w14:paraId="5E4BD60E" w14:textId="5A96D889" w:rsidR="00AC0D16" w:rsidRDefault="00000000">
      <w:pPr>
        <w:pStyle w:val="4"/>
        <w:numPr>
          <w:ilvl w:val="0"/>
          <w:numId w:val="8"/>
        </w:numPr>
        <w:ind w:left="980"/>
        <w:rPr>
          <w:rFonts w:hint="eastAsia"/>
        </w:rPr>
      </w:pPr>
      <w:bookmarkStart w:id="121" w:name="_Toc140132761"/>
      <w:bookmarkStart w:id="122" w:name="_Toc172820050"/>
      <w:r>
        <w:rPr>
          <w:rFonts w:hint="eastAsia"/>
        </w:rPr>
        <w:t>保</w:t>
      </w:r>
      <w:r w:rsidR="005D57C5">
        <w:rPr>
          <w:rFonts w:hint="eastAsia"/>
        </w:rPr>
        <w:t xml:space="preserve"> </w:t>
      </w:r>
      <w:r>
        <w:rPr>
          <w:rFonts w:hint="eastAsia"/>
        </w:rPr>
        <w:t>密</w:t>
      </w:r>
      <w:bookmarkEnd w:id="121"/>
      <w:bookmarkEnd w:id="122"/>
    </w:p>
    <w:p w14:paraId="1E5FB08D" w14:textId="67FDE84B" w:rsidR="00AC0D16" w:rsidRDefault="00000000">
      <w:pPr>
        <w:pStyle w:val="23"/>
        <w:ind w:left="560"/>
        <w:rPr>
          <w:rFonts w:hint="eastAsia"/>
        </w:rPr>
      </w:pPr>
      <w:r>
        <w:rPr>
          <w:rFonts w:hint="eastAsia"/>
        </w:rPr>
        <w:t>6.1参与招标投标活动的各方应对招标文件和投标文件中的商业和技术等秘密保</w:t>
      </w:r>
      <w:r w:rsidR="005D57C5">
        <w:rPr>
          <w:rFonts w:hint="eastAsia"/>
        </w:rPr>
        <w:t xml:space="preserve"> </w:t>
      </w:r>
      <w:r>
        <w:rPr>
          <w:rFonts w:hint="eastAsia"/>
        </w:rPr>
        <w:t xml:space="preserve">密，否则应承担相应的法律责任。 </w:t>
      </w:r>
    </w:p>
    <w:p w14:paraId="5804E66A" w14:textId="77777777" w:rsidR="00AC0D16" w:rsidRDefault="00000000">
      <w:pPr>
        <w:pStyle w:val="4"/>
        <w:numPr>
          <w:ilvl w:val="0"/>
          <w:numId w:val="8"/>
        </w:numPr>
        <w:ind w:left="980"/>
        <w:rPr>
          <w:rFonts w:hint="eastAsia"/>
        </w:rPr>
      </w:pPr>
      <w:bookmarkStart w:id="123" w:name="_Toc172820051"/>
      <w:bookmarkStart w:id="124" w:name="_Toc140132762"/>
      <w:r>
        <w:rPr>
          <w:rFonts w:hint="eastAsia"/>
        </w:rPr>
        <w:t>语言文字</w:t>
      </w:r>
      <w:bookmarkEnd w:id="123"/>
      <w:bookmarkEnd w:id="124"/>
    </w:p>
    <w:p w14:paraId="4F085E80" w14:textId="77777777" w:rsidR="00AC0D16" w:rsidRDefault="00000000">
      <w:pPr>
        <w:pStyle w:val="23"/>
        <w:ind w:left="560"/>
        <w:rPr>
          <w:rFonts w:hint="eastAsia"/>
        </w:rPr>
      </w:pPr>
      <w:r>
        <w:rPr>
          <w:rFonts w:hint="eastAsia"/>
        </w:rPr>
        <w:t>7.1招标投标文件使用的语言文字为中文。专用术语使用外文的，应附有中文注释。</w:t>
      </w:r>
    </w:p>
    <w:p w14:paraId="0F1E4738" w14:textId="77777777" w:rsidR="00AC0D16" w:rsidRDefault="00000000">
      <w:pPr>
        <w:pStyle w:val="4"/>
        <w:numPr>
          <w:ilvl w:val="0"/>
          <w:numId w:val="8"/>
        </w:numPr>
        <w:ind w:left="980"/>
        <w:rPr>
          <w:rFonts w:hint="eastAsia"/>
        </w:rPr>
      </w:pPr>
      <w:bookmarkStart w:id="125" w:name="_Toc140132763"/>
      <w:bookmarkStart w:id="126" w:name="_Toc172820052"/>
      <w:r>
        <w:rPr>
          <w:rFonts w:hint="eastAsia"/>
        </w:rPr>
        <w:t>计量单位</w:t>
      </w:r>
      <w:bookmarkEnd w:id="125"/>
      <w:bookmarkEnd w:id="126"/>
    </w:p>
    <w:p w14:paraId="179EE658" w14:textId="77777777" w:rsidR="00AC0D16" w:rsidRDefault="00000000">
      <w:pPr>
        <w:pStyle w:val="23"/>
        <w:ind w:left="560"/>
        <w:rPr>
          <w:rFonts w:hint="eastAsia"/>
        </w:rPr>
      </w:pPr>
      <w:r>
        <w:rPr>
          <w:rFonts w:hint="eastAsia"/>
        </w:rPr>
        <w:t>8.1所有计量均采用中华人民共和国法定计量单位。</w:t>
      </w:r>
    </w:p>
    <w:p w14:paraId="45F77DE2" w14:textId="77777777" w:rsidR="00AC0D16" w:rsidRDefault="00000000">
      <w:pPr>
        <w:pStyle w:val="4"/>
        <w:numPr>
          <w:ilvl w:val="0"/>
          <w:numId w:val="8"/>
        </w:numPr>
        <w:ind w:left="980"/>
        <w:rPr>
          <w:rFonts w:hint="eastAsia"/>
        </w:rPr>
      </w:pPr>
      <w:bookmarkStart w:id="127" w:name="_Toc172820053"/>
      <w:bookmarkStart w:id="128" w:name="_Toc140132764"/>
      <w:r>
        <w:rPr>
          <w:rFonts w:hint="eastAsia"/>
        </w:rPr>
        <w:t>现场考察和答疑会</w:t>
      </w:r>
      <w:bookmarkEnd w:id="127"/>
      <w:bookmarkEnd w:id="128"/>
    </w:p>
    <w:p w14:paraId="42A51E9E" w14:textId="77777777" w:rsidR="00AC0D16" w:rsidRDefault="00000000">
      <w:pPr>
        <w:pStyle w:val="23"/>
        <w:ind w:left="560"/>
        <w:rPr>
          <w:rFonts w:hint="eastAsia"/>
        </w:rPr>
      </w:pPr>
      <w:bookmarkStart w:id="129" w:name="_Hlk143529198"/>
      <w:r>
        <w:rPr>
          <w:rFonts w:hint="eastAsia"/>
        </w:rPr>
        <w:t xml:space="preserve">9.1 “投标人须知前附表”规定组织现场考察的，采购代理机构按“投标人须知前附表”规定的时间、地点组织投标人项目现场考察。 </w:t>
      </w:r>
    </w:p>
    <w:p w14:paraId="5394733B" w14:textId="77777777" w:rsidR="00AC0D16" w:rsidRDefault="00000000">
      <w:pPr>
        <w:pStyle w:val="23"/>
        <w:ind w:left="560"/>
        <w:rPr>
          <w:rFonts w:hint="eastAsia"/>
        </w:rPr>
      </w:pPr>
      <w:r>
        <w:rPr>
          <w:rFonts w:hint="eastAsia"/>
        </w:rPr>
        <w:t>9.2 投标人现场考察发生的费用自理。</w:t>
      </w:r>
    </w:p>
    <w:p w14:paraId="0115847D" w14:textId="77777777" w:rsidR="00AC0D16" w:rsidRDefault="00000000">
      <w:pPr>
        <w:pStyle w:val="23"/>
        <w:ind w:left="560"/>
        <w:rPr>
          <w:rFonts w:hint="eastAsia"/>
        </w:rPr>
      </w:pPr>
      <w:r>
        <w:rPr>
          <w:rFonts w:hint="eastAsia"/>
        </w:rPr>
        <w:t>9.3 在现场考察中，因投标人自身原因发生的人员伤亡和财产损失，由投标人自行负责。</w:t>
      </w:r>
    </w:p>
    <w:p w14:paraId="31887206" w14:textId="77777777" w:rsidR="00AC0D16" w:rsidRDefault="00000000">
      <w:pPr>
        <w:pStyle w:val="23"/>
        <w:ind w:left="560"/>
        <w:rPr>
          <w:rFonts w:hint="eastAsia"/>
        </w:rPr>
      </w:pPr>
      <w:r>
        <w:rPr>
          <w:rFonts w:hint="eastAsia"/>
        </w:rPr>
        <w:t>9.4 采购人在现场考察中介绍的项目场地和相关的周边环境情况，仅</w:t>
      </w:r>
      <w:r>
        <w:rPr>
          <w:rFonts w:hint="eastAsia"/>
        </w:rPr>
        <w:lastRenderedPageBreak/>
        <w:t>供投标人在编制投标文件时参考，采购人和采购代理机构不对投标人据此作出的判断和决策负责。</w:t>
      </w:r>
    </w:p>
    <w:p w14:paraId="5A8B1603" w14:textId="77777777" w:rsidR="00AC0D16" w:rsidRDefault="00000000">
      <w:pPr>
        <w:pStyle w:val="23"/>
        <w:ind w:left="560"/>
        <w:rPr>
          <w:rFonts w:hint="eastAsia"/>
        </w:rPr>
      </w:pPr>
      <w:r>
        <w:rPr>
          <w:rFonts w:hint="eastAsia"/>
        </w:rPr>
        <w:t>9.5 “投标人须知前附表”规定召开答疑会的，采购代理机构按“投标人须知前附表”规定的时间和地点召开答疑会，澄清投标人提出的问题。</w:t>
      </w:r>
    </w:p>
    <w:p w14:paraId="24D86186" w14:textId="77777777" w:rsidR="00AC0D16" w:rsidRDefault="00000000">
      <w:pPr>
        <w:pStyle w:val="4"/>
        <w:numPr>
          <w:ilvl w:val="0"/>
          <w:numId w:val="8"/>
        </w:numPr>
        <w:ind w:left="980"/>
        <w:rPr>
          <w:rFonts w:hint="eastAsia"/>
        </w:rPr>
      </w:pPr>
      <w:bookmarkStart w:id="130" w:name="_Toc140132765"/>
      <w:bookmarkStart w:id="131" w:name="_Toc172820054"/>
      <w:bookmarkEnd w:id="129"/>
      <w:r>
        <w:rPr>
          <w:rFonts w:hint="eastAsia"/>
        </w:rPr>
        <w:t>中标后分包</w:t>
      </w:r>
      <w:bookmarkEnd w:id="130"/>
      <w:bookmarkEnd w:id="131"/>
    </w:p>
    <w:p w14:paraId="1C22072E" w14:textId="77777777" w:rsidR="00AC0D16" w:rsidRDefault="00000000">
      <w:pPr>
        <w:pStyle w:val="23"/>
        <w:ind w:left="560"/>
        <w:rPr>
          <w:rFonts w:hint="eastAsia"/>
        </w:rPr>
      </w:pPr>
      <w:r>
        <w:rPr>
          <w:rFonts w:hint="eastAsia"/>
        </w:rPr>
        <w:t>10.1 “投标人须知前附表”规定允许分包的，投标人应当遵守其分包规定。</w:t>
      </w:r>
    </w:p>
    <w:p w14:paraId="607A3DB6" w14:textId="77777777" w:rsidR="00AC0D16" w:rsidRDefault="00000000">
      <w:pPr>
        <w:pStyle w:val="23"/>
        <w:ind w:left="560"/>
        <w:rPr>
          <w:rFonts w:hint="eastAsia"/>
        </w:rPr>
      </w:pPr>
      <w:r>
        <w:rPr>
          <w:rFonts w:hint="eastAsia"/>
        </w:rPr>
        <w:t>10.2 投标人未遵守招标文件分包规定的，其</w:t>
      </w:r>
      <w:r>
        <w:rPr>
          <w:rFonts w:hint="eastAsia"/>
          <w:b/>
          <w:bCs/>
        </w:rPr>
        <w:t>投标无效</w:t>
      </w:r>
      <w:r>
        <w:rPr>
          <w:rFonts w:hint="eastAsia"/>
        </w:rPr>
        <w:t>。分包规定见“投标人须知前附表”。</w:t>
      </w:r>
    </w:p>
    <w:p w14:paraId="4C9E4C54" w14:textId="77777777" w:rsidR="00AC0D16" w:rsidRDefault="00000000">
      <w:pPr>
        <w:pStyle w:val="4"/>
        <w:numPr>
          <w:ilvl w:val="0"/>
          <w:numId w:val="8"/>
        </w:numPr>
        <w:ind w:left="980"/>
        <w:rPr>
          <w:rFonts w:hint="eastAsia"/>
        </w:rPr>
      </w:pPr>
      <w:bookmarkStart w:id="132" w:name="_Toc155185858"/>
      <w:bookmarkStart w:id="133" w:name="_Toc172820055"/>
      <w:bookmarkStart w:id="134" w:name="_Toc155185871"/>
      <w:r>
        <w:rPr>
          <w:rFonts w:hint="eastAsia"/>
        </w:rPr>
        <w:t>电子投标说明</w:t>
      </w:r>
      <w:bookmarkEnd w:id="132"/>
      <w:bookmarkEnd w:id="133"/>
    </w:p>
    <w:p w14:paraId="6FE30ADA" w14:textId="77777777" w:rsidR="00AC0D16" w:rsidRDefault="00000000">
      <w:pPr>
        <w:pStyle w:val="23"/>
        <w:ind w:left="560"/>
        <w:rPr>
          <w:rFonts w:hint="eastAsia"/>
        </w:rPr>
      </w:pPr>
      <w:r>
        <w:rPr>
          <w:rFonts w:hint="eastAsia"/>
        </w:rPr>
        <w:t>1</w:t>
      </w:r>
      <w:r>
        <w:t>1.1</w:t>
      </w:r>
      <w:r>
        <w:rPr>
          <w:rFonts w:hint="eastAsia"/>
        </w:rPr>
        <w:t>由于本项目采用电子招标方式，潜在投标人的名单将在投标截止时间后才会解密。因此，采购人或采购代理机构无法通过传统的传真或邮件方式，将招标文件的澄清或修改内容逐一通知到每位已获取招标文件的潜在投标人。为确保信息的及时性和准确性，澄清或修改的内容将仅在湖北省政府采购网上以更正公告的形式发布。潜在投标人需密切关注该网站，及时查看并下载相关更正公告。若因潜在投标人未能及时查看或下载相关更正公告，而导致的一切后果，将由潜在投标人自行承担；</w:t>
      </w:r>
    </w:p>
    <w:p w14:paraId="74245350" w14:textId="77777777" w:rsidR="00AC0D16" w:rsidRDefault="00000000">
      <w:pPr>
        <w:pStyle w:val="23"/>
        <w:ind w:left="560"/>
        <w:rPr>
          <w:rFonts w:hint="eastAsia"/>
        </w:rPr>
      </w:pPr>
      <w:r>
        <w:rPr>
          <w:rFonts w:hint="eastAsia"/>
        </w:rPr>
        <w:t>1</w:t>
      </w:r>
      <w:r>
        <w:t>1.2制作电子投标文件需要数字证书（简称“CA”）和电子签章，请</w:t>
      </w:r>
      <w:r>
        <w:rPr>
          <w:rFonts w:hint="eastAsia"/>
        </w:rPr>
        <w:t>供应商</w:t>
      </w:r>
      <w:r>
        <w:t>及时办理数字证书及电子签章</w:t>
      </w:r>
      <w:r>
        <w:rPr>
          <w:rFonts w:hint="eastAsia"/>
        </w:rPr>
        <w:t>，</w:t>
      </w:r>
      <w:r>
        <w:t>并在“湖北省政府采购电子交易数据汇聚平台”中完成数字证书绑定；</w:t>
      </w:r>
    </w:p>
    <w:p w14:paraId="309D29A9" w14:textId="77777777" w:rsidR="00AC0D16" w:rsidRDefault="00000000">
      <w:pPr>
        <w:pStyle w:val="23"/>
        <w:ind w:left="560"/>
        <w:rPr>
          <w:rFonts w:hint="eastAsia"/>
        </w:rPr>
      </w:pPr>
      <w:r>
        <w:t>11.3数字证书及电子签章必须是在“湖北省政府采购电子交易数据汇聚平台”中实现了互联互通对接的产品。办理地点详见“湖北省政府采购电子交易数据汇聚平台”中“已对接CA厂商名录”专栏。</w:t>
      </w:r>
    </w:p>
    <w:p w14:paraId="18540D24" w14:textId="77777777" w:rsidR="00AC0D16" w:rsidRDefault="00000000">
      <w:pPr>
        <w:pStyle w:val="23"/>
        <w:ind w:left="560"/>
        <w:rPr>
          <w:rFonts w:hint="eastAsia"/>
        </w:rPr>
      </w:pPr>
      <w:r>
        <w:rPr>
          <w:rFonts w:hint="eastAsia"/>
        </w:rPr>
        <w:t>1</w:t>
      </w:r>
      <w:r>
        <w:t>1.4本招标文件中电子化招标采购的有关概念：</w:t>
      </w:r>
    </w:p>
    <w:p w14:paraId="6B88E243" w14:textId="77777777" w:rsidR="00AC0D16" w:rsidRDefault="00000000">
      <w:pPr>
        <w:pStyle w:val="23"/>
        <w:numPr>
          <w:ilvl w:val="0"/>
          <w:numId w:val="9"/>
        </w:numPr>
        <w:ind w:left="980"/>
        <w:rPr>
          <w:rFonts w:hint="eastAsia"/>
        </w:rPr>
      </w:pPr>
      <w:r>
        <w:rPr>
          <w:rFonts w:hint="eastAsia"/>
          <w:b/>
          <w:bCs/>
        </w:rPr>
        <w:t>电子签名</w:t>
      </w:r>
      <w:r>
        <w:rPr>
          <w:rFonts w:hint="eastAsia"/>
        </w:rPr>
        <w:t>：指运用电子密码技术，在数据电文中以电子形式所含，</w:t>
      </w:r>
      <w:r>
        <w:rPr>
          <w:rFonts w:hint="eastAsia"/>
        </w:rPr>
        <w:lastRenderedPageBreak/>
        <w:t>用于识别签名人（法人或自然人）身份并表明签名人认可其中内容的数据。</w:t>
      </w:r>
    </w:p>
    <w:p w14:paraId="7D5D096A" w14:textId="77777777" w:rsidR="00AC0D16" w:rsidRDefault="00000000">
      <w:pPr>
        <w:pStyle w:val="23"/>
        <w:numPr>
          <w:ilvl w:val="0"/>
          <w:numId w:val="9"/>
        </w:numPr>
        <w:ind w:left="980"/>
        <w:rPr>
          <w:rFonts w:hint="eastAsia"/>
        </w:rPr>
      </w:pPr>
      <w:r>
        <w:rPr>
          <w:rFonts w:hint="eastAsia"/>
          <w:b/>
          <w:bCs/>
        </w:rPr>
        <w:t>电子印章</w:t>
      </w:r>
      <w:r>
        <w:rPr>
          <w:rFonts w:hint="eastAsia"/>
        </w:rPr>
        <w:t>：指模拟在纸质文件上加盖传统实物印章的外观和方式进行电子签名的形式。</w:t>
      </w:r>
    </w:p>
    <w:p w14:paraId="753F290E" w14:textId="77777777" w:rsidR="00AC0D16" w:rsidRDefault="00000000">
      <w:pPr>
        <w:pStyle w:val="23"/>
        <w:numPr>
          <w:ilvl w:val="0"/>
          <w:numId w:val="9"/>
        </w:numPr>
        <w:ind w:left="980"/>
        <w:rPr>
          <w:rFonts w:hint="eastAsia"/>
        </w:rPr>
      </w:pPr>
      <w:r>
        <w:rPr>
          <w:rFonts w:hint="eastAsia"/>
          <w:b/>
          <w:bCs/>
        </w:rPr>
        <w:t>数字证书（简称“</w:t>
      </w:r>
      <w:r>
        <w:rPr>
          <w:b/>
          <w:bCs/>
        </w:rPr>
        <w:t>CA”）：</w:t>
      </w:r>
      <w:r>
        <w:t>经过有关部门认可的电子认证服务机构基于 PKI 技术签发、认证和管理的数字证书。CA 证书具有数据电文交换中身份识别、电子签名、加密解密等功能。</w:t>
      </w:r>
    </w:p>
    <w:p w14:paraId="1317008A" w14:textId="77777777" w:rsidR="00AC0D16" w:rsidRDefault="00000000">
      <w:pPr>
        <w:pStyle w:val="23"/>
        <w:numPr>
          <w:ilvl w:val="0"/>
          <w:numId w:val="9"/>
        </w:numPr>
        <w:ind w:left="980"/>
        <w:rPr>
          <w:rFonts w:hint="eastAsia"/>
        </w:rPr>
      </w:pPr>
      <w:r>
        <w:rPr>
          <w:rFonts w:hint="eastAsia"/>
          <w:b/>
          <w:bCs/>
        </w:rPr>
        <w:t>供应商客户端：</w:t>
      </w:r>
      <w:r>
        <w:rPr>
          <w:rFonts w:hint="eastAsia"/>
        </w:rPr>
        <w:t>是按照《湖北省政府采购数据汇聚平台数字化标准规范体系》与“湖北省政府采购电子交易数据汇聚平台”完成对接的供应商投标软件。供应商可在湖北省政府采购电子交易数据汇聚平台中下载使用。</w:t>
      </w:r>
    </w:p>
    <w:p w14:paraId="747C6ABF" w14:textId="77777777" w:rsidR="00AC0D16" w:rsidRDefault="00000000">
      <w:pPr>
        <w:pStyle w:val="23"/>
        <w:ind w:left="560"/>
        <w:rPr>
          <w:rFonts w:hint="eastAsia"/>
        </w:rPr>
      </w:pPr>
      <w:r>
        <w:t>11.5</w:t>
      </w:r>
      <w:r>
        <w:rPr>
          <w:rFonts w:hint="eastAsia"/>
        </w:rPr>
        <w:t>电子交易系统咨询：投标人应当充分考虑到电子投标可能会发生的各种问题和风险，特别是投标文件签署、提交等问题，无特殊情况，应当按照“投标人须知前附表”的规定咨询采购代理机构或政府采购交易系统。</w:t>
      </w:r>
    </w:p>
    <w:p w14:paraId="64181F90" w14:textId="77777777" w:rsidR="00AC0D16" w:rsidRDefault="00000000">
      <w:pPr>
        <w:pStyle w:val="23"/>
        <w:ind w:left="560"/>
        <w:rPr>
          <w:rFonts w:hint="eastAsia"/>
        </w:rPr>
      </w:pPr>
      <w:r>
        <w:t>11.6</w:t>
      </w:r>
      <w:r>
        <w:rPr>
          <w:rFonts w:hint="eastAsia"/>
        </w:rPr>
        <w:t>政府采购交易系统</w:t>
      </w:r>
      <w:r>
        <w:t>联系方式详见“投标人须知前附表”</w:t>
      </w:r>
      <w:r>
        <w:rPr>
          <w:rFonts w:hint="eastAsia"/>
        </w:rPr>
        <w:t>。</w:t>
      </w:r>
    </w:p>
    <w:p w14:paraId="0C7FD306" w14:textId="77777777" w:rsidR="00AC0D16" w:rsidRDefault="00000000">
      <w:pPr>
        <w:pStyle w:val="3"/>
        <w:rPr>
          <w:rFonts w:hint="eastAsia"/>
        </w:rPr>
      </w:pPr>
      <w:bookmarkStart w:id="135" w:name="_Toc172820056"/>
      <w:r>
        <w:rPr>
          <w:rFonts w:hint="eastAsia"/>
        </w:rPr>
        <w:t>招标文件</w:t>
      </w:r>
      <w:bookmarkEnd w:id="134"/>
      <w:bookmarkEnd w:id="135"/>
    </w:p>
    <w:p w14:paraId="1ECF3C63" w14:textId="77777777" w:rsidR="00AC0D16" w:rsidRDefault="00000000">
      <w:pPr>
        <w:pStyle w:val="4"/>
        <w:numPr>
          <w:ilvl w:val="0"/>
          <w:numId w:val="8"/>
        </w:numPr>
        <w:ind w:left="980"/>
        <w:rPr>
          <w:rFonts w:hint="eastAsia"/>
        </w:rPr>
      </w:pPr>
      <w:bookmarkStart w:id="136" w:name="_Toc140132768"/>
      <w:bookmarkStart w:id="137" w:name="_Toc172820057"/>
      <w:r>
        <w:rPr>
          <w:rFonts w:hint="eastAsia"/>
        </w:rPr>
        <w:t>招标文件的组成</w:t>
      </w:r>
      <w:bookmarkEnd w:id="136"/>
      <w:bookmarkEnd w:id="137"/>
    </w:p>
    <w:p w14:paraId="0F4C6614" w14:textId="77777777" w:rsidR="00AC0D16" w:rsidRDefault="00000000">
      <w:pPr>
        <w:ind w:left="560" w:firstLineChars="200" w:firstLine="480"/>
        <w:rPr>
          <w:rFonts w:cs="仿宋_GB2312" w:hint="eastAsia"/>
          <w:szCs w:val="24"/>
        </w:rPr>
      </w:pPr>
      <w:r>
        <w:rPr>
          <w:rFonts w:cs="仿宋_GB2312"/>
          <w:szCs w:val="24"/>
        </w:rPr>
        <w:t>12</w:t>
      </w:r>
      <w:r>
        <w:rPr>
          <w:rFonts w:cs="仿宋_GB2312" w:hint="eastAsia"/>
          <w:szCs w:val="24"/>
        </w:rPr>
        <w:t>.1本招标文件包括下列文件及根据本章第9款、第</w:t>
      </w:r>
      <w:r>
        <w:rPr>
          <w:rFonts w:cs="仿宋_GB2312"/>
          <w:szCs w:val="24"/>
        </w:rPr>
        <w:t>13</w:t>
      </w:r>
      <w:r>
        <w:rPr>
          <w:rFonts w:cs="仿宋_GB2312" w:hint="eastAsia"/>
          <w:szCs w:val="24"/>
        </w:rPr>
        <w:t>款对招标文件所作的澄清或者修改。</w:t>
      </w:r>
    </w:p>
    <w:p w14:paraId="00F4C504" w14:textId="77777777" w:rsidR="00AC0D16" w:rsidRDefault="00000000">
      <w:pPr>
        <w:ind w:left="560" w:firstLineChars="200" w:firstLine="480"/>
        <w:rPr>
          <w:rFonts w:cs="仿宋_GB2312" w:hint="eastAsia"/>
          <w:szCs w:val="24"/>
        </w:rPr>
      </w:pPr>
      <w:r>
        <w:rPr>
          <w:rFonts w:cs="仿宋_GB2312" w:hint="eastAsia"/>
          <w:szCs w:val="24"/>
        </w:rPr>
        <w:t>第一章 投标邀请</w:t>
      </w:r>
    </w:p>
    <w:p w14:paraId="4936E353" w14:textId="77777777" w:rsidR="00AC0D16" w:rsidRDefault="00000000">
      <w:pPr>
        <w:ind w:left="560" w:firstLineChars="200" w:firstLine="480"/>
        <w:rPr>
          <w:rFonts w:cs="仿宋_GB2312" w:hint="eastAsia"/>
          <w:szCs w:val="24"/>
        </w:rPr>
      </w:pPr>
      <w:r>
        <w:rPr>
          <w:rFonts w:cs="仿宋_GB2312" w:hint="eastAsia"/>
          <w:szCs w:val="24"/>
        </w:rPr>
        <w:t>第二章 投标人须知</w:t>
      </w:r>
    </w:p>
    <w:p w14:paraId="59BBBBD2" w14:textId="77777777" w:rsidR="00AC0D16" w:rsidRDefault="00000000">
      <w:pPr>
        <w:ind w:left="560" w:firstLineChars="200" w:firstLine="480"/>
        <w:rPr>
          <w:rFonts w:cs="仿宋_GB2312" w:hint="eastAsia"/>
          <w:szCs w:val="24"/>
        </w:rPr>
      </w:pPr>
      <w:r>
        <w:rPr>
          <w:rFonts w:cs="仿宋_GB2312" w:hint="eastAsia"/>
          <w:szCs w:val="24"/>
        </w:rPr>
        <w:t>第三章 采购需求</w:t>
      </w:r>
    </w:p>
    <w:p w14:paraId="12215656" w14:textId="77777777" w:rsidR="00AC0D16" w:rsidRDefault="00000000">
      <w:pPr>
        <w:ind w:left="560" w:firstLineChars="200" w:firstLine="480"/>
        <w:rPr>
          <w:rFonts w:cs="仿宋_GB2312" w:hint="eastAsia"/>
          <w:szCs w:val="24"/>
        </w:rPr>
      </w:pPr>
      <w:r>
        <w:rPr>
          <w:rFonts w:cs="仿宋_GB2312" w:hint="eastAsia"/>
          <w:szCs w:val="24"/>
        </w:rPr>
        <w:t>第四章 资格审查方法及标准</w:t>
      </w:r>
    </w:p>
    <w:p w14:paraId="23F9DC10" w14:textId="77777777" w:rsidR="00AC0D16" w:rsidRDefault="00000000">
      <w:pPr>
        <w:ind w:left="560" w:firstLineChars="200" w:firstLine="480"/>
        <w:rPr>
          <w:rFonts w:cs="仿宋_GB2312" w:hint="eastAsia"/>
          <w:szCs w:val="24"/>
        </w:rPr>
      </w:pPr>
      <w:r>
        <w:rPr>
          <w:rFonts w:cs="仿宋_GB2312" w:hint="eastAsia"/>
          <w:szCs w:val="24"/>
        </w:rPr>
        <w:t>第五章 评标办法及标准</w:t>
      </w:r>
    </w:p>
    <w:p w14:paraId="437C1BD7" w14:textId="77777777" w:rsidR="00AC0D16" w:rsidRDefault="00000000">
      <w:pPr>
        <w:ind w:left="560" w:firstLineChars="200" w:firstLine="480"/>
        <w:rPr>
          <w:rFonts w:cs="仿宋_GB2312" w:hint="eastAsia"/>
          <w:szCs w:val="24"/>
        </w:rPr>
      </w:pPr>
      <w:r>
        <w:rPr>
          <w:rFonts w:cs="仿宋_GB2312" w:hint="eastAsia"/>
          <w:szCs w:val="24"/>
        </w:rPr>
        <w:t>第六章 合同草案</w:t>
      </w:r>
    </w:p>
    <w:p w14:paraId="0B44F2A2" w14:textId="77777777" w:rsidR="00AC0D16" w:rsidRDefault="00000000">
      <w:pPr>
        <w:ind w:left="560" w:firstLineChars="200" w:firstLine="480"/>
        <w:rPr>
          <w:rFonts w:cs="仿宋_GB2312" w:hint="eastAsia"/>
          <w:szCs w:val="24"/>
        </w:rPr>
      </w:pPr>
      <w:r>
        <w:rPr>
          <w:rFonts w:cs="仿宋_GB2312" w:hint="eastAsia"/>
          <w:szCs w:val="24"/>
        </w:rPr>
        <w:t>第七章 投标文件的格式</w:t>
      </w:r>
    </w:p>
    <w:p w14:paraId="6F1CD710" w14:textId="77777777" w:rsidR="00AC0D16" w:rsidRDefault="00000000">
      <w:pPr>
        <w:pStyle w:val="4"/>
        <w:numPr>
          <w:ilvl w:val="0"/>
          <w:numId w:val="8"/>
        </w:numPr>
        <w:ind w:left="980"/>
        <w:rPr>
          <w:rFonts w:hint="eastAsia"/>
        </w:rPr>
      </w:pPr>
      <w:bookmarkStart w:id="138" w:name="_Toc172820058"/>
      <w:bookmarkStart w:id="139" w:name="_Toc140132769"/>
      <w:r>
        <w:rPr>
          <w:rFonts w:hint="eastAsia"/>
        </w:rPr>
        <w:lastRenderedPageBreak/>
        <w:t>招标文件的询问、澄清或者修改</w:t>
      </w:r>
      <w:bookmarkEnd w:id="138"/>
      <w:bookmarkEnd w:id="139"/>
    </w:p>
    <w:p w14:paraId="40737314" w14:textId="77777777" w:rsidR="00AC0D16" w:rsidRDefault="00000000">
      <w:pPr>
        <w:ind w:left="560" w:firstLineChars="200" w:firstLine="480"/>
        <w:rPr>
          <w:rFonts w:cs="仿宋_GB2312" w:hint="eastAsia"/>
          <w:szCs w:val="24"/>
        </w:rPr>
      </w:pPr>
      <w:r>
        <w:rPr>
          <w:rFonts w:cs="仿宋_GB2312"/>
          <w:szCs w:val="24"/>
        </w:rPr>
        <w:t>13</w:t>
      </w:r>
      <w:r>
        <w:rPr>
          <w:rFonts w:cs="仿宋_GB2312" w:hint="eastAsia"/>
          <w:szCs w:val="24"/>
        </w:rPr>
        <w:t>.</w:t>
      </w:r>
      <w:r>
        <w:rPr>
          <w:rFonts w:cs="仿宋_GB2312"/>
          <w:szCs w:val="24"/>
        </w:rPr>
        <w:t>1</w:t>
      </w:r>
      <w:r>
        <w:rPr>
          <w:rFonts w:cs="仿宋_GB2312" w:hint="eastAsia"/>
          <w:szCs w:val="24"/>
        </w:rPr>
        <w:t xml:space="preserve"> 投标人对采购项目有疑问的，可以按照“投标人须知前附表”中的规定提出询问。采购人或采购代理机构将在收到询问后依法予以答复。对招标文件询问的答复，在必要时将以澄清形式推送给每个获取招标文件的潜在投标人(答复中不包括问题的来源)。</w:t>
      </w:r>
    </w:p>
    <w:p w14:paraId="2812A042" w14:textId="77777777" w:rsidR="00AC0D16" w:rsidRDefault="00000000">
      <w:pPr>
        <w:ind w:left="560" w:firstLineChars="200" w:firstLine="480"/>
        <w:rPr>
          <w:rFonts w:cs="仿宋_GB2312" w:hint="eastAsia"/>
          <w:szCs w:val="24"/>
        </w:rPr>
      </w:pPr>
      <w:r>
        <w:rPr>
          <w:rFonts w:cs="仿宋_GB2312"/>
          <w:szCs w:val="24"/>
        </w:rPr>
        <w:t>13</w:t>
      </w:r>
      <w:r>
        <w:rPr>
          <w:rFonts w:cs="仿宋_GB2312" w:hint="eastAsia"/>
          <w:szCs w:val="24"/>
        </w:rPr>
        <w:t>.2 采购人或者采购代理机构可以对已发出的招标文件进行必要的澄清或者修改。</w:t>
      </w:r>
      <w:r>
        <w:rPr>
          <w:rFonts w:hint="eastAsia"/>
        </w:rPr>
        <w:t>澄清或修改的内容为招标文件的组成部分，并对所有获取招标文件的潜在投标人具有约束力。</w:t>
      </w:r>
    </w:p>
    <w:p w14:paraId="6D9ABD38" w14:textId="77777777" w:rsidR="00AC0D16" w:rsidRDefault="00000000">
      <w:pPr>
        <w:ind w:left="560" w:firstLineChars="200" w:firstLine="480"/>
        <w:rPr>
          <w:rFonts w:cs="仿宋_GB2312" w:hint="eastAsia"/>
          <w:szCs w:val="24"/>
        </w:rPr>
      </w:pPr>
      <w:r>
        <w:rPr>
          <w:rFonts w:cs="仿宋_GB2312"/>
          <w:szCs w:val="24"/>
        </w:rPr>
        <w:t>13</w:t>
      </w:r>
      <w:r>
        <w:rPr>
          <w:rFonts w:cs="仿宋_GB2312" w:hint="eastAsia"/>
          <w:szCs w:val="24"/>
        </w:rPr>
        <w:t>.3 招标文件的澄清或者修改以书面形式发给所有领取招标文件的投标人，但不包括问题的来源。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45A04DA" w14:textId="77777777" w:rsidR="00AC0D16" w:rsidRDefault="00000000">
      <w:pPr>
        <w:pStyle w:val="23"/>
        <w:ind w:left="560"/>
        <w:rPr>
          <w:rFonts w:hint="eastAsia"/>
        </w:rPr>
      </w:pPr>
      <w:r>
        <w:t>13.</w:t>
      </w:r>
      <w:r>
        <w:rPr>
          <w:rFonts w:hint="eastAsia"/>
        </w:rPr>
        <w:t xml:space="preserve">4 </w:t>
      </w:r>
      <w:r>
        <w:rPr>
          <w:rFonts w:cs="仿宋_GB2312" w:hint="eastAsia"/>
          <w:szCs w:val="24"/>
        </w:rPr>
        <w:t>本”投标人须知”所称“</w:t>
      </w:r>
      <w:r>
        <w:rPr>
          <w:rFonts w:hint="eastAsia"/>
        </w:rPr>
        <w:t>书面形式</w:t>
      </w:r>
      <w:r>
        <w:rPr>
          <w:rFonts w:cs="仿宋_GB2312" w:hint="eastAsia"/>
          <w:szCs w:val="24"/>
        </w:rPr>
        <w:t>”</w:t>
      </w:r>
      <w:r>
        <w:rPr>
          <w:rFonts w:hint="eastAsia"/>
        </w:rPr>
        <w:t>包括系统消息、湖北省政府采购网中发布的公告。</w:t>
      </w:r>
    </w:p>
    <w:p w14:paraId="6C79149B" w14:textId="77777777" w:rsidR="00AC0D16" w:rsidRDefault="00000000">
      <w:pPr>
        <w:pStyle w:val="3"/>
        <w:rPr>
          <w:rFonts w:hint="eastAsia"/>
        </w:rPr>
      </w:pPr>
      <w:bookmarkStart w:id="140" w:name="_Toc155185872"/>
      <w:bookmarkStart w:id="141" w:name="_Toc172820059"/>
      <w:r>
        <w:rPr>
          <w:rFonts w:hint="eastAsia"/>
        </w:rPr>
        <w:t>投标文件</w:t>
      </w:r>
      <w:bookmarkEnd w:id="140"/>
      <w:bookmarkEnd w:id="141"/>
    </w:p>
    <w:p w14:paraId="7C187059" w14:textId="77777777" w:rsidR="00AC0D16" w:rsidRDefault="00000000">
      <w:pPr>
        <w:pStyle w:val="4"/>
        <w:numPr>
          <w:ilvl w:val="0"/>
          <w:numId w:val="8"/>
        </w:numPr>
        <w:ind w:left="980"/>
        <w:rPr>
          <w:rFonts w:hint="eastAsia"/>
        </w:rPr>
      </w:pPr>
      <w:bookmarkStart w:id="142" w:name="_Toc172820060"/>
      <w:r>
        <w:rPr>
          <w:rFonts w:hint="eastAsia"/>
        </w:rPr>
        <w:t>投标文件的组成</w:t>
      </w:r>
      <w:bookmarkEnd w:id="142"/>
    </w:p>
    <w:p w14:paraId="509AF1DA" w14:textId="77777777" w:rsidR="00AC0D16" w:rsidRDefault="00000000">
      <w:pPr>
        <w:ind w:left="560" w:firstLineChars="200" w:firstLine="480"/>
        <w:rPr>
          <w:rFonts w:cs="仿宋_GB2312" w:hint="eastAsia"/>
          <w:szCs w:val="24"/>
        </w:rPr>
      </w:pPr>
      <w:r>
        <w:rPr>
          <w:rFonts w:cs="仿宋_GB2312" w:hint="eastAsia"/>
          <w:szCs w:val="24"/>
        </w:rPr>
        <w:t>一、投标函及报价文件</w:t>
      </w:r>
    </w:p>
    <w:p w14:paraId="633D2B35" w14:textId="77777777" w:rsidR="00AC0D16" w:rsidRDefault="00000000">
      <w:pPr>
        <w:ind w:left="560" w:firstLineChars="200" w:firstLine="480"/>
        <w:rPr>
          <w:rFonts w:cs="仿宋_GB2312" w:hint="eastAsia"/>
          <w:szCs w:val="24"/>
        </w:rPr>
      </w:pPr>
      <w:r>
        <w:rPr>
          <w:rFonts w:cs="仿宋_GB2312" w:hint="eastAsia"/>
          <w:szCs w:val="24"/>
        </w:rPr>
        <w:t>（一）投标函</w:t>
      </w:r>
    </w:p>
    <w:p w14:paraId="3CAF897D" w14:textId="77777777" w:rsidR="00AC0D16" w:rsidRDefault="00000000">
      <w:pPr>
        <w:ind w:left="560" w:firstLineChars="200" w:firstLine="480"/>
        <w:rPr>
          <w:rFonts w:cs="仿宋_GB2312" w:hint="eastAsia"/>
          <w:szCs w:val="24"/>
        </w:rPr>
      </w:pPr>
      <w:r>
        <w:rPr>
          <w:rFonts w:cs="仿宋_GB2312" w:hint="eastAsia"/>
          <w:szCs w:val="24"/>
        </w:rPr>
        <w:t>（二）开标一览表</w:t>
      </w:r>
    </w:p>
    <w:p w14:paraId="353A5634" w14:textId="77777777" w:rsidR="00AC0D16" w:rsidRDefault="00000000">
      <w:pPr>
        <w:ind w:left="560" w:firstLineChars="200" w:firstLine="480"/>
        <w:rPr>
          <w:rFonts w:cs="仿宋_GB2312" w:hint="eastAsia"/>
          <w:szCs w:val="24"/>
        </w:rPr>
      </w:pPr>
      <w:r>
        <w:rPr>
          <w:rFonts w:cs="仿宋_GB2312" w:hint="eastAsia"/>
          <w:szCs w:val="24"/>
        </w:rPr>
        <w:t>（三）分项报价表</w:t>
      </w:r>
    </w:p>
    <w:p w14:paraId="1A09E1E8" w14:textId="77777777" w:rsidR="00AC0D16" w:rsidRDefault="00000000">
      <w:pPr>
        <w:ind w:left="560" w:firstLineChars="200" w:firstLine="480"/>
        <w:rPr>
          <w:rFonts w:cs="仿宋_GB2312" w:hint="eastAsia"/>
          <w:szCs w:val="24"/>
        </w:rPr>
      </w:pPr>
      <w:r>
        <w:rPr>
          <w:rFonts w:cs="仿宋_GB2312" w:hint="eastAsia"/>
          <w:szCs w:val="24"/>
        </w:rPr>
        <w:t>（四）法定代表人（负责人）身份证明</w:t>
      </w:r>
    </w:p>
    <w:p w14:paraId="082C5308" w14:textId="77777777" w:rsidR="00AC0D16" w:rsidRDefault="00000000">
      <w:pPr>
        <w:ind w:left="560" w:firstLineChars="200" w:firstLine="480"/>
        <w:rPr>
          <w:rFonts w:cs="仿宋_GB2312" w:hint="eastAsia"/>
          <w:szCs w:val="24"/>
        </w:rPr>
      </w:pPr>
      <w:r>
        <w:rPr>
          <w:rFonts w:cs="仿宋_GB2312" w:hint="eastAsia"/>
          <w:szCs w:val="24"/>
        </w:rPr>
        <w:t>（五）法定代表人（负责人）授权书</w:t>
      </w:r>
    </w:p>
    <w:p w14:paraId="277A13E7" w14:textId="77777777" w:rsidR="00AC0D16" w:rsidRDefault="00000000">
      <w:pPr>
        <w:ind w:left="560" w:firstLineChars="200" w:firstLine="480"/>
        <w:rPr>
          <w:rFonts w:cs="仿宋_GB2312" w:hint="eastAsia"/>
          <w:szCs w:val="24"/>
        </w:rPr>
      </w:pPr>
      <w:r>
        <w:rPr>
          <w:rFonts w:cs="仿宋_GB2312" w:hint="eastAsia"/>
          <w:szCs w:val="24"/>
        </w:rPr>
        <w:t>二、资格证明文件</w:t>
      </w:r>
    </w:p>
    <w:p w14:paraId="115A4F06" w14:textId="77777777" w:rsidR="00AC0D16" w:rsidRDefault="00000000">
      <w:pPr>
        <w:ind w:left="560" w:firstLineChars="200" w:firstLine="480"/>
        <w:rPr>
          <w:rFonts w:cs="仿宋_GB2312" w:hint="eastAsia"/>
          <w:szCs w:val="24"/>
        </w:rPr>
      </w:pPr>
      <w:r>
        <w:rPr>
          <w:rFonts w:cs="仿宋_GB2312" w:hint="eastAsia"/>
          <w:szCs w:val="24"/>
        </w:rPr>
        <w:t>（一）企业法人营业执照、事业单位法人证书或团体组织法人证书</w:t>
      </w:r>
    </w:p>
    <w:p w14:paraId="5096654E" w14:textId="77777777" w:rsidR="00AC0D16" w:rsidRDefault="00000000">
      <w:pPr>
        <w:ind w:left="560" w:firstLineChars="200" w:firstLine="480"/>
        <w:rPr>
          <w:rFonts w:cs="仿宋_GB2312" w:hint="eastAsia"/>
          <w:szCs w:val="24"/>
        </w:rPr>
      </w:pPr>
      <w:r>
        <w:rPr>
          <w:rFonts w:cs="仿宋_GB2312" w:hint="eastAsia"/>
          <w:szCs w:val="24"/>
        </w:rPr>
        <w:t>（二）资格条件承诺书</w:t>
      </w:r>
    </w:p>
    <w:p w14:paraId="34B95028" w14:textId="77777777" w:rsidR="00AC0D16" w:rsidRDefault="00000000">
      <w:pPr>
        <w:ind w:left="560" w:firstLineChars="200" w:firstLine="480"/>
        <w:rPr>
          <w:rFonts w:cs="仿宋_GB2312" w:hint="eastAsia"/>
          <w:szCs w:val="24"/>
        </w:rPr>
      </w:pPr>
      <w:r>
        <w:rPr>
          <w:rFonts w:cs="仿宋_GB2312" w:hint="eastAsia"/>
          <w:szCs w:val="24"/>
        </w:rPr>
        <w:lastRenderedPageBreak/>
        <w:t>（三）资格证明文件</w:t>
      </w:r>
    </w:p>
    <w:p w14:paraId="4444DACF" w14:textId="77777777" w:rsidR="00AC0D16" w:rsidRDefault="00000000">
      <w:pPr>
        <w:ind w:left="560" w:firstLineChars="200" w:firstLine="480"/>
        <w:rPr>
          <w:rFonts w:cs="仿宋_GB2312" w:hint="eastAsia"/>
          <w:szCs w:val="24"/>
        </w:rPr>
      </w:pPr>
      <w:r>
        <w:rPr>
          <w:rFonts w:cs="仿宋_GB2312" w:hint="eastAsia"/>
          <w:szCs w:val="24"/>
        </w:rPr>
        <w:t>（四）联合体协议书【如适用】</w:t>
      </w:r>
    </w:p>
    <w:p w14:paraId="208B0D98" w14:textId="77777777" w:rsidR="00AC0D16" w:rsidRDefault="00000000">
      <w:pPr>
        <w:ind w:left="560" w:firstLineChars="200" w:firstLine="480"/>
        <w:rPr>
          <w:rFonts w:cs="仿宋_GB2312" w:hint="eastAsia"/>
          <w:szCs w:val="24"/>
        </w:rPr>
      </w:pPr>
      <w:r>
        <w:rPr>
          <w:rFonts w:cs="仿宋_GB2312" w:hint="eastAsia"/>
          <w:szCs w:val="24"/>
        </w:rPr>
        <w:t>（五）分包意向协议书【如适用】</w:t>
      </w:r>
    </w:p>
    <w:p w14:paraId="11954442" w14:textId="77777777" w:rsidR="00AC0D16" w:rsidRDefault="00000000">
      <w:pPr>
        <w:ind w:left="560" w:firstLineChars="200" w:firstLine="480"/>
        <w:rPr>
          <w:rFonts w:cs="仿宋_GB2312" w:hint="eastAsia"/>
          <w:szCs w:val="24"/>
        </w:rPr>
      </w:pPr>
      <w:r>
        <w:rPr>
          <w:rFonts w:cs="仿宋_GB2312" w:hint="eastAsia"/>
          <w:szCs w:val="24"/>
        </w:rPr>
        <w:t>（六）其他资格证明文件</w:t>
      </w:r>
    </w:p>
    <w:p w14:paraId="266848C2" w14:textId="77777777" w:rsidR="00AC0D16" w:rsidRDefault="00000000">
      <w:pPr>
        <w:ind w:left="560" w:firstLineChars="200" w:firstLine="480"/>
        <w:rPr>
          <w:rFonts w:cs="仿宋_GB2312" w:hint="eastAsia"/>
          <w:szCs w:val="24"/>
        </w:rPr>
      </w:pPr>
      <w:r>
        <w:rPr>
          <w:rFonts w:cs="仿宋_GB2312" w:hint="eastAsia"/>
          <w:szCs w:val="24"/>
        </w:rPr>
        <w:t>三、其他响应文件</w:t>
      </w:r>
    </w:p>
    <w:p w14:paraId="09BBF779" w14:textId="77777777" w:rsidR="00AC0D16" w:rsidRDefault="00000000">
      <w:pPr>
        <w:ind w:left="560" w:firstLineChars="200" w:firstLine="480"/>
        <w:rPr>
          <w:rFonts w:cs="仿宋_GB2312" w:hint="eastAsia"/>
          <w:szCs w:val="24"/>
        </w:rPr>
      </w:pPr>
      <w:r>
        <w:rPr>
          <w:rFonts w:cs="仿宋_GB2312" w:hint="eastAsia"/>
          <w:szCs w:val="24"/>
        </w:rPr>
        <w:t>（一）商务部分</w:t>
      </w:r>
    </w:p>
    <w:p w14:paraId="0B118AE4" w14:textId="77777777" w:rsidR="00AC0D16" w:rsidRDefault="00000000">
      <w:pPr>
        <w:ind w:leftChars="100" w:left="240" w:firstLineChars="200" w:firstLine="480"/>
        <w:rPr>
          <w:rFonts w:cs="仿宋_GB2312" w:hint="eastAsia"/>
          <w:szCs w:val="24"/>
        </w:rPr>
      </w:pPr>
      <w:r>
        <w:rPr>
          <w:rFonts w:cs="仿宋_GB2312"/>
          <w:szCs w:val="24"/>
        </w:rPr>
        <w:t>1.投标人基本情况表</w:t>
      </w:r>
    </w:p>
    <w:p w14:paraId="3B0A0D91" w14:textId="77777777" w:rsidR="00AC0D16" w:rsidRDefault="00000000">
      <w:pPr>
        <w:ind w:leftChars="100" w:left="240" w:firstLineChars="200" w:firstLine="480"/>
        <w:rPr>
          <w:rFonts w:cs="仿宋_GB2312" w:hint="eastAsia"/>
          <w:szCs w:val="24"/>
        </w:rPr>
      </w:pPr>
      <w:r>
        <w:rPr>
          <w:rFonts w:cs="仿宋_GB2312"/>
          <w:szCs w:val="24"/>
        </w:rPr>
        <w:t>2.商务响应偏离表</w:t>
      </w:r>
    </w:p>
    <w:p w14:paraId="0BB74B1F" w14:textId="77777777" w:rsidR="00AC0D16" w:rsidRDefault="00000000">
      <w:pPr>
        <w:ind w:leftChars="100" w:left="240" w:firstLineChars="200" w:firstLine="480"/>
        <w:rPr>
          <w:rFonts w:cs="仿宋_GB2312" w:hint="eastAsia"/>
          <w:szCs w:val="24"/>
        </w:rPr>
      </w:pPr>
      <w:r>
        <w:rPr>
          <w:rFonts w:cs="仿宋_GB2312"/>
          <w:szCs w:val="24"/>
        </w:rPr>
        <w:t>3.业绩证明文件</w:t>
      </w:r>
    </w:p>
    <w:p w14:paraId="11C996C4" w14:textId="77777777" w:rsidR="00AC0D16" w:rsidRDefault="00000000">
      <w:pPr>
        <w:ind w:leftChars="100" w:left="240" w:firstLineChars="200" w:firstLine="480"/>
        <w:rPr>
          <w:rFonts w:cs="仿宋_GB2312" w:hint="eastAsia"/>
          <w:szCs w:val="24"/>
        </w:rPr>
      </w:pPr>
      <w:r>
        <w:rPr>
          <w:rFonts w:cs="仿宋_GB2312"/>
          <w:szCs w:val="24"/>
        </w:rPr>
        <w:t>4.拟派项目团队</w:t>
      </w:r>
    </w:p>
    <w:p w14:paraId="7DA9A103" w14:textId="77777777" w:rsidR="00AC0D16" w:rsidRDefault="00000000">
      <w:pPr>
        <w:ind w:leftChars="100" w:left="240" w:firstLineChars="200" w:firstLine="480"/>
        <w:rPr>
          <w:rFonts w:cs="仿宋_GB2312" w:hint="eastAsia"/>
          <w:szCs w:val="24"/>
        </w:rPr>
      </w:pPr>
      <w:r>
        <w:rPr>
          <w:rFonts w:cs="仿宋_GB2312"/>
          <w:szCs w:val="24"/>
        </w:rPr>
        <w:t>5.其它商务文件</w:t>
      </w:r>
    </w:p>
    <w:p w14:paraId="6F92D8B0" w14:textId="77777777" w:rsidR="00AC0D16" w:rsidRDefault="00000000">
      <w:pPr>
        <w:ind w:left="560" w:firstLineChars="200" w:firstLine="480"/>
        <w:rPr>
          <w:rFonts w:cs="仿宋_GB2312" w:hint="eastAsia"/>
          <w:szCs w:val="24"/>
        </w:rPr>
      </w:pPr>
      <w:r>
        <w:rPr>
          <w:rFonts w:cs="仿宋_GB2312" w:hint="eastAsia"/>
          <w:szCs w:val="24"/>
        </w:rPr>
        <w:t>（二）技术部分</w:t>
      </w:r>
    </w:p>
    <w:p w14:paraId="6F8FC7A7" w14:textId="77777777" w:rsidR="00AC0D16" w:rsidRDefault="00000000">
      <w:pPr>
        <w:ind w:leftChars="100" w:left="240" w:firstLineChars="200" w:firstLine="480"/>
        <w:rPr>
          <w:rFonts w:cs="仿宋_GB2312" w:hint="eastAsia"/>
          <w:szCs w:val="24"/>
        </w:rPr>
      </w:pPr>
      <w:r>
        <w:rPr>
          <w:rFonts w:cs="仿宋_GB2312"/>
          <w:szCs w:val="24"/>
        </w:rPr>
        <w:t>1.技术响应偏离表</w:t>
      </w:r>
    </w:p>
    <w:p w14:paraId="79EB4B46" w14:textId="77777777" w:rsidR="00AC0D16" w:rsidRDefault="00000000">
      <w:pPr>
        <w:ind w:leftChars="100" w:left="240" w:firstLineChars="200" w:firstLine="480"/>
        <w:rPr>
          <w:rFonts w:cs="仿宋_GB2312" w:hint="eastAsia"/>
          <w:szCs w:val="24"/>
        </w:rPr>
      </w:pPr>
      <w:r>
        <w:rPr>
          <w:rFonts w:cs="仿宋_GB2312"/>
          <w:szCs w:val="24"/>
        </w:rPr>
        <w:t>2.技术方案</w:t>
      </w:r>
    </w:p>
    <w:p w14:paraId="52B3B523" w14:textId="77777777" w:rsidR="00AC0D16" w:rsidRDefault="00000000">
      <w:pPr>
        <w:ind w:leftChars="100" w:left="240" w:firstLineChars="200" w:firstLine="480"/>
        <w:rPr>
          <w:rFonts w:cs="仿宋_GB2312" w:hint="eastAsia"/>
          <w:szCs w:val="24"/>
        </w:rPr>
      </w:pPr>
      <w:r>
        <w:rPr>
          <w:rFonts w:cs="仿宋_GB2312"/>
          <w:szCs w:val="24"/>
        </w:rPr>
        <w:t>3.其他技术文件</w:t>
      </w:r>
    </w:p>
    <w:p w14:paraId="5338F188" w14:textId="77777777" w:rsidR="00AC0D16" w:rsidRDefault="00000000">
      <w:pPr>
        <w:ind w:left="560" w:firstLineChars="200" w:firstLine="480"/>
        <w:rPr>
          <w:rFonts w:cs="仿宋_GB2312" w:hint="eastAsia"/>
          <w:szCs w:val="24"/>
        </w:rPr>
      </w:pPr>
      <w:r>
        <w:rPr>
          <w:rFonts w:cs="仿宋_GB2312" w:hint="eastAsia"/>
          <w:szCs w:val="24"/>
        </w:rPr>
        <w:t>（三）</w:t>
      </w:r>
      <w:bookmarkStart w:id="143" w:name="_Hlk161562968"/>
      <w:r>
        <w:rPr>
          <w:rFonts w:cs="仿宋_GB2312" w:hint="eastAsia"/>
          <w:szCs w:val="24"/>
        </w:rPr>
        <w:t>落实政府采购政策相关证明文件</w:t>
      </w:r>
      <w:bookmarkEnd w:id="143"/>
    </w:p>
    <w:p w14:paraId="4A96C4E0" w14:textId="77777777" w:rsidR="00AC0D16" w:rsidRDefault="00000000">
      <w:pPr>
        <w:ind w:leftChars="100" w:left="240" w:firstLineChars="200" w:firstLine="480"/>
        <w:rPr>
          <w:rFonts w:cs="仿宋_GB2312" w:hint="eastAsia"/>
          <w:szCs w:val="24"/>
        </w:rPr>
      </w:pPr>
      <w:r>
        <w:rPr>
          <w:rFonts w:cs="仿宋_GB2312"/>
          <w:szCs w:val="24"/>
        </w:rPr>
        <w:t>1.节能环保产品清单及证明材料【如适用】</w:t>
      </w:r>
    </w:p>
    <w:p w14:paraId="150B9062" w14:textId="77777777" w:rsidR="00AC0D16" w:rsidRDefault="00000000">
      <w:pPr>
        <w:ind w:leftChars="100" w:left="240" w:firstLineChars="200" w:firstLine="480"/>
        <w:rPr>
          <w:rFonts w:cs="仿宋_GB2312" w:hint="eastAsia"/>
          <w:szCs w:val="24"/>
        </w:rPr>
      </w:pPr>
      <w:r>
        <w:rPr>
          <w:rFonts w:cs="仿宋_GB2312"/>
          <w:szCs w:val="24"/>
        </w:rPr>
        <w:t>2.中小企业声明函【如适用】</w:t>
      </w:r>
    </w:p>
    <w:p w14:paraId="77AEAC41" w14:textId="77777777" w:rsidR="00AC0D16" w:rsidRDefault="00000000">
      <w:pPr>
        <w:ind w:leftChars="100" w:left="240" w:firstLineChars="200" w:firstLine="480"/>
        <w:rPr>
          <w:rFonts w:cs="仿宋_GB2312" w:hint="eastAsia"/>
          <w:szCs w:val="24"/>
        </w:rPr>
      </w:pPr>
      <w:r>
        <w:rPr>
          <w:rFonts w:cs="仿宋_GB2312"/>
          <w:szCs w:val="24"/>
        </w:rPr>
        <w:t>3.监狱企业证明文件【如适用】</w:t>
      </w:r>
    </w:p>
    <w:p w14:paraId="031343B6" w14:textId="77777777" w:rsidR="00AC0D16" w:rsidRDefault="00000000">
      <w:pPr>
        <w:ind w:leftChars="100" w:left="240" w:firstLineChars="200" w:firstLine="480"/>
        <w:rPr>
          <w:rFonts w:cs="仿宋_GB2312" w:hint="eastAsia"/>
          <w:szCs w:val="24"/>
        </w:rPr>
      </w:pPr>
      <w:r>
        <w:rPr>
          <w:rFonts w:cs="仿宋_GB2312"/>
          <w:szCs w:val="24"/>
        </w:rPr>
        <w:t>4.残疾人福利性单位声明函【如适用】</w:t>
      </w:r>
    </w:p>
    <w:p w14:paraId="1519479B" w14:textId="77777777" w:rsidR="00AC0D16" w:rsidRDefault="00000000">
      <w:pPr>
        <w:ind w:leftChars="100" w:left="240" w:firstLineChars="200" w:firstLine="480"/>
        <w:rPr>
          <w:rFonts w:cs="仿宋_GB2312" w:hint="eastAsia"/>
          <w:szCs w:val="24"/>
        </w:rPr>
      </w:pPr>
      <w:r>
        <w:rPr>
          <w:rFonts w:cs="仿宋_GB2312"/>
          <w:szCs w:val="24"/>
        </w:rPr>
        <w:t>5.投标人认为需要提供的其他资料</w:t>
      </w:r>
    </w:p>
    <w:p w14:paraId="05DCB86A" w14:textId="77777777" w:rsidR="00AC0D16" w:rsidRDefault="00000000">
      <w:pPr>
        <w:pStyle w:val="4"/>
        <w:numPr>
          <w:ilvl w:val="0"/>
          <w:numId w:val="8"/>
        </w:numPr>
        <w:ind w:left="980"/>
        <w:rPr>
          <w:rFonts w:hint="eastAsia"/>
        </w:rPr>
      </w:pPr>
      <w:bookmarkStart w:id="144" w:name="_Toc140132772"/>
      <w:bookmarkStart w:id="145" w:name="_Toc172820061"/>
      <w:r>
        <w:rPr>
          <w:rFonts w:hint="eastAsia"/>
        </w:rPr>
        <w:t>投标报价</w:t>
      </w:r>
      <w:bookmarkEnd w:id="144"/>
      <w:bookmarkEnd w:id="145"/>
    </w:p>
    <w:p w14:paraId="7F9B8056" w14:textId="77777777" w:rsidR="00AC0D16" w:rsidRDefault="00000000">
      <w:pPr>
        <w:ind w:left="560" w:firstLineChars="200" w:firstLine="480"/>
        <w:rPr>
          <w:rFonts w:cs="宋体" w:hint="eastAsia"/>
          <w:snapToGrid w:val="0"/>
          <w:szCs w:val="24"/>
          <w:lang w:val="zh-CN"/>
        </w:rPr>
      </w:pPr>
      <w:r>
        <w:rPr>
          <w:rFonts w:cs="宋体"/>
          <w:snapToGrid w:val="0"/>
          <w:szCs w:val="24"/>
        </w:rPr>
        <w:t>15</w:t>
      </w:r>
      <w:r>
        <w:rPr>
          <w:rFonts w:cs="宋体" w:hint="eastAsia"/>
          <w:snapToGrid w:val="0"/>
          <w:szCs w:val="24"/>
        </w:rPr>
        <w:t xml:space="preserve">.1 </w:t>
      </w:r>
      <w:r>
        <w:rPr>
          <w:rFonts w:cs="宋体" w:hint="eastAsia"/>
          <w:snapToGrid w:val="0"/>
          <w:szCs w:val="24"/>
          <w:lang w:val="zh-CN"/>
        </w:rPr>
        <w:t>投标人的报价均应以人民币进行报价。</w:t>
      </w:r>
    </w:p>
    <w:p w14:paraId="0B976E8A" w14:textId="77777777" w:rsidR="00AC0D16" w:rsidRDefault="00000000">
      <w:pPr>
        <w:ind w:left="560" w:firstLineChars="200" w:firstLine="480"/>
        <w:rPr>
          <w:rFonts w:cs="宋体" w:hint="eastAsia"/>
          <w:snapToGrid w:val="0"/>
          <w:szCs w:val="24"/>
        </w:rPr>
      </w:pPr>
      <w:r>
        <w:rPr>
          <w:rFonts w:cs="宋体"/>
          <w:snapToGrid w:val="0"/>
          <w:szCs w:val="24"/>
        </w:rPr>
        <w:t>15</w:t>
      </w:r>
      <w:r>
        <w:rPr>
          <w:rFonts w:cs="宋体" w:hint="eastAsia"/>
          <w:snapToGrid w:val="0"/>
          <w:szCs w:val="24"/>
        </w:rPr>
        <w:t>.2 投标人应按照本招标文件规定的报价方式进行报价，具体报价方式见“投标人须知前附表”。投标报价中不得包含招标文件要求以外的内容，否则，在评标时不予核减。投标报价中也不得遗漏招标文件所要求的内容，否则，其</w:t>
      </w:r>
      <w:r>
        <w:rPr>
          <w:rFonts w:cs="宋体" w:hint="eastAsia"/>
          <w:b/>
          <w:bCs/>
          <w:snapToGrid w:val="0"/>
          <w:szCs w:val="24"/>
        </w:rPr>
        <w:t>投标无效</w:t>
      </w:r>
      <w:r>
        <w:rPr>
          <w:rFonts w:cs="宋体" w:hint="eastAsia"/>
          <w:snapToGrid w:val="0"/>
          <w:szCs w:val="24"/>
        </w:rPr>
        <w:t>。</w:t>
      </w:r>
    </w:p>
    <w:p w14:paraId="4B784B05" w14:textId="77777777" w:rsidR="00AC0D16" w:rsidRDefault="00000000">
      <w:pPr>
        <w:ind w:left="560" w:firstLineChars="200" w:firstLine="480"/>
        <w:rPr>
          <w:rFonts w:cs="宋体" w:hint="eastAsia"/>
          <w:snapToGrid w:val="0"/>
          <w:szCs w:val="24"/>
          <w:lang w:val="zh-CN"/>
        </w:rPr>
      </w:pPr>
      <w:r>
        <w:rPr>
          <w:rFonts w:cs="宋体"/>
          <w:snapToGrid w:val="0"/>
          <w:szCs w:val="24"/>
        </w:rPr>
        <w:t>15</w:t>
      </w:r>
      <w:r>
        <w:rPr>
          <w:rFonts w:cs="宋体" w:hint="eastAsia"/>
          <w:snapToGrid w:val="0"/>
          <w:szCs w:val="24"/>
        </w:rPr>
        <w:t xml:space="preserve">.3 </w:t>
      </w:r>
      <w:r>
        <w:rPr>
          <w:rFonts w:cs="宋体" w:hint="eastAsia"/>
          <w:snapToGrid w:val="0"/>
          <w:szCs w:val="24"/>
          <w:lang w:val="zh-CN"/>
        </w:rPr>
        <w:t>投标人应根据本招标文件的规定和要求、市场价格水平及其走</w:t>
      </w:r>
      <w:r>
        <w:rPr>
          <w:rFonts w:cs="宋体" w:hint="eastAsia"/>
          <w:snapToGrid w:val="0"/>
          <w:szCs w:val="24"/>
          <w:lang w:val="zh-CN"/>
        </w:rPr>
        <w:lastRenderedPageBreak/>
        <w:t>势、投标人的管理水平、投标人的方案和由这些因素决定的投标人之于本项目的成本水平等提出自己的报价。报价应合理，并包含完成本招标文件采购需求全部内容的所有费用，所有根据本招标文件或其它原因应由投标人支付的税款和其他应交纳的费用都应包括在投标人提交的投标报价中。</w:t>
      </w:r>
    </w:p>
    <w:p w14:paraId="60E2E312" w14:textId="77777777" w:rsidR="00AC0D16" w:rsidRDefault="00000000">
      <w:pPr>
        <w:ind w:left="560" w:firstLineChars="200" w:firstLine="480"/>
        <w:rPr>
          <w:rFonts w:cs="宋体" w:hint="eastAsia"/>
          <w:snapToGrid w:val="0"/>
          <w:szCs w:val="24"/>
        </w:rPr>
      </w:pPr>
      <w:r>
        <w:rPr>
          <w:rFonts w:cs="宋体"/>
          <w:snapToGrid w:val="0"/>
          <w:szCs w:val="24"/>
        </w:rPr>
        <w:t>15</w:t>
      </w:r>
      <w:r>
        <w:rPr>
          <w:rFonts w:cs="宋体" w:hint="eastAsia"/>
          <w:snapToGrid w:val="0"/>
          <w:szCs w:val="24"/>
        </w:rPr>
        <w:t>.4 投标人在投标文件中注明免费的项目将视为包含在投标报价中。</w:t>
      </w:r>
    </w:p>
    <w:p w14:paraId="7B2E04B9" w14:textId="77777777" w:rsidR="00AC0D16" w:rsidRDefault="00000000">
      <w:pPr>
        <w:ind w:left="560" w:firstLineChars="200" w:firstLine="480"/>
        <w:rPr>
          <w:rFonts w:cs="宋体" w:hint="eastAsia"/>
          <w:snapToGrid w:val="0"/>
          <w:szCs w:val="24"/>
        </w:rPr>
      </w:pPr>
      <w:r>
        <w:rPr>
          <w:rFonts w:cs="宋体"/>
          <w:snapToGrid w:val="0"/>
          <w:szCs w:val="24"/>
        </w:rPr>
        <w:t>15</w:t>
      </w:r>
      <w:r>
        <w:rPr>
          <w:rFonts w:cs="宋体" w:hint="eastAsia"/>
          <w:snapToGrid w:val="0"/>
          <w:szCs w:val="24"/>
        </w:rPr>
        <w:t>.5 每一种采购内容只允许有一个报价，否则其</w:t>
      </w:r>
      <w:r>
        <w:rPr>
          <w:rFonts w:cs="宋体" w:hint="eastAsia"/>
          <w:b/>
          <w:bCs/>
          <w:snapToGrid w:val="0"/>
          <w:szCs w:val="24"/>
        </w:rPr>
        <w:t>投标无效</w:t>
      </w:r>
      <w:r>
        <w:rPr>
          <w:rFonts w:cs="宋体" w:hint="eastAsia"/>
          <w:snapToGrid w:val="0"/>
          <w:szCs w:val="24"/>
        </w:rPr>
        <w:t>。</w:t>
      </w:r>
    </w:p>
    <w:p w14:paraId="2F782F95" w14:textId="77777777" w:rsidR="00AC0D16" w:rsidRDefault="00000000">
      <w:pPr>
        <w:ind w:left="560" w:firstLineChars="200" w:firstLine="480"/>
        <w:rPr>
          <w:rFonts w:cs="仿宋_GB2312" w:hint="eastAsia"/>
          <w:szCs w:val="24"/>
        </w:rPr>
      </w:pPr>
      <w:r>
        <w:rPr>
          <w:rFonts w:cs="仿宋_GB2312"/>
          <w:szCs w:val="24"/>
        </w:rPr>
        <w:t>15.</w:t>
      </w:r>
      <w:r>
        <w:rPr>
          <w:rFonts w:cs="仿宋_GB2312" w:hint="eastAsia"/>
          <w:szCs w:val="24"/>
        </w:rPr>
        <w:t>6投标报价不得超过“</w:t>
      </w:r>
      <w:r>
        <w:rPr>
          <w:rFonts w:cs="仿宋_GB2312"/>
          <w:szCs w:val="24"/>
        </w:rPr>
        <w:t>投标人须知前附表</w:t>
      </w:r>
      <w:r>
        <w:rPr>
          <w:rFonts w:cs="仿宋_GB2312" w:hint="eastAsia"/>
          <w:szCs w:val="24"/>
        </w:rPr>
        <w:t>”中规定的最高投标限价，否则</w:t>
      </w:r>
      <w:r>
        <w:rPr>
          <w:rFonts w:cs="仿宋_GB2312"/>
          <w:szCs w:val="24"/>
        </w:rPr>
        <w:t>评标委员会将否决其投标。</w:t>
      </w:r>
    </w:p>
    <w:p w14:paraId="30C64311" w14:textId="77777777" w:rsidR="00AC0D16" w:rsidRDefault="00000000">
      <w:pPr>
        <w:pStyle w:val="4"/>
        <w:numPr>
          <w:ilvl w:val="0"/>
          <w:numId w:val="8"/>
        </w:numPr>
        <w:ind w:left="980"/>
        <w:rPr>
          <w:rFonts w:hint="eastAsia"/>
        </w:rPr>
      </w:pPr>
      <w:bookmarkStart w:id="146" w:name="_Toc140132773"/>
      <w:bookmarkStart w:id="147" w:name="_Toc172820062"/>
      <w:r>
        <w:rPr>
          <w:rFonts w:hint="eastAsia"/>
        </w:rPr>
        <w:t>投标有效期</w:t>
      </w:r>
      <w:bookmarkEnd w:id="146"/>
      <w:bookmarkEnd w:id="147"/>
    </w:p>
    <w:p w14:paraId="4107B825" w14:textId="77777777" w:rsidR="00AC0D16" w:rsidRDefault="00000000">
      <w:pPr>
        <w:ind w:left="560" w:firstLineChars="200" w:firstLine="480"/>
        <w:rPr>
          <w:rFonts w:cs="仿宋_GB2312" w:hint="eastAsia"/>
          <w:szCs w:val="24"/>
        </w:rPr>
      </w:pPr>
      <w:r>
        <w:rPr>
          <w:rFonts w:cs="仿宋_GB2312"/>
          <w:szCs w:val="24"/>
        </w:rPr>
        <w:t>16</w:t>
      </w:r>
      <w:r>
        <w:rPr>
          <w:rFonts w:cs="仿宋_GB2312" w:hint="eastAsia"/>
          <w:szCs w:val="24"/>
        </w:rPr>
        <w:t xml:space="preserve">.1 </w:t>
      </w:r>
      <w:r>
        <w:rPr>
          <w:rFonts w:ascii="Arial" w:hAnsi="Arial" w:cs="Arial"/>
          <w:kern w:val="0"/>
          <w:szCs w:val="21"/>
        </w:rPr>
        <w:t>投标有效期</w:t>
      </w:r>
      <w:r>
        <w:rPr>
          <w:rFonts w:cs="仿宋_GB2312" w:hint="eastAsia"/>
          <w:szCs w:val="24"/>
        </w:rPr>
        <w:t>见“</w:t>
      </w:r>
      <w:r>
        <w:rPr>
          <w:rFonts w:cs="仿宋_GB2312"/>
          <w:szCs w:val="24"/>
        </w:rPr>
        <w:t>投标人须知前附表</w:t>
      </w:r>
      <w:r>
        <w:rPr>
          <w:rFonts w:cs="仿宋_GB2312" w:hint="eastAsia"/>
          <w:szCs w:val="24"/>
        </w:rPr>
        <w:t>”，投标人承诺的投标有效期不足的，其投标文件将被视为</w:t>
      </w:r>
      <w:r>
        <w:rPr>
          <w:rFonts w:cs="仿宋_GB2312" w:hint="eastAsia"/>
          <w:b/>
          <w:bCs/>
          <w:szCs w:val="24"/>
        </w:rPr>
        <w:t>投标无效</w:t>
      </w:r>
      <w:r>
        <w:rPr>
          <w:rFonts w:cs="仿宋_GB2312" w:hint="eastAsia"/>
          <w:szCs w:val="24"/>
        </w:rPr>
        <w:t>。</w:t>
      </w:r>
    </w:p>
    <w:p w14:paraId="60303C88" w14:textId="77777777" w:rsidR="00AC0D16" w:rsidRDefault="00000000">
      <w:pPr>
        <w:ind w:left="560" w:firstLineChars="200" w:firstLine="480"/>
        <w:rPr>
          <w:rFonts w:cs="仿宋_GB2312" w:hint="eastAsia"/>
          <w:szCs w:val="24"/>
        </w:rPr>
      </w:pPr>
      <w:r>
        <w:rPr>
          <w:rFonts w:cs="仿宋_GB2312"/>
          <w:szCs w:val="24"/>
        </w:rPr>
        <w:t>16.2特殊情况下，在原</w:t>
      </w:r>
      <w:r>
        <w:rPr>
          <w:rFonts w:cs="仿宋_GB2312" w:hint="eastAsia"/>
          <w:szCs w:val="24"/>
        </w:rPr>
        <w:t>投标文件</w:t>
      </w:r>
      <w:r>
        <w:rPr>
          <w:rFonts w:cs="仿宋_GB2312"/>
          <w:szCs w:val="24"/>
        </w:rPr>
        <w:t>有效期截止之前，采购代理机构或采购人可要求</w:t>
      </w:r>
      <w:r>
        <w:rPr>
          <w:rFonts w:cs="仿宋_GB2312" w:hint="eastAsia"/>
          <w:szCs w:val="24"/>
        </w:rPr>
        <w:t>投标人</w:t>
      </w:r>
      <w:r>
        <w:rPr>
          <w:rFonts w:cs="仿宋_GB2312"/>
          <w:szCs w:val="24"/>
        </w:rPr>
        <w:t>延长</w:t>
      </w:r>
      <w:r>
        <w:rPr>
          <w:rFonts w:cs="仿宋_GB2312" w:hint="eastAsia"/>
          <w:szCs w:val="24"/>
        </w:rPr>
        <w:t>投标</w:t>
      </w:r>
      <w:r>
        <w:rPr>
          <w:rFonts w:cs="仿宋_GB2312"/>
          <w:szCs w:val="24"/>
        </w:rPr>
        <w:t>有效期。需要延长</w:t>
      </w:r>
      <w:r>
        <w:rPr>
          <w:rFonts w:cs="仿宋_GB2312" w:hint="eastAsia"/>
          <w:szCs w:val="24"/>
        </w:rPr>
        <w:t>投标</w:t>
      </w:r>
      <w:r>
        <w:rPr>
          <w:rFonts w:cs="仿宋_GB2312"/>
          <w:szCs w:val="24"/>
        </w:rPr>
        <w:t>有效期时，采购代理机构或采购人将以书面形式通知所有</w:t>
      </w:r>
      <w:r>
        <w:rPr>
          <w:rFonts w:cs="仿宋_GB2312" w:hint="eastAsia"/>
          <w:szCs w:val="24"/>
        </w:rPr>
        <w:t>投标人</w:t>
      </w:r>
      <w:r>
        <w:rPr>
          <w:rFonts w:cs="仿宋_GB2312"/>
          <w:szCs w:val="24"/>
        </w:rPr>
        <w:t>，</w:t>
      </w:r>
      <w:r>
        <w:rPr>
          <w:rFonts w:cs="仿宋_GB2312" w:hint="eastAsia"/>
          <w:szCs w:val="24"/>
        </w:rPr>
        <w:t>投标人</w:t>
      </w:r>
      <w:r>
        <w:rPr>
          <w:rFonts w:cs="仿宋_GB2312"/>
          <w:szCs w:val="24"/>
        </w:rPr>
        <w:t>应以书面形式答复是否同意延长</w:t>
      </w:r>
      <w:r>
        <w:rPr>
          <w:rFonts w:cs="仿宋_GB2312" w:hint="eastAsia"/>
          <w:szCs w:val="24"/>
        </w:rPr>
        <w:t>投标</w:t>
      </w:r>
      <w:r>
        <w:rPr>
          <w:rFonts w:cs="仿宋_GB2312"/>
          <w:szCs w:val="24"/>
        </w:rPr>
        <w:t>有效期。</w:t>
      </w:r>
    </w:p>
    <w:p w14:paraId="358F061F" w14:textId="77777777" w:rsidR="00AC0D16" w:rsidRDefault="00000000">
      <w:pPr>
        <w:ind w:left="560" w:firstLineChars="200" w:firstLine="480"/>
        <w:rPr>
          <w:rFonts w:cs="仿宋_GB2312" w:hint="eastAsia"/>
          <w:szCs w:val="24"/>
        </w:rPr>
      </w:pPr>
      <w:r>
        <w:rPr>
          <w:rFonts w:cs="仿宋_GB2312"/>
          <w:szCs w:val="24"/>
        </w:rPr>
        <w:t>16.3</w:t>
      </w:r>
      <w:r>
        <w:rPr>
          <w:rFonts w:cs="仿宋_GB2312" w:hint="eastAsia"/>
          <w:szCs w:val="24"/>
        </w:rPr>
        <w:t>投标人</w:t>
      </w:r>
      <w:r>
        <w:rPr>
          <w:rFonts w:cs="仿宋_GB2312"/>
          <w:szCs w:val="24"/>
        </w:rPr>
        <w:t>同意延长的，不得要求或被允许修改或撤销其</w:t>
      </w:r>
      <w:r>
        <w:rPr>
          <w:rFonts w:cs="仿宋_GB2312" w:hint="eastAsia"/>
          <w:szCs w:val="24"/>
        </w:rPr>
        <w:t>投标文件</w:t>
      </w:r>
      <w:r>
        <w:rPr>
          <w:rFonts w:cs="仿宋_GB2312"/>
          <w:szCs w:val="24"/>
        </w:rPr>
        <w:t>；供应商拒绝延长的，其</w:t>
      </w:r>
      <w:r>
        <w:rPr>
          <w:rFonts w:cs="仿宋_GB2312" w:hint="eastAsia"/>
          <w:szCs w:val="24"/>
        </w:rPr>
        <w:t>投标文件</w:t>
      </w:r>
      <w:r>
        <w:rPr>
          <w:rFonts w:cs="仿宋_GB2312"/>
          <w:szCs w:val="24"/>
        </w:rPr>
        <w:t>在原</w:t>
      </w:r>
      <w:r>
        <w:rPr>
          <w:rFonts w:cs="仿宋_GB2312" w:hint="eastAsia"/>
          <w:szCs w:val="24"/>
        </w:rPr>
        <w:t>投标</w:t>
      </w:r>
      <w:r>
        <w:rPr>
          <w:rFonts w:cs="仿宋_GB2312"/>
          <w:szCs w:val="24"/>
        </w:rPr>
        <w:t>有效期满后将不再有效。</w:t>
      </w:r>
    </w:p>
    <w:p w14:paraId="4AEAAF80" w14:textId="77777777" w:rsidR="00AC0D16" w:rsidRDefault="00000000">
      <w:pPr>
        <w:pStyle w:val="4"/>
        <w:numPr>
          <w:ilvl w:val="0"/>
          <w:numId w:val="8"/>
        </w:numPr>
        <w:ind w:left="980"/>
        <w:rPr>
          <w:rFonts w:hint="eastAsia"/>
        </w:rPr>
      </w:pPr>
      <w:bookmarkStart w:id="148" w:name="_Toc140132774"/>
      <w:bookmarkStart w:id="149" w:name="_Toc172820063"/>
      <w:r>
        <w:rPr>
          <w:rFonts w:hint="eastAsia"/>
        </w:rPr>
        <w:t>投标文件的编制</w:t>
      </w:r>
      <w:bookmarkEnd w:id="148"/>
      <w:bookmarkEnd w:id="149"/>
    </w:p>
    <w:p w14:paraId="285B8BFB" w14:textId="77777777" w:rsidR="00AC0D16" w:rsidRDefault="00000000">
      <w:pPr>
        <w:ind w:left="560" w:firstLineChars="200" w:firstLine="480"/>
        <w:rPr>
          <w:rFonts w:cs="仿宋_GB2312" w:hint="eastAsia"/>
          <w:szCs w:val="24"/>
        </w:rPr>
      </w:pPr>
      <w:r>
        <w:rPr>
          <w:rFonts w:cs="仿宋_GB2312"/>
          <w:szCs w:val="24"/>
        </w:rPr>
        <w:t>17</w:t>
      </w:r>
      <w:r>
        <w:rPr>
          <w:rFonts w:cs="仿宋_GB2312" w:hint="eastAsia"/>
          <w:szCs w:val="24"/>
        </w:rPr>
        <w:t>.1投标文件应在供应商客户端中进行编制，在投标文件中要求加盖印章的，除有特殊说明之外，一律使用电子签章签署。</w:t>
      </w:r>
    </w:p>
    <w:p w14:paraId="5B15E4CA" w14:textId="77777777" w:rsidR="00AC0D16" w:rsidRDefault="00000000">
      <w:pPr>
        <w:pStyle w:val="23"/>
        <w:ind w:left="560"/>
        <w:rPr>
          <w:rFonts w:hint="eastAsia"/>
        </w:rPr>
      </w:pPr>
      <w:r>
        <w:t>17</w:t>
      </w:r>
      <w:r>
        <w:rPr>
          <w:rFonts w:hint="eastAsia"/>
        </w:rPr>
        <w:t>.</w:t>
      </w:r>
      <w:bookmarkStart w:id="150" w:name="_Hlk143528557"/>
      <w:r>
        <w:t>2</w:t>
      </w:r>
      <w:r>
        <w:rPr>
          <w:rFonts w:hint="eastAsia"/>
        </w:rPr>
        <w:t>投标人在供应商客户端中按照供应商客户端中的格式要求填写响应内容后，生成投标文件。投标人须按照招标文件的要求使用电子签章对要求加盖印章的部分逐一进行签章。</w:t>
      </w:r>
      <w:bookmarkEnd w:id="150"/>
    </w:p>
    <w:p w14:paraId="71F6F398" w14:textId="77777777" w:rsidR="00AC0D16" w:rsidRDefault="00000000">
      <w:pPr>
        <w:pStyle w:val="3"/>
        <w:rPr>
          <w:rFonts w:hint="eastAsia"/>
        </w:rPr>
      </w:pPr>
      <w:bookmarkStart w:id="151" w:name="_Toc172820064"/>
      <w:bookmarkStart w:id="152" w:name="_Toc155185873"/>
      <w:r>
        <w:rPr>
          <w:rFonts w:hint="eastAsia"/>
        </w:rPr>
        <w:lastRenderedPageBreak/>
        <w:t>投标</w:t>
      </w:r>
      <w:bookmarkEnd w:id="151"/>
      <w:bookmarkEnd w:id="152"/>
    </w:p>
    <w:p w14:paraId="29EC02BC" w14:textId="77777777" w:rsidR="00AC0D16" w:rsidRDefault="00000000">
      <w:pPr>
        <w:pStyle w:val="4"/>
        <w:numPr>
          <w:ilvl w:val="0"/>
          <w:numId w:val="8"/>
        </w:numPr>
        <w:ind w:left="980"/>
        <w:rPr>
          <w:rFonts w:hint="eastAsia"/>
        </w:rPr>
      </w:pPr>
      <w:bookmarkStart w:id="153" w:name="_Toc172820065"/>
      <w:r>
        <w:rPr>
          <w:rFonts w:hint="eastAsia"/>
        </w:rPr>
        <w:t>投标文件的加密</w:t>
      </w:r>
      <w:bookmarkEnd w:id="153"/>
    </w:p>
    <w:p w14:paraId="5E31AB28" w14:textId="77777777" w:rsidR="00AC0D16" w:rsidRDefault="00000000">
      <w:pPr>
        <w:ind w:left="560" w:firstLineChars="200" w:firstLine="480"/>
        <w:rPr>
          <w:rFonts w:cs="仿宋_GB2312" w:hint="eastAsia"/>
          <w:szCs w:val="24"/>
          <w:u w:val="single"/>
        </w:rPr>
      </w:pPr>
      <w:bookmarkStart w:id="154" w:name="_Hlk143531864"/>
      <w:r>
        <w:rPr>
          <w:rFonts w:cs="仿宋_GB2312"/>
          <w:szCs w:val="24"/>
        </w:rPr>
        <w:t>18</w:t>
      </w:r>
      <w:r>
        <w:rPr>
          <w:rFonts w:cs="仿宋_GB2312" w:hint="eastAsia"/>
          <w:szCs w:val="24"/>
        </w:rPr>
        <w:t>.1投标人在供应商客户端中生成投标文件并完成签章之后，使用CA证书在供应商客户端中对投标文件进行加密。</w:t>
      </w:r>
    </w:p>
    <w:p w14:paraId="327FF499" w14:textId="77777777" w:rsidR="00AC0D16" w:rsidRDefault="00000000">
      <w:pPr>
        <w:ind w:left="560" w:firstLineChars="200" w:firstLine="480"/>
        <w:rPr>
          <w:rFonts w:cs="仿宋_GB2312" w:hint="eastAsia"/>
          <w:szCs w:val="24"/>
        </w:rPr>
      </w:pPr>
      <w:r>
        <w:rPr>
          <w:rFonts w:cs="仿宋_GB2312"/>
          <w:szCs w:val="24"/>
        </w:rPr>
        <w:t>18</w:t>
      </w:r>
      <w:r>
        <w:rPr>
          <w:rFonts w:cs="仿宋_GB2312" w:hint="eastAsia"/>
          <w:szCs w:val="24"/>
        </w:rPr>
        <w:t>.2投标人应在供应商客户端中对加密的投标文件进行解密验证，以防止投标文件加密异常，在开标时无法解密。</w:t>
      </w:r>
    </w:p>
    <w:p w14:paraId="71D76DF7" w14:textId="77777777" w:rsidR="00AC0D16" w:rsidRDefault="00000000">
      <w:pPr>
        <w:ind w:left="560" w:firstLineChars="200" w:firstLine="480"/>
        <w:rPr>
          <w:rFonts w:cs="仿宋_GB2312" w:hint="eastAsia"/>
          <w:szCs w:val="24"/>
        </w:rPr>
      </w:pPr>
      <w:r>
        <w:rPr>
          <w:rFonts w:cs="仿宋_GB2312"/>
          <w:szCs w:val="24"/>
        </w:rPr>
        <w:t>18</w:t>
      </w:r>
      <w:r>
        <w:rPr>
          <w:rFonts w:cs="仿宋_GB2312" w:hint="eastAsia"/>
          <w:szCs w:val="24"/>
        </w:rPr>
        <w:t>.3 投标人应保证加密投标文件的CA证书有效期在开标时间之前。若CA证书有效期临近开标时间，建议投标人提前办理CA证书续期，以免开标时无法进行解密。</w:t>
      </w:r>
    </w:p>
    <w:p w14:paraId="70A29B82" w14:textId="77777777" w:rsidR="00AC0D16" w:rsidRDefault="00000000">
      <w:pPr>
        <w:pStyle w:val="4"/>
        <w:numPr>
          <w:ilvl w:val="0"/>
          <w:numId w:val="8"/>
        </w:numPr>
        <w:ind w:left="980"/>
        <w:rPr>
          <w:rFonts w:hint="eastAsia"/>
        </w:rPr>
      </w:pPr>
      <w:bookmarkStart w:id="155" w:name="_Toc140132777"/>
      <w:bookmarkStart w:id="156" w:name="_Toc172820066"/>
      <w:bookmarkEnd w:id="154"/>
      <w:r>
        <w:rPr>
          <w:rFonts w:hint="eastAsia"/>
        </w:rPr>
        <w:t>投标文件的递交</w:t>
      </w:r>
      <w:bookmarkEnd w:id="155"/>
      <w:r>
        <w:rPr>
          <w:rFonts w:hint="eastAsia"/>
        </w:rPr>
        <w:t>（上传）</w:t>
      </w:r>
      <w:bookmarkEnd w:id="156"/>
    </w:p>
    <w:p w14:paraId="2934B0F4" w14:textId="77777777" w:rsidR="00AC0D16" w:rsidRDefault="00000000">
      <w:pPr>
        <w:ind w:left="560" w:firstLineChars="200" w:firstLine="480"/>
        <w:rPr>
          <w:rFonts w:cs="仿宋_GB2312" w:hint="eastAsia"/>
          <w:szCs w:val="24"/>
        </w:rPr>
      </w:pPr>
      <w:bookmarkStart w:id="157" w:name="_Hlk143531977"/>
      <w:r>
        <w:rPr>
          <w:rFonts w:cs="仿宋_GB2312"/>
          <w:szCs w:val="24"/>
        </w:rPr>
        <w:t>19</w:t>
      </w:r>
      <w:r>
        <w:rPr>
          <w:rFonts w:cs="仿宋_GB2312" w:hint="eastAsia"/>
          <w:szCs w:val="24"/>
        </w:rPr>
        <w:t>.1 投标人应在“</w:t>
      </w:r>
      <w:r>
        <w:rPr>
          <w:rFonts w:cs="仿宋_GB2312"/>
          <w:szCs w:val="24"/>
        </w:rPr>
        <w:t>投标人须知前附表</w:t>
      </w:r>
      <w:r>
        <w:rPr>
          <w:rFonts w:cs="仿宋_GB2312" w:hint="eastAsia"/>
          <w:szCs w:val="24"/>
        </w:rPr>
        <w:t>”规定的投标截止时间前递交（上传）投标文件。</w:t>
      </w:r>
    </w:p>
    <w:p w14:paraId="65755BAD" w14:textId="77777777" w:rsidR="00AC0D16" w:rsidRDefault="00000000">
      <w:pPr>
        <w:ind w:left="560" w:firstLineChars="200" w:firstLine="480"/>
        <w:rPr>
          <w:rFonts w:cs="仿宋_GB2312" w:hint="eastAsia"/>
          <w:szCs w:val="24"/>
        </w:rPr>
      </w:pPr>
      <w:r>
        <w:rPr>
          <w:rFonts w:cs="仿宋_GB2312"/>
          <w:szCs w:val="24"/>
        </w:rPr>
        <w:t>19</w:t>
      </w:r>
      <w:r>
        <w:rPr>
          <w:rFonts w:cs="仿宋_GB2312" w:hint="eastAsia"/>
          <w:szCs w:val="24"/>
        </w:rPr>
        <w:t>.2 投标人递交（上传）投标文件的地点见“</w:t>
      </w:r>
      <w:r>
        <w:rPr>
          <w:rFonts w:cs="仿宋_GB2312"/>
          <w:szCs w:val="24"/>
        </w:rPr>
        <w:t>投标人须知前附表</w:t>
      </w:r>
      <w:r>
        <w:rPr>
          <w:rFonts w:cs="仿宋_GB2312" w:hint="eastAsia"/>
          <w:szCs w:val="24"/>
        </w:rPr>
        <w:t>”。</w:t>
      </w:r>
    </w:p>
    <w:p w14:paraId="624AF049" w14:textId="77777777" w:rsidR="00AC0D16" w:rsidRDefault="00000000">
      <w:pPr>
        <w:ind w:left="560" w:firstLineChars="200" w:firstLine="480"/>
        <w:rPr>
          <w:rFonts w:cs="仿宋_GB2312" w:hint="eastAsia"/>
          <w:szCs w:val="24"/>
        </w:rPr>
      </w:pPr>
      <w:r>
        <w:rPr>
          <w:rFonts w:cs="仿宋_GB2312"/>
          <w:szCs w:val="24"/>
        </w:rPr>
        <w:t>19</w:t>
      </w:r>
      <w:r>
        <w:rPr>
          <w:rFonts w:cs="仿宋_GB2312" w:hint="eastAsia"/>
          <w:szCs w:val="24"/>
        </w:rPr>
        <w:t>.3投标人应充分评估集中同时投标带来的网络影响，尽量避开投标高峰时间，错峰进行电子投标。投标人递交全部的投标文件后可在递交投标文件的交易系统中获取投标文件递交回执单。</w:t>
      </w:r>
    </w:p>
    <w:p w14:paraId="6FF104B2" w14:textId="77777777" w:rsidR="00AC0D16" w:rsidRDefault="00000000">
      <w:pPr>
        <w:ind w:left="560" w:firstLineChars="200" w:firstLine="480"/>
        <w:rPr>
          <w:rFonts w:cs="仿宋_GB2312" w:hint="eastAsia"/>
          <w:szCs w:val="24"/>
        </w:rPr>
      </w:pPr>
      <w:r>
        <w:rPr>
          <w:rFonts w:cs="仿宋_GB2312"/>
          <w:szCs w:val="24"/>
        </w:rPr>
        <w:t>19</w:t>
      </w:r>
      <w:r>
        <w:rPr>
          <w:rFonts w:cs="仿宋_GB2312" w:hint="eastAsia"/>
          <w:szCs w:val="24"/>
        </w:rPr>
        <w:t>.4投标人应在供应商客户端中下载未加密且完成签章的投标文件妥善保存，以便启动应急开标程序时使用。</w:t>
      </w:r>
    </w:p>
    <w:p w14:paraId="0C4E1B40" w14:textId="77777777" w:rsidR="00AC0D16" w:rsidRDefault="00000000">
      <w:pPr>
        <w:ind w:left="560" w:firstLineChars="200" w:firstLine="480"/>
        <w:rPr>
          <w:rFonts w:cs="仿宋_GB2312" w:hint="eastAsia"/>
          <w:szCs w:val="24"/>
        </w:rPr>
      </w:pPr>
      <w:r>
        <w:rPr>
          <w:rFonts w:cs="仿宋_GB2312"/>
          <w:szCs w:val="24"/>
        </w:rPr>
        <w:t>19</w:t>
      </w:r>
      <w:r>
        <w:rPr>
          <w:rFonts w:cs="仿宋_GB2312" w:hint="eastAsia"/>
          <w:szCs w:val="24"/>
        </w:rPr>
        <w:t>.</w:t>
      </w:r>
      <w:r>
        <w:rPr>
          <w:rFonts w:cs="仿宋_GB2312"/>
          <w:szCs w:val="24"/>
        </w:rPr>
        <w:t>5</w:t>
      </w:r>
      <w:r>
        <w:rPr>
          <w:rFonts w:cs="仿宋_GB2312" w:hint="eastAsia"/>
          <w:szCs w:val="24"/>
        </w:rPr>
        <w:t>投标人所递交的投标文件不予退还。</w:t>
      </w:r>
    </w:p>
    <w:p w14:paraId="2B782005" w14:textId="77777777" w:rsidR="00AC0D16" w:rsidRDefault="00000000">
      <w:pPr>
        <w:pStyle w:val="4"/>
        <w:numPr>
          <w:ilvl w:val="0"/>
          <w:numId w:val="8"/>
        </w:numPr>
        <w:ind w:left="980"/>
        <w:rPr>
          <w:rFonts w:hint="eastAsia"/>
        </w:rPr>
      </w:pPr>
      <w:bookmarkStart w:id="158" w:name="_Toc172820067"/>
      <w:bookmarkEnd w:id="157"/>
      <w:r>
        <w:rPr>
          <w:rFonts w:hint="eastAsia"/>
        </w:rPr>
        <w:t>拒收</w:t>
      </w:r>
      <w:bookmarkEnd w:id="158"/>
    </w:p>
    <w:p w14:paraId="3A713B61" w14:textId="77777777" w:rsidR="00AC0D16" w:rsidRDefault="00000000">
      <w:pPr>
        <w:ind w:left="560" w:firstLineChars="200" w:firstLine="480"/>
        <w:rPr>
          <w:rFonts w:cs="仿宋_GB2312" w:hint="eastAsia"/>
          <w:szCs w:val="24"/>
        </w:rPr>
      </w:pPr>
      <w:r>
        <w:rPr>
          <w:rFonts w:cs="仿宋_GB2312"/>
          <w:szCs w:val="24"/>
        </w:rPr>
        <w:t>20</w:t>
      </w:r>
      <w:r>
        <w:rPr>
          <w:rFonts w:cs="仿宋_GB2312" w:hint="eastAsia"/>
          <w:szCs w:val="24"/>
        </w:rPr>
        <w:t>.1 超过投标文件提交截止时间</w:t>
      </w:r>
      <w:bookmarkStart w:id="159" w:name="_Hlk143532404"/>
      <w:r>
        <w:rPr>
          <w:rFonts w:cs="仿宋_GB2312" w:hint="eastAsia"/>
          <w:szCs w:val="24"/>
        </w:rPr>
        <w:t>或者不按照本章要求加密的投标文件，交易系统应当拒收</w:t>
      </w:r>
      <w:bookmarkEnd w:id="159"/>
      <w:r>
        <w:rPr>
          <w:rFonts w:cs="仿宋_GB2312" w:hint="eastAsia"/>
          <w:szCs w:val="24"/>
        </w:rPr>
        <w:t>。</w:t>
      </w:r>
    </w:p>
    <w:p w14:paraId="24FFD0BB" w14:textId="77777777" w:rsidR="00AC0D16" w:rsidRDefault="00000000">
      <w:pPr>
        <w:pStyle w:val="4"/>
        <w:numPr>
          <w:ilvl w:val="0"/>
          <w:numId w:val="8"/>
        </w:numPr>
        <w:ind w:left="980"/>
        <w:rPr>
          <w:rFonts w:hint="eastAsia"/>
        </w:rPr>
      </w:pPr>
      <w:bookmarkStart w:id="160" w:name="_Toc172820068"/>
      <w:bookmarkStart w:id="161" w:name="_Toc140132778"/>
      <w:r>
        <w:rPr>
          <w:rFonts w:hint="eastAsia"/>
        </w:rPr>
        <w:lastRenderedPageBreak/>
        <w:t>投标文件的修改与撤回</w:t>
      </w:r>
      <w:bookmarkEnd w:id="160"/>
      <w:bookmarkEnd w:id="161"/>
    </w:p>
    <w:p w14:paraId="04F75D45" w14:textId="77777777" w:rsidR="00AC0D16" w:rsidRDefault="00000000">
      <w:pPr>
        <w:pStyle w:val="23"/>
        <w:ind w:left="560"/>
        <w:rPr>
          <w:rFonts w:hint="eastAsia"/>
        </w:rPr>
      </w:pPr>
      <w:r>
        <w:t>21</w:t>
      </w:r>
      <w:r>
        <w:rPr>
          <w:rFonts w:hint="eastAsia"/>
        </w:rPr>
        <w:t xml:space="preserve">.1 </w:t>
      </w:r>
      <w:bookmarkStart w:id="162" w:name="_Hlk143532466"/>
      <w:r>
        <w:rPr>
          <w:rFonts w:hint="eastAsia"/>
        </w:rPr>
        <w:t>在投标截止时间前，投标人可使用CA证书在递交投标文件的系统中撤回已提交的投标文件。投标文件撤回后，需重新递交的，投标人按照本章第1</w:t>
      </w:r>
      <w:r>
        <w:t>9</w:t>
      </w:r>
      <w:r>
        <w:rPr>
          <w:rFonts w:hint="eastAsia"/>
        </w:rPr>
        <w:t>款中的要求重新提交投标文件。</w:t>
      </w:r>
      <w:bookmarkEnd w:id="162"/>
    </w:p>
    <w:p w14:paraId="20C1D08C" w14:textId="77777777" w:rsidR="00AC0D16" w:rsidRDefault="00000000">
      <w:pPr>
        <w:pStyle w:val="4"/>
        <w:numPr>
          <w:ilvl w:val="0"/>
          <w:numId w:val="8"/>
        </w:numPr>
        <w:ind w:left="980"/>
        <w:rPr>
          <w:rFonts w:hint="eastAsia"/>
        </w:rPr>
      </w:pPr>
      <w:bookmarkStart w:id="163" w:name="_Toc155185874"/>
      <w:bookmarkStart w:id="164" w:name="_Toc172820069"/>
      <w:r>
        <w:rPr>
          <w:rFonts w:hint="eastAsia"/>
        </w:rPr>
        <w:t>实物样品</w:t>
      </w:r>
      <w:bookmarkEnd w:id="163"/>
      <w:bookmarkEnd w:id="164"/>
    </w:p>
    <w:p w14:paraId="466A5257" w14:textId="77777777" w:rsidR="00AC0D16" w:rsidRDefault="00000000">
      <w:pPr>
        <w:pStyle w:val="23"/>
        <w:ind w:left="560"/>
        <w:rPr>
          <w:rFonts w:hint="eastAsia"/>
        </w:rPr>
      </w:pPr>
      <w:r>
        <w:rPr>
          <w:rFonts w:hint="eastAsia"/>
        </w:rPr>
        <w:t>22.1“投标人须知前附表”要求提供样品的，样品的具体要求及评审详见“第三章 采购需求”和“第五章 评标办法及标准”。</w:t>
      </w:r>
    </w:p>
    <w:p w14:paraId="77E5B862" w14:textId="77777777" w:rsidR="00AC0D16" w:rsidRDefault="00000000">
      <w:pPr>
        <w:pStyle w:val="23"/>
        <w:ind w:left="560"/>
        <w:rPr>
          <w:rFonts w:cs="仿宋_GB2312" w:hint="eastAsia"/>
          <w:b/>
          <w:szCs w:val="24"/>
        </w:rPr>
      </w:pPr>
      <w:r>
        <w:t>22</w:t>
      </w:r>
      <w:r>
        <w:rPr>
          <w:rFonts w:hint="eastAsia"/>
        </w:rPr>
        <w:t>.2样品退还：未中标的投标人应于中标结果公告发布之日起10日内自行联系采购人取回投标样品；中标人的样品由采购人进行保管、封存，并作为履约验收的参考（招标文件另有规定的从其规定）。</w:t>
      </w:r>
    </w:p>
    <w:p w14:paraId="42DF6D34" w14:textId="77777777" w:rsidR="00AC0D16" w:rsidRDefault="00000000">
      <w:pPr>
        <w:pStyle w:val="4"/>
        <w:numPr>
          <w:ilvl w:val="0"/>
          <w:numId w:val="8"/>
        </w:numPr>
        <w:ind w:left="980"/>
        <w:rPr>
          <w:rFonts w:hint="eastAsia"/>
        </w:rPr>
      </w:pPr>
      <w:bookmarkStart w:id="165" w:name="_Toc172820070"/>
      <w:bookmarkStart w:id="166" w:name="_Toc155185875"/>
      <w:r>
        <w:rPr>
          <w:rFonts w:hint="eastAsia"/>
        </w:rPr>
        <w:t>演示</w:t>
      </w:r>
      <w:bookmarkEnd w:id="165"/>
      <w:bookmarkEnd w:id="166"/>
    </w:p>
    <w:p w14:paraId="106D496C" w14:textId="77777777" w:rsidR="00AC0D16" w:rsidRDefault="00000000">
      <w:pPr>
        <w:pStyle w:val="23"/>
        <w:ind w:left="560"/>
        <w:rPr>
          <w:rFonts w:hint="eastAsia"/>
        </w:rPr>
      </w:pPr>
      <w:r>
        <w:t>23</w:t>
      </w:r>
      <w:r>
        <w:rPr>
          <w:rFonts w:hint="eastAsia"/>
        </w:rPr>
        <w:t>.1要求投标人进行演示的，演示要求详见“投标人须知前附表”。</w:t>
      </w:r>
    </w:p>
    <w:p w14:paraId="4BA66C6E" w14:textId="77777777" w:rsidR="00AC0D16" w:rsidRDefault="00000000">
      <w:pPr>
        <w:pStyle w:val="23"/>
        <w:ind w:left="560"/>
        <w:rPr>
          <w:rFonts w:hint="eastAsia"/>
        </w:rPr>
      </w:pPr>
      <w:r>
        <w:t>23</w:t>
      </w:r>
      <w:r>
        <w:rPr>
          <w:rFonts w:hint="eastAsia"/>
        </w:rPr>
        <w:t>.2演示的评审详见“第三章 采购需求”和“第五章 评标办法及标准”。</w:t>
      </w:r>
    </w:p>
    <w:p w14:paraId="4A9A9AA4" w14:textId="77777777" w:rsidR="00AC0D16" w:rsidRDefault="00000000">
      <w:pPr>
        <w:pStyle w:val="3"/>
        <w:rPr>
          <w:rFonts w:hint="eastAsia"/>
        </w:rPr>
      </w:pPr>
      <w:bookmarkStart w:id="167" w:name="_Toc172820071"/>
      <w:bookmarkStart w:id="168" w:name="_Toc155185876"/>
      <w:bookmarkStart w:id="169" w:name="_Toc140132779"/>
      <w:r>
        <w:rPr>
          <w:rFonts w:hint="eastAsia"/>
        </w:rPr>
        <w:t>开标</w:t>
      </w:r>
      <w:bookmarkEnd w:id="167"/>
      <w:bookmarkEnd w:id="168"/>
      <w:bookmarkEnd w:id="169"/>
    </w:p>
    <w:p w14:paraId="282B67E3" w14:textId="77777777" w:rsidR="00AC0D16" w:rsidRDefault="00000000">
      <w:pPr>
        <w:pStyle w:val="4"/>
        <w:numPr>
          <w:ilvl w:val="0"/>
          <w:numId w:val="8"/>
        </w:numPr>
        <w:ind w:left="980"/>
        <w:rPr>
          <w:rFonts w:hint="eastAsia"/>
        </w:rPr>
      </w:pPr>
      <w:bookmarkStart w:id="170" w:name="_Toc172820072"/>
      <w:bookmarkStart w:id="171" w:name="_Toc140132780"/>
      <w:r>
        <w:rPr>
          <w:rFonts w:hint="eastAsia"/>
        </w:rPr>
        <w:t>开标会议准备</w:t>
      </w:r>
      <w:bookmarkEnd w:id="170"/>
      <w:bookmarkEnd w:id="171"/>
    </w:p>
    <w:p w14:paraId="243D2EEE" w14:textId="77777777" w:rsidR="00AC0D16" w:rsidRDefault="00000000">
      <w:pPr>
        <w:ind w:left="560" w:firstLineChars="200" w:firstLine="480"/>
        <w:rPr>
          <w:rFonts w:cs="仿宋_GB2312" w:hint="eastAsia"/>
          <w:bCs/>
          <w:szCs w:val="24"/>
        </w:rPr>
      </w:pPr>
      <w:bookmarkStart w:id="172" w:name="_Toc140132781"/>
      <w:r>
        <w:rPr>
          <w:rFonts w:cs="仿宋_GB2312"/>
          <w:szCs w:val="24"/>
        </w:rPr>
        <w:t>24</w:t>
      </w:r>
      <w:r>
        <w:rPr>
          <w:rFonts w:cs="仿宋_GB2312" w:hint="eastAsia"/>
          <w:szCs w:val="24"/>
        </w:rPr>
        <w:t>.1 投标人应按照“投标人须知前附表”中的要求参与远程开标。</w:t>
      </w:r>
      <w:bookmarkEnd w:id="172"/>
    </w:p>
    <w:p w14:paraId="5A3E3487" w14:textId="77777777" w:rsidR="00AC0D16" w:rsidRDefault="00000000">
      <w:pPr>
        <w:pStyle w:val="4"/>
        <w:numPr>
          <w:ilvl w:val="0"/>
          <w:numId w:val="8"/>
        </w:numPr>
        <w:ind w:left="980"/>
        <w:rPr>
          <w:rFonts w:hint="eastAsia"/>
        </w:rPr>
      </w:pPr>
      <w:bookmarkStart w:id="173" w:name="_Toc172820073"/>
      <w:bookmarkStart w:id="174" w:name="_Toc140132782"/>
      <w:r>
        <w:rPr>
          <w:rFonts w:hint="eastAsia"/>
        </w:rPr>
        <w:t>开标时间和地点</w:t>
      </w:r>
      <w:bookmarkEnd w:id="173"/>
      <w:bookmarkEnd w:id="174"/>
    </w:p>
    <w:p w14:paraId="1F72179B" w14:textId="77777777" w:rsidR="00AC0D16" w:rsidRDefault="00000000">
      <w:pPr>
        <w:ind w:left="560" w:firstLineChars="200" w:firstLine="480"/>
        <w:rPr>
          <w:rFonts w:cs="仿宋_GB2312" w:hint="eastAsia"/>
          <w:szCs w:val="24"/>
        </w:rPr>
      </w:pPr>
      <w:r>
        <w:rPr>
          <w:rFonts w:cs="仿宋_GB2312"/>
          <w:szCs w:val="24"/>
        </w:rPr>
        <w:t>25</w:t>
      </w:r>
      <w:r>
        <w:rPr>
          <w:rFonts w:cs="仿宋_GB2312" w:hint="eastAsia"/>
          <w:szCs w:val="24"/>
        </w:rPr>
        <w:t>.1开标会按“投标人须知前附表”规定的开标时间和地点准时举行，采购人、采购代理机构邀请所有投标人授权代表准时参加开标会。投标人授权代表如出席会议，应在供应商客户端中登录政府采购交易系统</w:t>
      </w:r>
      <w:r>
        <w:rPr>
          <w:rFonts w:cs="仿宋_GB2312" w:hint="eastAsia"/>
          <w:szCs w:val="24"/>
        </w:rPr>
        <w:lastRenderedPageBreak/>
        <w:t>后，使用CA证书验证投标人身份后参与开标会。</w:t>
      </w:r>
    </w:p>
    <w:p w14:paraId="770052BF" w14:textId="77777777" w:rsidR="00AC0D16" w:rsidRDefault="00000000">
      <w:pPr>
        <w:pStyle w:val="4"/>
        <w:numPr>
          <w:ilvl w:val="0"/>
          <w:numId w:val="8"/>
        </w:numPr>
        <w:ind w:left="980"/>
        <w:rPr>
          <w:rFonts w:hint="eastAsia"/>
        </w:rPr>
      </w:pPr>
      <w:bookmarkStart w:id="175" w:name="_Toc140132783"/>
      <w:bookmarkStart w:id="176" w:name="_Toc172820074"/>
      <w:r>
        <w:rPr>
          <w:rFonts w:hint="eastAsia"/>
        </w:rPr>
        <w:t>开标程序</w:t>
      </w:r>
      <w:bookmarkEnd w:id="175"/>
      <w:bookmarkEnd w:id="176"/>
    </w:p>
    <w:p w14:paraId="6273677D" w14:textId="77777777" w:rsidR="00AC0D16" w:rsidRDefault="00000000">
      <w:pPr>
        <w:widowControl/>
        <w:ind w:left="560" w:firstLineChars="200" w:firstLine="480"/>
        <w:rPr>
          <w:rFonts w:cs="仿宋_GB2312" w:hint="eastAsia"/>
          <w:szCs w:val="24"/>
        </w:rPr>
      </w:pPr>
      <w:r>
        <w:rPr>
          <w:rFonts w:cs="仿宋_GB2312"/>
          <w:szCs w:val="24"/>
        </w:rPr>
        <w:t>26</w:t>
      </w:r>
      <w:r>
        <w:rPr>
          <w:rFonts w:cs="仿宋_GB2312" w:hint="eastAsia"/>
          <w:szCs w:val="24"/>
        </w:rPr>
        <w:t>.1 投标人不足3家的，不得开标。</w:t>
      </w:r>
    </w:p>
    <w:p w14:paraId="00561B3A" w14:textId="77777777" w:rsidR="00AC0D16" w:rsidRDefault="00000000">
      <w:pPr>
        <w:widowControl/>
        <w:ind w:left="560" w:firstLineChars="200" w:firstLine="480"/>
        <w:rPr>
          <w:rFonts w:hint="eastAsia"/>
        </w:rPr>
      </w:pPr>
      <w:r>
        <w:rPr>
          <w:rFonts w:cs="仿宋_GB2312"/>
          <w:szCs w:val="24"/>
        </w:rPr>
        <w:t>26</w:t>
      </w:r>
      <w:r>
        <w:rPr>
          <w:rFonts w:cs="仿宋_GB2312" w:hint="eastAsia"/>
          <w:szCs w:val="24"/>
        </w:rPr>
        <w:t>.2 评标委员会成员不得参加开标活动。</w:t>
      </w:r>
    </w:p>
    <w:p w14:paraId="025F3A5E" w14:textId="77777777" w:rsidR="00AC0D16" w:rsidRDefault="00000000">
      <w:pPr>
        <w:ind w:left="560" w:firstLineChars="200" w:firstLine="480"/>
        <w:rPr>
          <w:rFonts w:cs="仿宋_GB2312" w:hint="eastAsia"/>
          <w:szCs w:val="24"/>
        </w:rPr>
      </w:pPr>
      <w:r>
        <w:rPr>
          <w:rFonts w:cs="仿宋_GB2312"/>
          <w:szCs w:val="24"/>
        </w:rPr>
        <w:t>26</w:t>
      </w:r>
      <w:r>
        <w:rPr>
          <w:rFonts w:cs="仿宋_GB2312" w:hint="eastAsia"/>
          <w:szCs w:val="24"/>
        </w:rPr>
        <w:t>.3主持人按下列程序进行开标：</w:t>
      </w:r>
    </w:p>
    <w:p w14:paraId="1A4EE7C4" w14:textId="77777777" w:rsidR="00AC0D16" w:rsidRDefault="00000000">
      <w:pPr>
        <w:ind w:left="560" w:firstLineChars="166" w:firstLine="398"/>
        <w:rPr>
          <w:rFonts w:cs="仿宋_GB2312" w:hint="eastAsia"/>
          <w:szCs w:val="24"/>
        </w:rPr>
      </w:pPr>
      <w:r>
        <w:rPr>
          <w:rFonts w:cs="仿宋_GB2312" w:hint="eastAsia"/>
          <w:szCs w:val="24"/>
        </w:rPr>
        <w:t>（1）宣布开标会纪律；</w:t>
      </w:r>
    </w:p>
    <w:p w14:paraId="601E1438" w14:textId="77777777" w:rsidR="00AC0D16" w:rsidRDefault="00000000">
      <w:pPr>
        <w:ind w:left="560" w:firstLineChars="166" w:firstLine="398"/>
        <w:rPr>
          <w:rFonts w:cs="仿宋_GB2312" w:hint="eastAsia"/>
          <w:szCs w:val="24"/>
        </w:rPr>
      </w:pPr>
      <w:r>
        <w:rPr>
          <w:rFonts w:cs="仿宋_GB2312" w:hint="eastAsia"/>
          <w:szCs w:val="24"/>
        </w:rPr>
        <w:t>（2）介绍参加开标会的单位和人员；</w:t>
      </w:r>
    </w:p>
    <w:p w14:paraId="7CFA93FA" w14:textId="77777777" w:rsidR="00AC0D16" w:rsidRDefault="00000000">
      <w:pPr>
        <w:ind w:left="560" w:firstLineChars="166" w:firstLine="398"/>
        <w:rPr>
          <w:rFonts w:cs="仿宋_GB2312" w:hint="eastAsia"/>
          <w:szCs w:val="24"/>
        </w:rPr>
      </w:pPr>
      <w:r>
        <w:rPr>
          <w:rFonts w:cs="仿宋_GB2312" w:hint="eastAsia"/>
          <w:szCs w:val="24"/>
        </w:rPr>
        <w:t>（3）发起投标文件解密。投标人应在“投标人须知前附表”规定的时间内使用加密投标文件的CA证书在系统中完成投标文件的解密；</w:t>
      </w:r>
    </w:p>
    <w:p w14:paraId="340BC812" w14:textId="77777777" w:rsidR="00AC0D16" w:rsidRDefault="00000000">
      <w:pPr>
        <w:ind w:left="560" w:firstLineChars="166" w:firstLine="398"/>
        <w:rPr>
          <w:rFonts w:cs="仿宋_GB2312" w:hint="eastAsia"/>
          <w:szCs w:val="24"/>
        </w:rPr>
      </w:pPr>
      <w:r>
        <w:rPr>
          <w:rFonts w:cs="仿宋_GB2312" w:hint="eastAsia"/>
          <w:szCs w:val="24"/>
        </w:rPr>
        <w:t>（4）解密完成后，系统自动显示投标人名称、投标价格和招标文件规定的需要宣布的其他内容；</w:t>
      </w:r>
    </w:p>
    <w:p w14:paraId="430723E5" w14:textId="77777777" w:rsidR="00AC0D16" w:rsidRDefault="00000000">
      <w:pPr>
        <w:ind w:left="560" w:firstLineChars="166" w:firstLine="398"/>
        <w:rPr>
          <w:rFonts w:cs="仿宋_GB2312" w:hint="eastAsia"/>
          <w:szCs w:val="24"/>
        </w:rPr>
      </w:pPr>
      <w:r>
        <w:rPr>
          <w:rFonts w:cs="仿宋_GB2312" w:hint="eastAsia"/>
          <w:szCs w:val="24"/>
        </w:rPr>
        <w:t>（5）系统自动生成开标记录表，供应商应在线对开标记录进行签署确认；</w:t>
      </w:r>
    </w:p>
    <w:p w14:paraId="03F8DB5E" w14:textId="77777777" w:rsidR="00AC0D16" w:rsidRDefault="00000000">
      <w:pPr>
        <w:widowControl/>
        <w:ind w:left="560" w:firstLineChars="200" w:firstLine="480"/>
        <w:rPr>
          <w:rFonts w:cs="仿宋_GB2312" w:hint="eastAsia"/>
          <w:szCs w:val="24"/>
        </w:rPr>
      </w:pPr>
      <w:r>
        <w:rPr>
          <w:rFonts w:cs="仿宋_GB2312" w:hint="eastAsia"/>
          <w:szCs w:val="24"/>
        </w:rPr>
        <w:t>（6）开标会结束。</w:t>
      </w:r>
    </w:p>
    <w:p w14:paraId="7D044A16" w14:textId="77777777" w:rsidR="00AC0D16" w:rsidRDefault="00000000">
      <w:pPr>
        <w:pStyle w:val="4"/>
        <w:numPr>
          <w:ilvl w:val="0"/>
          <w:numId w:val="8"/>
        </w:numPr>
        <w:ind w:left="980"/>
        <w:rPr>
          <w:rFonts w:hint="eastAsia"/>
        </w:rPr>
      </w:pPr>
      <w:bookmarkStart w:id="177" w:name="_Toc172820075"/>
      <w:bookmarkStart w:id="178" w:name="_Toc140132784"/>
      <w:r>
        <w:rPr>
          <w:rFonts w:hint="eastAsia"/>
        </w:rPr>
        <w:t>开标疑义及回避情形</w:t>
      </w:r>
      <w:bookmarkEnd w:id="177"/>
      <w:bookmarkEnd w:id="178"/>
    </w:p>
    <w:p w14:paraId="289B1CE3" w14:textId="77777777" w:rsidR="00AC0D16" w:rsidRDefault="00000000">
      <w:pPr>
        <w:pStyle w:val="23"/>
        <w:ind w:left="560"/>
        <w:rPr>
          <w:rFonts w:hint="eastAsia"/>
        </w:rPr>
      </w:pPr>
      <w:r>
        <w:t>27</w:t>
      </w:r>
      <w:r>
        <w:rPr>
          <w:rFonts w:hint="eastAsia"/>
        </w:rPr>
        <w:t>.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61B003B5" w14:textId="77777777" w:rsidR="00AC0D16" w:rsidRDefault="00000000">
      <w:pPr>
        <w:pStyle w:val="23"/>
        <w:ind w:left="560"/>
        <w:rPr>
          <w:rFonts w:hint="eastAsia"/>
        </w:rPr>
      </w:pPr>
      <w:r>
        <w:rPr>
          <w:rFonts w:hint="eastAsia"/>
        </w:rPr>
        <w:t>27.2投标人未参加开标的，视同认可开标结果。</w:t>
      </w:r>
    </w:p>
    <w:p w14:paraId="388B2F64" w14:textId="77777777" w:rsidR="00AC0D16" w:rsidRDefault="00000000">
      <w:pPr>
        <w:pStyle w:val="3"/>
        <w:rPr>
          <w:rFonts w:hint="eastAsia"/>
        </w:rPr>
      </w:pPr>
      <w:bookmarkStart w:id="179" w:name="_Toc155185877"/>
      <w:bookmarkStart w:id="180" w:name="_Toc140132785"/>
      <w:bookmarkStart w:id="181" w:name="_Toc172820076"/>
      <w:r>
        <w:rPr>
          <w:rFonts w:hint="eastAsia"/>
        </w:rPr>
        <w:t>资格审查</w:t>
      </w:r>
      <w:bookmarkEnd w:id="179"/>
      <w:bookmarkEnd w:id="180"/>
      <w:bookmarkEnd w:id="181"/>
    </w:p>
    <w:p w14:paraId="4EA5D3BD" w14:textId="77777777" w:rsidR="00AC0D16" w:rsidRDefault="00000000">
      <w:pPr>
        <w:pStyle w:val="4"/>
        <w:numPr>
          <w:ilvl w:val="0"/>
          <w:numId w:val="8"/>
        </w:numPr>
        <w:ind w:left="980"/>
        <w:rPr>
          <w:rFonts w:hint="eastAsia"/>
        </w:rPr>
      </w:pPr>
      <w:bookmarkStart w:id="182" w:name="_Toc172820077"/>
      <w:r>
        <w:rPr>
          <w:rFonts w:hint="eastAsia"/>
        </w:rPr>
        <w:t>资格审查及审查主体</w:t>
      </w:r>
      <w:bookmarkEnd w:id="182"/>
    </w:p>
    <w:p w14:paraId="4AB8CD48" w14:textId="77777777" w:rsidR="00AC0D16" w:rsidRDefault="00000000">
      <w:pPr>
        <w:pStyle w:val="23"/>
        <w:ind w:left="560"/>
        <w:rPr>
          <w:rFonts w:hint="eastAsia"/>
        </w:rPr>
      </w:pPr>
      <w:bookmarkStart w:id="183" w:name="_Toc140132786"/>
      <w:r>
        <w:rPr>
          <w:rFonts w:hint="eastAsia"/>
        </w:rPr>
        <w:t>2</w:t>
      </w:r>
      <w:r>
        <w:t>8</w:t>
      </w:r>
      <w:r>
        <w:rPr>
          <w:rFonts w:hint="eastAsia"/>
        </w:rPr>
        <w:t>.1</w:t>
      </w:r>
      <w:r>
        <w:t>开标结束后，根据委托代理协议由资格审查的责任主体依据法律法规和本招标文件的规定，依法对投标人资格进行审查，以确定投标人是</w:t>
      </w:r>
      <w:r>
        <w:lastRenderedPageBreak/>
        <w:t>否具备投标资格。</w:t>
      </w:r>
      <w:bookmarkEnd w:id="183"/>
    </w:p>
    <w:p w14:paraId="2EA811E8" w14:textId="77777777" w:rsidR="00AC0D16" w:rsidRDefault="00000000">
      <w:pPr>
        <w:pStyle w:val="23"/>
        <w:ind w:left="560"/>
        <w:rPr>
          <w:rFonts w:hint="eastAsia"/>
        </w:rPr>
      </w:pPr>
      <w:bookmarkStart w:id="184" w:name="_Toc140132787"/>
      <w:r>
        <w:t>28</w:t>
      </w:r>
      <w:r>
        <w:rPr>
          <w:rFonts w:hint="eastAsia"/>
        </w:rPr>
        <w:t>.2</w:t>
      </w:r>
      <w:r>
        <w:t>资格审查</w:t>
      </w:r>
      <w:r>
        <w:rPr>
          <w:rFonts w:hint="eastAsia"/>
        </w:rPr>
        <w:t>按第四章“资格审查方法及标准”的规定进行。</w:t>
      </w:r>
      <w:bookmarkEnd w:id="184"/>
    </w:p>
    <w:p w14:paraId="00C3C774" w14:textId="77777777" w:rsidR="00AC0D16" w:rsidRDefault="00000000">
      <w:pPr>
        <w:pStyle w:val="23"/>
        <w:ind w:left="560"/>
        <w:rPr>
          <w:rFonts w:hint="eastAsia"/>
        </w:rPr>
      </w:pPr>
      <w:bookmarkStart w:id="185" w:name="_Toc140132788"/>
      <w:r>
        <w:t>28</w:t>
      </w:r>
      <w:r>
        <w:rPr>
          <w:rFonts w:hint="eastAsia"/>
        </w:rPr>
        <w:t>.3</w:t>
      </w:r>
      <w:r>
        <w:t>资格审查结束后，应及时对资格性审查结果进行复核，对资格性审查错误进行及时纠正并记录。</w:t>
      </w:r>
      <w:bookmarkEnd w:id="185"/>
    </w:p>
    <w:p w14:paraId="71C75C45" w14:textId="77777777" w:rsidR="00AC0D16" w:rsidRDefault="00000000">
      <w:pPr>
        <w:pStyle w:val="3"/>
        <w:rPr>
          <w:rFonts w:hint="eastAsia"/>
        </w:rPr>
      </w:pPr>
      <w:bookmarkStart w:id="186" w:name="_Toc172820078"/>
      <w:bookmarkStart w:id="187" w:name="_Toc140132789"/>
      <w:bookmarkStart w:id="188" w:name="_Toc155185878"/>
      <w:r>
        <w:rPr>
          <w:rFonts w:hint="eastAsia"/>
        </w:rPr>
        <w:t>评标</w:t>
      </w:r>
      <w:bookmarkEnd w:id="186"/>
      <w:bookmarkEnd w:id="187"/>
      <w:bookmarkEnd w:id="188"/>
    </w:p>
    <w:p w14:paraId="082BA693" w14:textId="77777777" w:rsidR="00AC0D16" w:rsidRDefault="00000000">
      <w:pPr>
        <w:pStyle w:val="4"/>
        <w:numPr>
          <w:ilvl w:val="0"/>
          <w:numId w:val="8"/>
        </w:numPr>
        <w:ind w:left="980"/>
        <w:rPr>
          <w:rFonts w:hint="eastAsia"/>
        </w:rPr>
      </w:pPr>
      <w:bookmarkStart w:id="189" w:name="_Toc140132790"/>
      <w:bookmarkStart w:id="190" w:name="_Toc172820079"/>
      <w:r>
        <w:rPr>
          <w:rFonts w:hint="eastAsia"/>
        </w:rPr>
        <w:t>评标委员会</w:t>
      </w:r>
      <w:bookmarkEnd w:id="189"/>
      <w:bookmarkEnd w:id="190"/>
    </w:p>
    <w:p w14:paraId="0DA21CD0" w14:textId="77777777" w:rsidR="00AC0D16" w:rsidRDefault="00000000">
      <w:pPr>
        <w:pStyle w:val="23"/>
        <w:ind w:left="560"/>
        <w:rPr>
          <w:rFonts w:hint="eastAsia"/>
        </w:rPr>
      </w:pPr>
      <w:r>
        <w:t>29</w:t>
      </w:r>
      <w:r>
        <w:rPr>
          <w:rFonts w:hint="eastAsia"/>
        </w:rPr>
        <w:t>.1 评标由采购人依法组建的评标委员会负责。评标委员会由采购人代表和评审专家组成。</w:t>
      </w:r>
    </w:p>
    <w:p w14:paraId="1F380F03" w14:textId="77777777" w:rsidR="00AC0D16" w:rsidRDefault="00000000">
      <w:pPr>
        <w:pStyle w:val="23"/>
        <w:ind w:left="560"/>
        <w:rPr>
          <w:rFonts w:hint="eastAsia"/>
        </w:rPr>
      </w:pPr>
      <w:r>
        <w:t>29</w:t>
      </w:r>
      <w:r>
        <w:rPr>
          <w:rFonts w:hint="eastAsia"/>
        </w:rPr>
        <w:t>.2 评标委员会成员有下列情形之一的，应当回避：</w:t>
      </w:r>
    </w:p>
    <w:p w14:paraId="44A4A973" w14:textId="77777777" w:rsidR="00AC0D16" w:rsidRDefault="00000000">
      <w:pPr>
        <w:pStyle w:val="23"/>
        <w:ind w:left="560"/>
        <w:rPr>
          <w:rFonts w:hint="eastAsia"/>
        </w:rPr>
      </w:pPr>
      <w:r>
        <w:rPr>
          <w:rFonts w:hint="eastAsia"/>
        </w:rPr>
        <w:t>（1）参加采购活动前3年内与投标人存在劳动关系；</w:t>
      </w:r>
    </w:p>
    <w:p w14:paraId="7C0585ED" w14:textId="77777777" w:rsidR="00AC0D16" w:rsidRDefault="00000000">
      <w:pPr>
        <w:pStyle w:val="23"/>
        <w:ind w:left="560"/>
        <w:rPr>
          <w:rFonts w:hint="eastAsia"/>
        </w:rPr>
      </w:pPr>
      <w:r>
        <w:rPr>
          <w:rFonts w:hint="eastAsia"/>
        </w:rPr>
        <w:t>（2）参加采购活动前3年内担任投标人的董事、监事；</w:t>
      </w:r>
    </w:p>
    <w:p w14:paraId="7AEFDD8A" w14:textId="77777777" w:rsidR="00AC0D16" w:rsidRDefault="00000000">
      <w:pPr>
        <w:pStyle w:val="23"/>
        <w:ind w:left="560"/>
        <w:rPr>
          <w:rFonts w:hint="eastAsia"/>
        </w:rPr>
      </w:pPr>
      <w:r>
        <w:rPr>
          <w:rFonts w:hint="eastAsia"/>
        </w:rPr>
        <w:t>（3）参加采购活动前3年内是投标人的控股股东或者实际控制人；</w:t>
      </w:r>
    </w:p>
    <w:p w14:paraId="5F12EE7E" w14:textId="77777777" w:rsidR="00AC0D16" w:rsidRDefault="00000000">
      <w:pPr>
        <w:pStyle w:val="23"/>
        <w:ind w:left="560"/>
        <w:rPr>
          <w:rFonts w:hint="eastAsia"/>
        </w:rPr>
      </w:pPr>
      <w:r>
        <w:rPr>
          <w:rFonts w:hint="eastAsia"/>
        </w:rPr>
        <w:t>（4）与投标人的法定代表人或者负责人有夫妻、直系血亲、三代以内旁系血亲或者近姻亲关系；</w:t>
      </w:r>
    </w:p>
    <w:p w14:paraId="74543F3F" w14:textId="77777777" w:rsidR="00AC0D16" w:rsidRDefault="00000000">
      <w:pPr>
        <w:pStyle w:val="23"/>
        <w:ind w:left="560"/>
        <w:rPr>
          <w:rFonts w:hint="eastAsia"/>
        </w:rPr>
      </w:pPr>
      <w:r>
        <w:rPr>
          <w:rFonts w:hint="eastAsia"/>
        </w:rPr>
        <w:t>（5）与投标人有其他可能影响采购活动公平、公正进行的关系。</w:t>
      </w:r>
    </w:p>
    <w:p w14:paraId="5F0B4E2B" w14:textId="77777777" w:rsidR="00AC0D16" w:rsidRDefault="00000000">
      <w:pPr>
        <w:pStyle w:val="4"/>
        <w:numPr>
          <w:ilvl w:val="0"/>
          <w:numId w:val="8"/>
        </w:numPr>
        <w:ind w:left="980"/>
        <w:rPr>
          <w:rFonts w:hint="eastAsia"/>
        </w:rPr>
      </w:pPr>
      <w:bookmarkStart w:id="191" w:name="_Toc140132791"/>
      <w:bookmarkStart w:id="192" w:name="_Toc172820080"/>
      <w:r>
        <w:rPr>
          <w:rFonts w:hint="eastAsia"/>
        </w:rPr>
        <w:t>评标</w:t>
      </w:r>
      <w:bookmarkEnd w:id="191"/>
      <w:bookmarkEnd w:id="192"/>
    </w:p>
    <w:p w14:paraId="4FC2B23E" w14:textId="77777777" w:rsidR="00AC0D16" w:rsidRDefault="00000000">
      <w:pPr>
        <w:pStyle w:val="23"/>
        <w:ind w:left="560"/>
        <w:rPr>
          <w:rFonts w:hint="eastAsia"/>
        </w:rPr>
      </w:pPr>
      <w:r>
        <w:t>30</w:t>
      </w:r>
      <w:r>
        <w:rPr>
          <w:rFonts w:hint="eastAsia"/>
        </w:rPr>
        <w:t>.1评标委员会按照第五章“评标方法及标准”规定对投标文件进行评审。“评标办法”没有规定的方法、评审因素和标准，不作为评标依据。</w:t>
      </w:r>
    </w:p>
    <w:p w14:paraId="7B3CE091" w14:textId="77777777" w:rsidR="00AC0D16" w:rsidRDefault="00000000">
      <w:pPr>
        <w:pStyle w:val="23"/>
        <w:ind w:left="560"/>
        <w:rPr>
          <w:rFonts w:hint="eastAsia"/>
        </w:rPr>
      </w:pPr>
      <w:r>
        <w:t>30</w:t>
      </w:r>
      <w:r>
        <w:rPr>
          <w:rFonts w:hint="eastAsia"/>
        </w:rPr>
        <w:t>.2评标委员会按“投标人须知前附表”规定的中标候选人数量在评标报告中向采购人推荐中标候选人。</w:t>
      </w:r>
    </w:p>
    <w:p w14:paraId="69801807" w14:textId="77777777" w:rsidR="00AC0D16" w:rsidRDefault="00000000">
      <w:pPr>
        <w:pStyle w:val="3"/>
        <w:rPr>
          <w:rFonts w:hint="eastAsia"/>
        </w:rPr>
      </w:pPr>
      <w:bookmarkStart w:id="193" w:name="_Toc155185879"/>
      <w:bookmarkStart w:id="194" w:name="_Toc140132792"/>
      <w:bookmarkStart w:id="195" w:name="_Toc172820081"/>
      <w:r>
        <w:rPr>
          <w:rFonts w:hint="eastAsia"/>
        </w:rPr>
        <w:lastRenderedPageBreak/>
        <w:t>中标</w:t>
      </w:r>
      <w:bookmarkEnd w:id="193"/>
      <w:bookmarkEnd w:id="194"/>
      <w:bookmarkEnd w:id="195"/>
    </w:p>
    <w:p w14:paraId="7226C066" w14:textId="77777777" w:rsidR="00AC0D16" w:rsidRDefault="00000000">
      <w:pPr>
        <w:pStyle w:val="4"/>
        <w:numPr>
          <w:ilvl w:val="0"/>
          <w:numId w:val="8"/>
        </w:numPr>
        <w:ind w:left="980"/>
        <w:rPr>
          <w:rFonts w:hint="eastAsia"/>
        </w:rPr>
      </w:pPr>
      <w:bookmarkStart w:id="196" w:name="_Toc140132793"/>
      <w:bookmarkStart w:id="197" w:name="_Toc172820082"/>
      <w:r>
        <w:rPr>
          <w:rFonts w:hint="eastAsia"/>
        </w:rPr>
        <w:t>确定中标人</w:t>
      </w:r>
      <w:bookmarkEnd w:id="196"/>
      <w:bookmarkEnd w:id="197"/>
    </w:p>
    <w:p w14:paraId="53AFEC8F" w14:textId="77777777" w:rsidR="00AC0D16" w:rsidRDefault="00000000">
      <w:pPr>
        <w:pStyle w:val="23"/>
        <w:ind w:left="560"/>
        <w:rPr>
          <w:rFonts w:hint="eastAsia"/>
        </w:rPr>
      </w:pPr>
      <w:r>
        <w:rPr>
          <w:bCs/>
        </w:rPr>
        <w:t>31</w:t>
      </w:r>
      <w:r>
        <w:rPr>
          <w:rFonts w:hint="eastAsia"/>
        </w:rPr>
        <w:t>.1确定中标人详见“投标人须知前附表”。</w:t>
      </w:r>
    </w:p>
    <w:p w14:paraId="1F130C2F" w14:textId="77777777" w:rsidR="00AC0D16" w:rsidRDefault="00000000">
      <w:pPr>
        <w:pStyle w:val="4"/>
        <w:numPr>
          <w:ilvl w:val="0"/>
          <w:numId w:val="8"/>
        </w:numPr>
        <w:ind w:left="980"/>
        <w:rPr>
          <w:rFonts w:hint="eastAsia"/>
        </w:rPr>
      </w:pPr>
      <w:bookmarkStart w:id="198" w:name="_Toc140132794"/>
      <w:bookmarkStart w:id="199" w:name="_Toc172820083"/>
      <w:r>
        <w:rPr>
          <w:rFonts w:hint="eastAsia"/>
        </w:rPr>
        <w:t>中标结果公告</w:t>
      </w:r>
      <w:bookmarkEnd w:id="198"/>
      <w:bookmarkEnd w:id="199"/>
    </w:p>
    <w:p w14:paraId="38C71F92" w14:textId="77777777" w:rsidR="00AC0D16" w:rsidRDefault="00000000">
      <w:pPr>
        <w:pStyle w:val="23"/>
        <w:ind w:left="560"/>
        <w:rPr>
          <w:rFonts w:hint="eastAsia"/>
        </w:rPr>
      </w:pPr>
      <w:r>
        <w:rPr>
          <w:bCs/>
        </w:rPr>
        <w:t>32</w:t>
      </w:r>
      <w:r>
        <w:rPr>
          <w:rFonts w:hint="eastAsia"/>
        </w:rPr>
        <w:t>.1采购代理机构应当自中标人确定之日起2个工作日内，发出中标通知书，并在“投标人须知前附表”中规定的媒体上发布中标结果公告，招标文件随中标结果同时公告，中标结果公告期限为1个工作日。</w:t>
      </w:r>
    </w:p>
    <w:p w14:paraId="4A12FC3B" w14:textId="77777777" w:rsidR="00AC0D16" w:rsidRDefault="00000000">
      <w:pPr>
        <w:pStyle w:val="23"/>
        <w:ind w:left="560"/>
        <w:rPr>
          <w:rFonts w:hint="eastAsia"/>
        </w:rPr>
      </w:pPr>
      <w:r>
        <w:rPr>
          <w:rFonts w:hint="eastAsia"/>
        </w:rPr>
        <w:t>3</w:t>
      </w:r>
      <w:r>
        <w:t>2.2</w:t>
      </w:r>
      <w:r>
        <w:rPr>
          <w:rFonts w:hint="eastAsia"/>
        </w:rPr>
        <w:t>项目采购采用最低评标价法的，公告中标结果时同时公告因落实政府采购政策等原因进行价格扣除后中标供应商的评审报价；项目采购采用综合评分法的，公告中标结果时同时公告中标供应商的评审总得分。</w:t>
      </w:r>
    </w:p>
    <w:p w14:paraId="55633541" w14:textId="77777777" w:rsidR="00AC0D16" w:rsidRDefault="00000000">
      <w:pPr>
        <w:pStyle w:val="4"/>
        <w:numPr>
          <w:ilvl w:val="0"/>
          <w:numId w:val="8"/>
        </w:numPr>
        <w:ind w:left="980"/>
        <w:rPr>
          <w:rFonts w:hint="eastAsia"/>
        </w:rPr>
      </w:pPr>
      <w:bookmarkStart w:id="200" w:name="_Toc140132795"/>
      <w:bookmarkStart w:id="201" w:name="_Toc172820084"/>
      <w:r>
        <w:rPr>
          <w:rFonts w:hint="eastAsia"/>
        </w:rPr>
        <w:t>中标通知</w:t>
      </w:r>
      <w:bookmarkEnd w:id="200"/>
      <w:bookmarkEnd w:id="201"/>
    </w:p>
    <w:p w14:paraId="59FEE5F0" w14:textId="77777777" w:rsidR="00AC0D16" w:rsidRDefault="00000000">
      <w:pPr>
        <w:pStyle w:val="23"/>
        <w:ind w:left="560"/>
        <w:rPr>
          <w:rFonts w:hint="eastAsia"/>
        </w:rPr>
      </w:pPr>
      <w:r>
        <w:rPr>
          <w:bCs/>
        </w:rPr>
        <w:t>33</w:t>
      </w:r>
      <w:r>
        <w:rPr>
          <w:rFonts w:hint="eastAsia"/>
        </w:rPr>
        <w:t>.1采购人和采购代理机构以书面形式向中标人发出中标通知书，同时将招标结果通知未中标的投标人。对未通过资格审查的投标人，应当告知其未通过的原因；采用综合评分法评审的，还应当告知未中标人本人的评审得分与排序。</w:t>
      </w:r>
    </w:p>
    <w:p w14:paraId="22C81489" w14:textId="77777777" w:rsidR="00AC0D16" w:rsidRDefault="00000000">
      <w:pPr>
        <w:pStyle w:val="3"/>
        <w:rPr>
          <w:rFonts w:hint="eastAsia"/>
        </w:rPr>
      </w:pPr>
      <w:bookmarkStart w:id="202" w:name="_Toc172820085"/>
      <w:r>
        <w:rPr>
          <w:rFonts w:hint="eastAsia"/>
        </w:rPr>
        <w:t>签订</w:t>
      </w:r>
      <w:bookmarkStart w:id="203" w:name="_Toc140132796"/>
      <w:bookmarkStart w:id="204" w:name="_Toc155185880"/>
      <w:r>
        <w:rPr>
          <w:rFonts w:hint="eastAsia"/>
        </w:rPr>
        <w:t>合同</w:t>
      </w:r>
      <w:bookmarkEnd w:id="202"/>
      <w:bookmarkEnd w:id="203"/>
      <w:bookmarkEnd w:id="204"/>
    </w:p>
    <w:p w14:paraId="70C89845" w14:textId="77777777" w:rsidR="00AC0D16" w:rsidRDefault="00000000">
      <w:pPr>
        <w:pStyle w:val="4"/>
        <w:numPr>
          <w:ilvl w:val="0"/>
          <w:numId w:val="8"/>
        </w:numPr>
        <w:ind w:left="980"/>
        <w:rPr>
          <w:rFonts w:hint="eastAsia"/>
        </w:rPr>
      </w:pPr>
      <w:bookmarkStart w:id="205" w:name="_Toc140132797"/>
      <w:bookmarkStart w:id="206" w:name="_Toc172820086"/>
      <w:r>
        <w:rPr>
          <w:rFonts w:hint="eastAsia"/>
        </w:rPr>
        <w:t>履约保证金</w:t>
      </w:r>
      <w:bookmarkEnd w:id="205"/>
      <w:bookmarkEnd w:id="206"/>
    </w:p>
    <w:p w14:paraId="5A867A5D" w14:textId="77777777" w:rsidR="00AC0D16" w:rsidRDefault="00000000">
      <w:pPr>
        <w:pStyle w:val="23"/>
        <w:ind w:left="560"/>
        <w:rPr>
          <w:rFonts w:hint="eastAsia"/>
        </w:rPr>
      </w:pPr>
      <w:r>
        <w:rPr>
          <w:bCs/>
        </w:rPr>
        <w:t>34</w:t>
      </w:r>
      <w:r>
        <w:rPr>
          <w:rFonts w:hint="eastAsia"/>
        </w:rPr>
        <w:t>.1在签订合同前，中标人应按“投标人须知前附表”规定的金额、担保形式和采购人认可的履约担保格式向采购人提交履约保证金。</w:t>
      </w:r>
    </w:p>
    <w:p w14:paraId="74111FD1" w14:textId="77777777" w:rsidR="00AC0D16" w:rsidRDefault="00000000">
      <w:pPr>
        <w:pStyle w:val="23"/>
        <w:ind w:left="560"/>
        <w:rPr>
          <w:rFonts w:hint="eastAsia"/>
        </w:rPr>
      </w:pPr>
      <w:r>
        <w:rPr>
          <w:bCs/>
        </w:rPr>
        <w:t>34</w:t>
      </w:r>
      <w:r>
        <w:rPr>
          <w:rFonts w:hint="eastAsia"/>
        </w:rPr>
        <w:t>.2中标人不能按本章第</w:t>
      </w:r>
      <w:r>
        <w:t>34</w:t>
      </w:r>
      <w:r>
        <w:rPr>
          <w:rFonts w:hint="eastAsia"/>
        </w:rPr>
        <w:t>.1项要求提交履约担保的，视为放弃中标，给采购人造成损失的，中标人还应当承担民事责任。</w:t>
      </w:r>
    </w:p>
    <w:p w14:paraId="4FFE938E" w14:textId="77777777" w:rsidR="00AC0D16" w:rsidRDefault="00000000">
      <w:pPr>
        <w:pStyle w:val="4"/>
        <w:numPr>
          <w:ilvl w:val="0"/>
          <w:numId w:val="8"/>
        </w:numPr>
        <w:ind w:left="980"/>
        <w:rPr>
          <w:rFonts w:hint="eastAsia"/>
        </w:rPr>
      </w:pPr>
      <w:bookmarkStart w:id="207" w:name="_Toc140132798"/>
      <w:bookmarkStart w:id="208" w:name="_Toc172820087"/>
      <w:r>
        <w:rPr>
          <w:rFonts w:hint="eastAsia"/>
        </w:rPr>
        <w:lastRenderedPageBreak/>
        <w:t>签订合同</w:t>
      </w:r>
      <w:bookmarkEnd w:id="207"/>
      <w:bookmarkEnd w:id="208"/>
    </w:p>
    <w:p w14:paraId="746F8786" w14:textId="77777777" w:rsidR="00AC0D16" w:rsidRDefault="00000000">
      <w:pPr>
        <w:pStyle w:val="23"/>
        <w:ind w:left="560"/>
        <w:rPr>
          <w:rFonts w:hint="eastAsia"/>
        </w:rPr>
      </w:pPr>
      <w:r>
        <w:rPr>
          <w:bCs/>
        </w:rPr>
        <w:t>35</w:t>
      </w:r>
      <w:r>
        <w:rPr>
          <w:rFonts w:hint="eastAsia"/>
        </w:rPr>
        <w:t>.1 采购人和中标人应当自中标通知书发出之日起30天内，根据招标文件和中标人的投标文件订立书面合同。采购人因不可抗力原因迟延签订合同的，应当自不可抗力事由消除之日起</w:t>
      </w:r>
      <w:r>
        <w:t>7日内完成合同签订事宜。</w:t>
      </w:r>
      <w:r>
        <w:rPr>
          <w:rFonts w:hint="eastAsia"/>
        </w:rPr>
        <w:t>所签订的合同不得对招标文件和中标人投标文件作实质性修改。中标人无正当理由拒签合同的，给采购人造成损失的，中标人还应当承担民事责任。</w:t>
      </w:r>
    </w:p>
    <w:p w14:paraId="75AF10D2" w14:textId="77777777" w:rsidR="00AC0D16" w:rsidRDefault="00000000">
      <w:pPr>
        <w:pStyle w:val="23"/>
        <w:ind w:left="560"/>
        <w:rPr>
          <w:rFonts w:hint="eastAsia"/>
        </w:rPr>
      </w:pPr>
      <w:r>
        <w:rPr>
          <w:bCs/>
        </w:rPr>
        <w:t>35</w:t>
      </w:r>
      <w:r>
        <w:rPr>
          <w:rFonts w:hint="eastAsia"/>
        </w:rPr>
        <w:t>.2 采购人和中标人不得向对方提出任何不合理的要求，作为签订合同的条件，双方不得私下订立背离合同实质性内容的协议。</w:t>
      </w:r>
    </w:p>
    <w:p w14:paraId="58252CEB" w14:textId="77777777" w:rsidR="00AC0D16" w:rsidRDefault="00000000">
      <w:pPr>
        <w:pStyle w:val="23"/>
        <w:ind w:left="560"/>
        <w:rPr>
          <w:rFonts w:hint="eastAsia"/>
        </w:rPr>
      </w:pPr>
      <w:r>
        <w:rPr>
          <w:bCs/>
        </w:rPr>
        <w:t>35</w:t>
      </w:r>
      <w:r>
        <w:rPr>
          <w:rFonts w:hint="eastAsia"/>
        </w:rPr>
        <w:t>.3采购合同履行中，采购人需追加与合同标的相同的服务的，在不改变合同其他条款的前提下，可以与中标人协商签订补充合同，但所有补充合同的采购金额不得超过原合同采购金额的百分之十。</w:t>
      </w:r>
    </w:p>
    <w:p w14:paraId="25390B1D" w14:textId="77777777" w:rsidR="00AC0D16" w:rsidRDefault="00000000">
      <w:pPr>
        <w:pStyle w:val="3"/>
        <w:rPr>
          <w:rFonts w:hint="eastAsia"/>
        </w:rPr>
      </w:pPr>
      <w:bookmarkStart w:id="209" w:name="_Toc140132799"/>
      <w:bookmarkStart w:id="210" w:name="_Toc155185881"/>
      <w:bookmarkStart w:id="211" w:name="_Toc172820088"/>
      <w:r>
        <w:rPr>
          <w:rFonts w:hint="eastAsia"/>
        </w:rPr>
        <w:t>质疑和投诉</w:t>
      </w:r>
      <w:bookmarkEnd w:id="209"/>
      <w:bookmarkEnd w:id="210"/>
      <w:bookmarkEnd w:id="211"/>
    </w:p>
    <w:p w14:paraId="186C25EA" w14:textId="77777777" w:rsidR="00AC0D16" w:rsidRDefault="00000000">
      <w:pPr>
        <w:pStyle w:val="4"/>
        <w:numPr>
          <w:ilvl w:val="0"/>
          <w:numId w:val="8"/>
        </w:numPr>
        <w:ind w:left="980"/>
        <w:rPr>
          <w:rFonts w:hint="eastAsia"/>
        </w:rPr>
      </w:pPr>
      <w:bookmarkStart w:id="212" w:name="_Toc140132800"/>
      <w:bookmarkStart w:id="213" w:name="_Toc172820089"/>
      <w:r>
        <w:rPr>
          <w:rFonts w:hint="eastAsia"/>
        </w:rPr>
        <w:t>质疑</w:t>
      </w:r>
      <w:bookmarkEnd w:id="212"/>
      <w:bookmarkEnd w:id="213"/>
    </w:p>
    <w:p w14:paraId="07F73556" w14:textId="77777777" w:rsidR="00AC0D16" w:rsidRDefault="00000000">
      <w:pPr>
        <w:pStyle w:val="23"/>
        <w:ind w:left="560"/>
        <w:rPr>
          <w:rFonts w:hint="eastAsia"/>
        </w:rPr>
      </w:pPr>
      <w:r>
        <w:rPr>
          <w:bCs/>
        </w:rPr>
        <w:t>36</w:t>
      </w:r>
      <w:r>
        <w:rPr>
          <w:rFonts w:hint="eastAsia"/>
        </w:rPr>
        <w:t>.1投标人认为招标文件、招标过程和中标结果使自己的权益受到损害的，可以在知道或者应知其权益受到损害之日起7个工作日内</w:t>
      </w:r>
      <w:bookmarkStart w:id="214" w:name="_Hlk143534740"/>
      <w:r>
        <w:rPr>
          <w:rFonts w:hint="eastAsia"/>
        </w:rPr>
        <w:t>，向采购人或采购代理机构提出质疑</w:t>
      </w:r>
      <w:bookmarkEnd w:id="214"/>
      <w:r>
        <w:rPr>
          <w:rFonts w:hint="eastAsia"/>
        </w:rPr>
        <w:t>。质疑函可在供应商客户端中编制、提交。</w:t>
      </w:r>
    </w:p>
    <w:p w14:paraId="31C5E7FB" w14:textId="77777777" w:rsidR="00AC0D16" w:rsidRDefault="00000000">
      <w:pPr>
        <w:pStyle w:val="23"/>
        <w:ind w:left="560"/>
        <w:rPr>
          <w:rFonts w:hint="eastAsia"/>
        </w:rPr>
      </w:pPr>
      <w:r>
        <w:rPr>
          <w:bCs/>
        </w:rPr>
        <w:t>36</w:t>
      </w:r>
      <w:r>
        <w:rPr>
          <w:rFonts w:hint="eastAsia"/>
        </w:rPr>
        <w:t>.2</w:t>
      </w:r>
      <w:r>
        <w:t>投标人提出质疑应当提交质疑函和必要的证明材料。质疑函应当包括下列内容：</w:t>
      </w:r>
    </w:p>
    <w:p w14:paraId="10614375" w14:textId="77777777" w:rsidR="00AC0D16" w:rsidRDefault="00000000">
      <w:pPr>
        <w:pStyle w:val="23"/>
        <w:ind w:left="560"/>
        <w:rPr>
          <w:rFonts w:hint="eastAsia"/>
        </w:rPr>
      </w:pPr>
      <w:r>
        <w:t>（1）</w:t>
      </w:r>
      <w:r>
        <w:rPr>
          <w:rFonts w:hint="eastAsia"/>
        </w:rPr>
        <w:t>质疑人</w:t>
      </w:r>
      <w:r>
        <w:t>的姓名或者名称、地址、邮编、联系人及联系电话；</w:t>
      </w:r>
    </w:p>
    <w:p w14:paraId="7E65869D" w14:textId="77777777" w:rsidR="00AC0D16" w:rsidRDefault="00000000">
      <w:pPr>
        <w:pStyle w:val="23"/>
        <w:ind w:left="560"/>
        <w:rPr>
          <w:rFonts w:hint="eastAsia"/>
        </w:rPr>
      </w:pPr>
      <w:r>
        <w:t>（2）质疑项目的名称、编号；</w:t>
      </w:r>
    </w:p>
    <w:p w14:paraId="17EA2E32" w14:textId="77777777" w:rsidR="00AC0D16" w:rsidRDefault="00000000">
      <w:pPr>
        <w:pStyle w:val="23"/>
        <w:ind w:left="560"/>
        <w:rPr>
          <w:rFonts w:hint="eastAsia"/>
        </w:rPr>
      </w:pPr>
      <w:r>
        <w:t>（3）具体、明确的质疑事项和与质疑事项相关的请求；</w:t>
      </w:r>
    </w:p>
    <w:p w14:paraId="0DFB0311" w14:textId="77777777" w:rsidR="00AC0D16" w:rsidRDefault="00000000">
      <w:pPr>
        <w:pStyle w:val="23"/>
        <w:ind w:left="560"/>
        <w:rPr>
          <w:rFonts w:hint="eastAsia"/>
        </w:rPr>
      </w:pPr>
      <w:r>
        <w:t>（4）事实依据；</w:t>
      </w:r>
    </w:p>
    <w:p w14:paraId="71B160EA" w14:textId="77777777" w:rsidR="00AC0D16" w:rsidRDefault="00000000">
      <w:pPr>
        <w:pStyle w:val="23"/>
        <w:ind w:left="560"/>
        <w:rPr>
          <w:rFonts w:hint="eastAsia"/>
        </w:rPr>
      </w:pPr>
      <w:r>
        <w:t>（5）必要的法律依据；</w:t>
      </w:r>
    </w:p>
    <w:p w14:paraId="3CDFE49F" w14:textId="77777777" w:rsidR="00AC0D16" w:rsidRDefault="00000000">
      <w:pPr>
        <w:pStyle w:val="23"/>
        <w:ind w:left="560"/>
        <w:rPr>
          <w:rFonts w:hint="eastAsia"/>
        </w:rPr>
      </w:pPr>
      <w:r>
        <w:t>（6）提出质疑的日期。</w:t>
      </w:r>
    </w:p>
    <w:p w14:paraId="74528C16" w14:textId="77777777" w:rsidR="00AC0D16" w:rsidRDefault="00000000">
      <w:pPr>
        <w:pStyle w:val="23"/>
        <w:ind w:left="560"/>
        <w:rPr>
          <w:rFonts w:hint="eastAsia"/>
        </w:rPr>
      </w:pPr>
      <w:r>
        <w:t>36.3</w:t>
      </w:r>
      <w:r>
        <w:rPr>
          <w:rFonts w:hint="eastAsia"/>
        </w:rPr>
        <w:t>质疑人</w:t>
      </w:r>
      <w:r>
        <w:t>为自然人的，应当由本人签字；</w:t>
      </w:r>
      <w:r>
        <w:rPr>
          <w:rFonts w:hint="eastAsia"/>
        </w:rPr>
        <w:t>质疑人</w:t>
      </w:r>
      <w:r>
        <w:t>为法人或者其他组织的，应当由法定代表人、主要负责人，或者其授权代表签字或者盖章，</w:t>
      </w:r>
      <w:r>
        <w:lastRenderedPageBreak/>
        <w:t>并加盖公章。</w:t>
      </w:r>
    </w:p>
    <w:p w14:paraId="1DD53084" w14:textId="77777777" w:rsidR="00AC0D16" w:rsidRDefault="00000000">
      <w:pPr>
        <w:pStyle w:val="23"/>
        <w:ind w:left="560"/>
        <w:rPr>
          <w:rFonts w:hint="eastAsia"/>
        </w:rPr>
      </w:pPr>
      <w:r>
        <w:t>36.4</w:t>
      </w:r>
      <w:r>
        <w:rPr>
          <w:rFonts w:hint="eastAsia"/>
        </w:rPr>
        <w:t>通过客户端提出质疑的，</w:t>
      </w:r>
      <w:bookmarkStart w:id="215" w:name="_Hlk143534761"/>
      <w:r>
        <w:rPr>
          <w:rFonts w:hint="eastAsia"/>
        </w:rPr>
        <w:t>质疑</w:t>
      </w:r>
      <w:r>
        <w:t>人为自然人的，应当</w:t>
      </w:r>
      <w:r>
        <w:rPr>
          <w:rFonts w:hint="eastAsia"/>
        </w:rPr>
        <w:t>加盖</w:t>
      </w:r>
      <w:r>
        <w:t>本人</w:t>
      </w:r>
      <w:r>
        <w:rPr>
          <w:rFonts w:hint="eastAsia"/>
        </w:rPr>
        <w:t>电子印章</w:t>
      </w:r>
      <w:r>
        <w:t>；</w:t>
      </w:r>
      <w:r>
        <w:rPr>
          <w:rFonts w:hint="eastAsia"/>
        </w:rPr>
        <w:t>质疑</w:t>
      </w:r>
      <w:r>
        <w:t>人为法人或者其他组织的，应当</w:t>
      </w:r>
      <w:r>
        <w:rPr>
          <w:rFonts w:hint="eastAsia"/>
        </w:rPr>
        <w:t>加盖单位电子印章</w:t>
      </w:r>
      <w:bookmarkEnd w:id="215"/>
      <w:r>
        <w:rPr>
          <w:rFonts w:hint="eastAsia"/>
        </w:rPr>
        <w:t>。</w:t>
      </w:r>
    </w:p>
    <w:p w14:paraId="16B2E9A2" w14:textId="77777777" w:rsidR="00AC0D16" w:rsidRDefault="00000000">
      <w:pPr>
        <w:pStyle w:val="23"/>
        <w:ind w:left="560"/>
        <w:rPr>
          <w:rFonts w:hint="eastAsia"/>
        </w:rPr>
      </w:pPr>
      <w:r>
        <w:t>36</w:t>
      </w:r>
      <w:r>
        <w:rPr>
          <w:rFonts w:hint="eastAsia"/>
        </w:rPr>
        <w:t>.5质疑函不符合上述要求的，采购人或代理机构应书面告知具体事项，质疑人应当按要求进行修改或补充，并在质疑有效期限内提交。</w:t>
      </w:r>
    </w:p>
    <w:p w14:paraId="68B9AFBC" w14:textId="77777777" w:rsidR="00AC0D16" w:rsidRDefault="00000000">
      <w:pPr>
        <w:pStyle w:val="4"/>
        <w:numPr>
          <w:ilvl w:val="0"/>
          <w:numId w:val="8"/>
        </w:numPr>
        <w:ind w:left="980"/>
        <w:rPr>
          <w:rFonts w:hint="eastAsia"/>
        </w:rPr>
      </w:pPr>
      <w:bookmarkStart w:id="216" w:name="_Toc140132801"/>
      <w:bookmarkStart w:id="217" w:name="_Toc172820090"/>
      <w:r>
        <w:rPr>
          <w:rFonts w:hint="eastAsia"/>
        </w:rPr>
        <w:t>质疑答复</w:t>
      </w:r>
      <w:bookmarkEnd w:id="216"/>
      <w:bookmarkEnd w:id="217"/>
    </w:p>
    <w:p w14:paraId="3697AEDE" w14:textId="77777777" w:rsidR="00AC0D16" w:rsidRDefault="00000000">
      <w:pPr>
        <w:pStyle w:val="23"/>
        <w:ind w:left="560"/>
        <w:rPr>
          <w:rFonts w:hint="eastAsia"/>
        </w:rPr>
      </w:pPr>
      <w:r>
        <w:rPr>
          <w:bCs/>
        </w:rPr>
        <w:t>37</w:t>
      </w:r>
      <w:r>
        <w:rPr>
          <w:rFonts w:hint="eastAsia"/>
        </w:rPr>
        <w:t>.1采购人或采购代理机构应当在收到投标人的书面质疑后7个工作日内作出答复，并以书面形式通知质疑投标人和其他有关投标人，但答复的内容不得涉及商业秘密。</w:t>
      </w:r>
    </w:p>
    <w:p w14:paraId="741C3FE1" w14:textId="77777777" w:rsidR="00AC0D16" w:rsidRDefault="00000000">
      <w:pPr>
        <w:pStyle w:val="23"/>
        <w:ind w:left="560"/>
        <w:rPr>
          <w:rFonts w:hint="eastAsia"/>
        </w:rPr>
      </w:pPr>
      <w:r>
        <w:rPr>
          <w:bCs/>
        </w:rPr>
        <w:t>37</w:t>
      </w:r>
      <w:r>
        <w:rPr>
          <w:rFonts w:hint="eastAsia"/>
        </w:rPr>
        <w:t>.2质疑答复应当包括下列内容：</w:t>
      </w:r>
    </w:p>
    <w:p w14:paraId="7ACB94A5" w14:textId="77777777" w:rsidR="00AC0D16" w:rsidRDefault="00000000">
      <w:pPr>
        <w:pStyle w:val="23"/>
        <w:ind w:left="560"/>
        <w:rPr>
          <w:rFonts w:hint="eastAsia"/>
          <w:snapToGrid w:val="0"/>
        </w:rPr>
      </w:pPr>
      <w:r>
        <w:rPr>
          <w:rFonts w:hint="eastAsia"/>
          <w:snapToGrid w:val="0"/>
        </w:rPr>
        <w:t>（1）质疑人的姓名或者名称；</w:t>
      </w:r>
    </w:p>
    <w:p w14:paraId="6F126C29" w14:textId="77777777" w:rsidR="00AC0D16" w:rsidRDefault="00000000">
      <w:pPr>
        <w:pStyle w:val="23"/>
        <w:ind w:left="560"/>
        <w:rPr>
          <w:rFonts w:hint="eastAsia"/>
          <w:snapToGrid w:val="0"/>
        </w:rPr>
      </w:pPr>
      <w:r>
        <w:rPr>
          <w:rFonts w:hint="eastAsia"/>
          <w:snapToGrid w:val="0"/>
        </w:rPr>
        <w:t>（2）收到质疑函的日期、质疑项目名称及编号；</w:t>
      </w:r>
    </w:p>
    <w:p w14:paraId="30CC423A" w14:textId="77777777" w:rsidR="00AC0D16" w:rsidRDefault="00000000">
      <w:pPr>
        <w:pStyle w:val="23"/>
        <w:ind w:left="560"/>
        <w:rPr>
          <w:rFonts w:hint="eastAsia"/>
          <w:snapToGrid w:val="0"/>
        </w:rPr>
      </w:pPr>
      <w:r>
        <w:rPr>
          <w:rFonts w:hint="eastAsia"/>
          <w:snapToGrid w:val="0"/>
        </w:rPr>
        <w:t>（3）质疑事项、质疑答复的具体内容、事实依据和法律依据；</w:t>
      </w:r>
    </w:p>
    <w:p w14:paraId="2715831D" w14:textId="77777777" w:rsidR="00AC0D16" w:rsidRDefault="00000000">
      <w:pPr>
        <w:pStyle w:val="23"/>
        <w:ind w:left="560"/>
        <w:rPr>
          <w:rFonts w:hint="eastAsia"/>
          <w:snapToGrid w:val="0"/>
        </w:rPr>
      </w:pPr>
      <w:r>
        <w:rPr>
          <w:rFonts w:hint="eastAsia"/>
          <w:snapToGrid w:val="0"/>
        </w:rPr>
        <w:t>（4）告知质疑人依法投诉的权利；</w:t>
      </w:r>
    </w:p>
    <w:p w14:paraId="7F53B36B" w14:textId="77777777" w:rsidR="00AC0D16" w:rsidRDefault="00000000">
      <w:pPr>
        <w:pStyle w:val="23"/>
        <w:ind w:left="560"/>
        <w:rPr>
          <w:rFonts w:hint="eastAsia"/>
          <w:snapToGrid w:val="0"/>
        </w:rPr>
      </w:pPr>
      <w:r>
        <w:rPr>
          <w:rFonts w:hint="eastAsia"/>
          <w:snapToGrid w:val="0"/>
        </w:rPr>
        <w:t>（5）质疑答复人名称；</w:t>
      </w:r>
    </w:p>
    <w:p w14:paraId="4916FF70" w14:textId="77777777" w:rsidR="00AC0D16" w:rsidRDefault="00000000">
      <w:pPr>
        <w:pStyle w:val="23"/>
        <w:ind w:left="560"/>
        <w:rPr>
          <w:rFonts w:hint="eastAsia"/>
          <w:snapToGrid w:val="0"/>
        </w:rPr>
      </w:pPr>
      <w:r>
        <w:rPr>
          <w:rFonts w:hint="eastAsia"/>
          <w:snapToGrid w:val="0"/>
        </w:rPr>
        <w:t>（6）答复质疑的日期。</w:t>
      </w:r>
    </w:p>
    <w:p w14:paraId="1252575D" w14:textId="77777777" w:rsidR="00AC0D16" w:rsidRDefault="00000000">
      <w:pPr>
        <w:pStyle w:val="4"/>
        <w:numPr>
          <w:ilvl w:val="0"/>
          <w:numId w:val="8"/>
        </w:numPr>
        <w:ind w:left="980"/>
        <w:rPr>
          <w:rFonts w:hint="eastAsia"/>
        </w:rPr>
      </w:pPr>
      <w:bookmarkStart w:id="218" w:name="_Toc172820091"/>
      <w:bookmarkStart w:id="219" w:name="_Toc140132802"/>
      <w:r>
        <w:rPr>
          <w:rFonts w:hint="eastAsia"/>
        </w:rPr>
        <w:t>投诉</w:t>
      </w:r>
      <w:bookmarkEnd w:id="218"/>
      <w:bookmarkEnd w:id="219"/>
    </w:p>
    <w:p w14:paraId="7BEE3EEF" w14:textId="77777777" w:rsidR="00AC0D16" w:rsidRDefault="00000000">
      <w:pPr>
        <w:pStyle w:val="23"/>
        <w:ind w:left="560"/>
        <w:rPr>
          <w:rFonts w:hint="eastAsia"/>
        </w:rPr>
      </w:pPr>
      <w:r>
        <w:rPr>
          <w:bCs/>
        </w:rPr>
        <w:t>38</w:t>
      </w:r>
      <w:r>
        <w:rPr>
          <w:rFonts w:hint="eastAsia"/>
        </w:rPr>
        <w:t>.1质疑投标人对采购人、采购代理机构的答复不满意或者采购人、采购代理机构未在规定的时间内作出答复的，可以在答复期满后15个工作日内向同级政府采购监督管理部门投诉。投标人投诉应当有明确的请求和必要的证明材料，且投诉的事项不得超出已质疑事项的范围。</w:t>
      </w:r>
    </w:p>
    <w:p w14:paraId="7DF140D8" w14:textId="77777777" w:rsidR="00AC0D16" w:rsidRDefault="00000000">
      <w:pPr>
        <w:pStyle w:val="23"/>
        <w:ind w:left="560"/>
        <w:rPr>
          <w:rFonts w:hint="eastAsia"/>
        </w:rPr>
      </w:pPr>
      <w:r>
        <w:rPr>
          <w:bCs/>
        </w:rPr>
        <w:t>38</w:t>
      </w:r>
      <w:r>
        <w:rPr>
          <w:rFonts w:hint="eastAsia"/>
        </w:rPr>
        <w:t>.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14:paraId="2B519F92" w14:textId="77777777" w:rsidR="00AC0D16" w:rsidRDefault="00000000">
      <w:pPr>
        <w:pStyle w:val="3"/>
        <w:rPr>
          <w:rFonts w:hint="eastAsia"/>
        </w:rPr>
      </w:pPr>
      <w:bookmarkStart w:id="220" w:name="_Toc155185882"/>
      <w:bookmarkStart w:id="221" w:name="_Toc140132803"/>
      <w:bookmarkStart w:id="222" w:name="_Toc172820092"/>
      <w:r>
        <w:rPr>
          <w:rFonts w:hint="eastAsia"/>
        </w:rPr>
        <w:lastRenderedPageBreak/>
        <w:t>采购代理服务费</w:t>
      </w:r>
      <w:bookmarkEnd w:id="220"/>
      <w:bookmarkEnd w:id="221"/>
      <w:bookmarkEnd w:id="222"/>
    </w:p>
    <w:p w14:paraId="75637CAD" w14:textId="77777777" w:rsidR="00AC0D16" w:rsidRDefault="00000000">
      <w:pPr>
        <w:pStyle w:val="4"/>
        <w:numPr>
          <w:ilvl w:val="0"/>
          <w:numId w:val="8"/>
        </w:numPr>
        <w:ind w:left="980"/>
        <w:rPr>
          <w:rFonts w:hint="eastAsia"/>
        </w:rPr>
      </w:pPr>
      <w:bookmarkStart w:id="223" w:name="_Toc172820093"/>
      <w:bookmarkStart w:id="224" w:name="_Toc140132804"/>
      <w:r>
        <w:rPr>
          <w:rFonts w:hint="eastAsia"/>
        </w:rPr>
        <w:t>收取方式和标准</w:t>
      </w:r>
      <w:bookmarkEnd w:id="223"/>
      <w:bookmarkEnd w:id="224"/>
    </w:p>
    <w:p w14:paraId="04B2F47C" w14:textId="77777777" w:rsidR="00AC0D16" w:rsidRDefault="00000000">
      <w:pPr>
        <w:pStyle w:val="23"/>
        <w:ind w:left="560"/>
        <w:rPr>
          <w:rFonts w:hint="eastAsia"/>
        </w:rPr>
      </w:pPr>
      <w:r>
        <w:rPr>
          <w:bCs/>
        </w:rPr>
        <w:t>39</w:t>
      </w:r>
      <w:r>
        <w:rPr>
          <w:rFonts w:hint="eastAsia"/>
        </w:rPr>
        <w:t>.1采购代理机构按“投标人须知前附表”规定的方式和标准收取采购代理服务费。</w:t>
      </w:r>
    </w:p>
    <w:p w14:paraId="6059E16E" w14:textId="77777777" w:rsidR="00AC0D16" w:rsidRDefault="00000000">
      <w:pPr>
        <w:pStyle w:val="3"/>
        <w:rPr>
          <w:rFonts w:hint="eastAsia"/>
        </w:rPr>
      </w:pPr>
      <w:bookmarkStart w:id="225" w:name="_Toc172820094"/>
      <w:bookmarkStart w:id="226" w:name="_Toc155185883"/>
      <w:bookmarkStart w:id="227" w:name="_Toc140132805"/>
      <w:r>
        <w:rPr>
          <w:rFonts w:hint="eastAsia"/>
        </w:rPr>
        <w:t>无效投标和废标</w:t>
      </w:r>
      <w:bookmarkEnd w:id="225"/>
      <w:bookmarkEnd w:id="226"/>
      <w:bookmarkEnd w:id="227"/>
    </w:p>
    <w:p w14:paraId="732A357D" w14:textId="77777777" w:rsidR="00AC0D16" w:rsidRDefault="00000000">
      <w:pPr>
        <w:pStyle w:val="4"/>
        <w:numPr>
          <w:ilvl w:val="0"/>
          <w:numId w:val="8"/>
        </w:numPr>
        <w:ind w:left="980"/>
        <w:rPr>
          <w:rFonts w:hint="eastAsia"/>
        </w:rPr>
      </w:pPr>
      <w:bookmarkStart w:id="228" w:name="_Toc172820095"/>
      <w:bookmarkStart w:id="229" w:name="_Toc140132806"/>
      <w:r>
        <w:rPr>
          <w:rFonts w:hint="eastAsia"/>
        </w:rPr>
        <w:t>无效投标</w:t>
      </w:r>
      <w:bookmarkEnd w:id="228"/>
      <w:bookmarkEnd w:id="229"/>
    </w:p>
    <w:p w14:paraId="3552F845" w14:textId="77777777" w:rsidR="00AC0D16" w:rsidRDefault="00000000">
      <w:pPr>
        <w:pStyle w:val="23"/>
        <w:ind w:left="560"/>
        <w:rPr>
          <w:rFonts w:hint="eastAsia"/>
        </w:rPr>
      </w:pPr>
      <w:r>
        <w:t>40</w:t>
      </w:r>
      <w:r>
        <w:rPr>
          <w:rFonts w:hint="eastAsia"/>
        </w:rPr>
        <w:t>.1投标文件存在第四章“资格审查方法及标准”、第五章 “评标方法及标准”规定的投标无效情形的，其</w:t>
      </w:r>
      <w:r>
        <w:rPr>
          <w:rFonts w:hint="eastAsia"/>
          <w:b/>
          <w:bCs/>
        </w:rPr>
        <w:t>投标无效</w:t>
      </w:r>
      <w:r>
        <w:rPr>
          <w:rFonts w:hint="eastAsia"/>
        </w:rPr>
        <w:t>。</w:t>
      </w:r>
    </w:p>
    <w:p w14:paraId="4B0B2C48" w14:textId="77777777" w:rsidR="00AC0D16" w:rsidRDefault="00000000">
      <w:pPr>
        <w:pStyle w:val="4"/>
        <w:numPr>
          <w:ilvl w:val="0"/>
          <w:numId w:val="8"/>
        </w:numPr>
        <w:ind w:left="980"/>
        <w:rPr>
          <w:rFonts w:hint="eastAsia"/>
        </w:rPr>
      </w:pPr>
      <w:bookmarkStart w:id="230" w:name="_Toc172820096"/>
      <w:bookmarkStart w:id="231" w:name="_Toc140132807"/>
      <w:r>
        <w:rPr>
          <w:rFonts w:hint="eastAsia"/>
        </w:rPr>
        <w:t>废标</w:t>
      </w:r>
      <w:bookmarkEnd w:id="230"/>
      <w:bookmarkEnd w:id="231"/>
    </w:p>
    <w:p w14:paraId="06AEAF5C" w14:textId="77777777" w:rsidR="00AC0D16" w:rsidRDefault="00000000">
      <w:pPr>
        <w:pStyle w:val="23"/>
        <w:ind w:left="560"/>
        <w:rPr>
          <w:rFonts w:hint="eastAsia"/>
        </w:rPr>
      </w:pPr>
      <w:r>
        <w:t>41</w:t>
      </w:r>
      <w:r>
        <w:rPr>
          <w:rFonts w:hint="eastAsia"/>
        </w:rPr>
        <w:t>.1在招标采购中出现有下列情形之一的，应予以</w:t>
      </w:r>
      <w:r>
        <w:rPr>
          <w:rFonts w:hint="eastAsia"/>
          <w:b/>
          <w:bCs/>
        </w:rPr>
        <w:t>废标</w:t>
      </w:r>
      <w:r>
        <w:rPr>
          <w:rFonts w:hint="eastAsia"/>
        </w:rPr>
        <w:t>：</w:t>
      </w:r>
    </w:p>
    <w:p w14:paraId="768A10CB" w14:textId="77777777" w:rsidR="00AC0D16" w:rsidRDefault="00000000">
      <w:pPr>
        <w:pStyle w:val="23"/>
        <w:ind w:left="560"/>
        <w:rPr>
          <w:rFonts w:hint="eastAsia"/>
        </w:rPr>
      </w:pPr>
      <w:r>
        <w:rPr>
          <w:rFonts w:hint="eastAsia"/>
        </w:rPr>
        <w:t>（1）符合专业条件的投标人或者对招标文件作实质响应的投标人不足三家的；</w:t>
      </w:r>
    </w:p>
    <w:p w14:paraId="29B33AAD" w14:textId="77777777" w:rsidR="00AC0D16" w:rsidRDefault="00000000">
      <w:pPr>
        <w:pStyle w:val="23"/>
        <w:ind w:left="560"/>
        <w:rPr>
          <w:rFonts w:hint="eastAsia"/>
        </w:rPr>
      </w:pPr>
      <w:r>
        <w:rPr>
          <w:rFonts w:hint="eastAsia"/>
        </w:rPr>
        <w:t>（2）出现影响采购公正的违法、违规行为的；</w:t>
      </w:r>
    </w:p>
    <w:p w14:paraId="5BDECD4C" w14:textId="77777777" w:rsidR="00AC0D16" w:rsidRDefault="00000000">
      <w:pPr>
        <w:pStyle w:val="23"/>
        <w:ind w:left="560"/>
        <w:rPr>
          <w:rFonts w:hint="eastAsia"/>
        </w:rPr>
      </w:pPr>
      <w:r>
        <w:rPr>
          <w:rFonts w:hint="eastAsia"/>
        </w:rPr>
        <w:t>（3）投标人的报价均超过了采购预算，采购人不能支付的；</w:t>
      </w:r>
    </w:p>
    <w:p w14:paraId="0D76BD45" w14:textId="77777777" w:rsidR="00AC0D16" w:rsidRDefault="00000000">
      <w:pPr>
        <w:pStyle w:val="23"/>
        <w:ind w:left="560"/>
        <w:rPr>
          <w:rFonts w:hint="eastAsia"/>
        </w:rPr>
      </w:pPr>
      <w:r>
        <w:rPr>
          <w:rFonts w:hint="eastAsia"/>
        </w:rPr>
        <w:t>（4）因重大变故，采购任务取消的。</w:t>
      </w:r>
    </w:p>
    <w:p w14:paraId="1F47BFAF" w14:textId="77777777" w:rsidR="00AC0D16" w:rsidRDefault="00000000">
      <w:pPr>
        <w:pStyle w:val="3"/>
        <w:rPr>
          <w:rFonts w:hint="eastAsia"/>
        </w:rPr>
      </w:pPr>
      <w:bookmarkStart w:id="232" w:name="_Toc172820097"/>
      <w:bookmarkStart w:id="233" w:name="_Toc140132766"/>
      <w:bookmarkStart w:id="234" w:name="_Toc155185884"/>
      <w:bookmarkStart w:id="235" w:name="_Toc140132808"/>
      <w:r>
        <w:rPr>
          <w:rFonts w:hint="eastAsia"/>
        </w:rPr>
        <w:t>落实政府采购政策</w:t>
      </w:r>
      <w:bookmarkEnd w:id="232"/>
      <w:bookmarkEnd w:id="233"/>
    </w:p>
    <w:p w14:paraId="1E915838" w14:textId="77777777" w:rsidR="00AC0D16" w:rsidRDefault="00000000">
      <w:pPr>
        <w:pStyle w:val="4"/>
        <w:numPr>
          <w:ilvl w:val="0"/>
          <w:numId w:val="8"/>
        </w:numPr>
        <w:ind w:left="980"/>
        <w:rPr>
          <w:rFonts w:hint="eastAsia"/>
        </w:rPr>
      </w:pPr>
      <w:bookmarkStart w:id="236" w:name="_Toc172820098"/>
      <w:r>
        <w:t>支持国产和进口产品审批</w:t>
      </w:r>
      <w:bookmarkEnd w:id="236"/>
    </w:p>
    <w:p w14:paraId="7233F872" w14:textId="77777777" w:rsidR="00AC0D16" w:rsidRDefault="00000000">
      <w:pPr>
        <w:pStyle w:val="23"/>
        <w:ind w:left="560"/>
        <w:rPr>
          <w:rFonts w:hint="eastAsia"/>
          <w:snapToGrid w:val="0"/>
        </w:rPr>
      </w:pPr>
      <w:r>
        <w:rPr>
          <w:snapToGrid w:val="0"/>
        </w:rPr>
        <w:t>42</w:t>
      </w:r>
      <w:r>
        <w:rPr>
          <w:rFonts w:hint="eastAsia"/>
          <w:snapToGrid w:val="0"/>
        </w:rPr>
        <w:t>.1</w:t>
      </w:r>
      <w:r>
        <w:rPr>
          <w:snapToGrid w:val="0"/>
        </w:rPr>
        <w:t xml:space="preserve"> </w:t>
      </w:r>
      <w:r>
        <w:t>支持本国产品 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w:t>
      </w:r>
      <w:r>
        <w:lastRenderedPageBreak/>
        <w:t>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hint="eastAsia"/>
        </w:rPr>
        <w:t>的价格扣除，用扣除后的价格参与评审。供应商对其提供的产品出具《关于符合本国产品标准的声明函》（格式详见第六章</w:t>
      </w:r>
      <w:r>
        <w:t xml:space="preserve"> 响应文件的格式）或财政部会同有关部门规定的有关证明文件，《声明函》或有关证明文件符合要求的，该产品视为本国产品。本项目适用情形详见“投标人须知前附表”的规定。</w:t>
      </w:r>
    </w:p>
    <w:p w14:paraId="48F2264C" w14:textId="77777777" w:rsidR="00AC0D16" w:rsidRDefault="00000000">
      <w:pPr>
        <w:pStyle w:val="23"/>
        <w:ind w:left="560"/>
        <w:rPr>
          <w:rFonts w:hint="eastAsia"/>
          <w:snapToGrid w:val="0"/>
        </w:rPr>
      </w:pPr>
      <w:r>
        <w:rPr>
          <w:rFonts w:hint="eastAsia"/>
          <w:snapToGrid w:val="0"/>
        </w:rPr>
        <w:t>4</w:t>
      </w:r>
      <w:r>
        <w:rPr>
          <w:snapToGrid w:val="0"/>
        </w:rPr>
        <w:t>2.2</w:t>
      </w:r>
      <w:r>
        <w:rPr>
          <w:rFonts w:hint="eastAsia"/>
          <w:snapToGrid w:val="0"/>
        </w:rPr>
        <w:t>除“投标人须知前附表”另有规定外，政府采购应当采购本国产品，确需采购进口产品的，采购人应当按照《关于政府采购进口产品管理有关问题的通知》（财办库〔</w:t>
      </w:r>
      <w:r>
        <w:rPr>
          <w:snapToGrid w:val="0"/>
        </w:rPr>
        <w:t>2008〕248号）规定执行（进口产品审批制，科研院所监管部门另有规定的从其规定）。</w:t>
      </w:r>
      <w:r>
        <w:rPr>
          <w:rFonts w:hint="eastAsia"/>
          <w:snapToGrid w:val="0"/>
        </w:rPr>
        <w:t>项目若涉及采购进口产品的，具体要求详见“第三章</w:t>
      </w:r>
      <w:r>
        <w:rPr>
          <w:snapToGrid w:val="0"/>
        </w:rPr>
        <w:t xml:space="preserve"> 采购需求”</w:t>
      </w:r>
      <w:r>
        <w:rPr>
          <w:rFonts w:hint="eastAsia"/>
          <w:snapToGrid w:val="0"/>
        </w:rPr>
        <w:t>。</w:t>
      </w:r>
    </w:p>
    <w:p w14:paraId="0CB4162B" w14:textId="77777777" w:rsidR="00AC0D16" w:rsidRDefault="00000000">
      <w:pPr>
        <w:pStyle w:val="4"/>
        <w:numPr>
          <w:ilvl w:val="0"/>
          <w:numId w:val="8"/>
        </w:numPr>
        <w:ind w:left="980"/>
        <w:rPr>
          <w:rFonts w:hint="eastAsia"/>
        </w:rPr>
      </w:pPr>
      <w:bookmarkStart w:id="237" w:name="_Toc172820099"/>
      <w:r>
        <w:rPr>
          <w:rFonts w:hint="eastAsia"/>
        </w:rPr>
        <w:t>中小企业、监狱企业及残疾人福利性单位</w:t>
      </w:r>
      <w:bookmarkEnd w:id="237"/>
    </w:p>
    <w:p w14:paraId="73C319F4" w14:textId="77777777" w:rsidR="00AC0D16" w:rsidRDefault="00000000">
      <w:pPr>
        <w:pStyle w:val="23"/>
        <w:ind w:left="560"/>
        <w:rPr>
          <w:rFonts w:hint="eastAsia"/>
          <w:snapToGrid w:val="0"/>
        </w:rPr>
      </w:pPr>
      <w:r>
        <w:rPr>
          <w:snapToGrid w:val="0"/>
        </w:rPr>
        <w:t>43</w:t>
      </w:r>
      <w:r>
        <w:rPr>
          <w:rFonts w:hint="eastAsia"/>
          <w:snapToGrid w:val="0"/>
        </w:rPr>
        <w:t>.1为促进中小企业发展，依据《</w:t>
      </w:r>
      <w:r>
        <w:rPr>
          <w:snapToGrid w:val="0"/>
        </w:rPr>
        <w:t>关于印发</w:t>
      </w:r>
      <w:r>
        <w:rPr>
          <w:rFonts w:hint="eastAsia"/>
          <w:snapToGrid w:val="0"/>
        </w:rPr>
        <w:t>&lt;</w:t>
      </w:r>
      <w:r>
        <w:rPr>
          <w:snapToGrid w:val="0"/>
        </w:rPr>
        <w:t>政府采购促进中小企业发展管理办法</w:t>
      </w:r>
      <w:r>
        <w:rPr>
          <w:rFonts w:hint="eastAsia"/>
          <w:snapToGrid w:val="0"/>
        </w:rPr>
        <w:t>&gt;</w:t>
      </w:r>
      <w:r>
        <w:rPr>
          <w:snapToGrid w:val="0"/>
        </w:rPr>
        <w:t>的通知</w:t>
      </w:r>
      <w:r>
        <w:rPr>
          <w:rFonts w:hint="eastAsia"/>
          <w:snapToGrid w:val="0"/>
        </w:rPr>
        <w:t>》（财库〔2020〕46号）、《财政部 司法部关于政府采购支持监狱企业发展有关问题的通知》（财库〔2014〕68号）、《关于促进残疾人就业政府采购政策的通知》（财库〔2017〕141号）、《湖北省财政厅 湖北省公共资源交易监督管理局关于落实稳住经济一揽子政策进一步加大政府采购支持中小企业力度的通知》（鄂财采发〔202</w:t>
      </w:r>
      <w:r>
        <w:rPr>
          <w:snapToGrid w:val="0"/>
        </w:rPr>
        <w:t>2</w:t>
      </w:r>
      <w:r>
        <w:rPr>
          <w:rFonts w:hint="eastAsia"/>
          <w:snapToGrid w:val="0"/>
        </w:rPr>
        <w:t>〕5号）的规定，本项目投标人如符合上述文件规定的，需提供《中小企业声明函》、监狱企业证明文件、</w:t>
      </w:r>
      <w:r>
        <w:rPr>
          <w:snapToGrid w:val="0"/>
        </w:rPr>
        <w:t>《残疾人福利性单位声明函》</w:t>
      </w:r>
      <w:r>
        <w:rPr>
          <w:rFonts w:hint="eastAsia"/>
          <w:snapToGrid w:val="0"/>
        </w:rPr>
        <w:t>，评审时，评标委员会将依据“投标人须知前附表”规定的报价扣除比例，对投标人报价进行价格扣除，用扣除后的价格参与评审。</w:t>
      </w:r>
    </w:p>
    <w:p w14:paraId="1EC79789" w14:textId="77777777" w:rsidR="00AC0D16" w:rsidRDefault="00000000">
      <w:pPr>
        <w:pStyle w:val="23"/>
        <w:ind w:left="560"/>
        <w:rPr>
          <w:rFonts w:hint="eastAsia"/>
          <w:snapToGrid w:val="0"/>
        </w:rPr>
      </w:pPr>
      <w:r>
        <w:rPr>
          <w:snapToGrid w:val="0"/>
        </w:rPr>
        <w:t>43</w:t>
      </w:r>
      <w:r>
        <w:rPr>
          <w:rFonts w:hint="eastAsia"/>
          <w:snapToGrid w:val="0"/>
        </w:rPr>
        <w:t>.2对中小企业在资金支付期限方面的优惠措施：按《湖北省财政厅关于持续优化政府采购营商环境的通知》（鄂财采发〔202</w:t>
      </w:r>
      <w:r>
        <w:rPr>
          <w:snapToGrid w:val="0"/>
        </w:rPr>
        <w:t>4</w:t>
      </w:r>
      <w:r>
        <w:rPr>
          <w:rFonts w:hint="eastAsia"/>
          <w:snapToGrid w:val="0"/>
        </w:rPr>
        <w:t>〕</w:t>
      </w:r>
      <w:r>
        <w:rPr>
          <w:snapToGrid w:val="0"/>
        </w:rPr>
        <w:t>3</w:t>
      </w:r>
      <w:r>
        <w:rPr>
          <w:rFonts w:hint="eastAsia"/>
          <w:snapToGrid w:val="0"/>
        </w:rPr>
        <w:t>号）执行。</w:t>
      </w:r>
    </w:p>
    <w:p w14:paraId="6A0D19D7" w14:textId="77777777" w:rsidR="00AC0D16" w:rsidRDefault="00000000">
      <w:pPr>
        <w:pStyle w:val="4"/>
        <w:numPr>
          <w:ilvl w:val="0"/>
          <w:numId w:val="8"/>
        </w:numPr>
        <w:ind w:left="980"/>
        <w:rPr>
          <w:rFonts w:hint="eastAsia"/>
        </w:rPr>
      </w:pPr>
      <w:bookmarkStart w:id="238" w:name="_Toc172820100"/>
      <w:r>
        <w:rPr>
          <w:rFonts w:hint="eastAsia"/>
        </w:rPr>
        <w:lastRenderedPageBreak/>
        <w:t>政府采购节能产品、环境标志产品</w:t>
      </w:r>
      <w:bookmarkEnd w:id="238"/>
    </w:p>
    <w:p w14:paraId="13A53A5B" w14:textId="77777777" w:rsidR="00AC0D16" w:rsidRDefault="00000000">
      <w:pPr>
        <w:pStyle w:val="23"/>
        <w:ind w:left="560"/>
        <w:rPr>
          <w:rFonts w:hint="eastAsia"/>
          <w:snapToGrid w:val="0"/>
        </w:rPr>
      </w:pPr>
      <w:r>
        <w:rPr>
          <w:snapToGrid w:val="0"/>
        </w:rPr>
        <w:t>44</w:t>
      </w:r>
      <w:r>
        <w:rPr>
          <w:rFonts w:hint="eastAsia"/>
          <w:snapToGrid w:val="0"/>
        </w:rPr>
        <w:t>.1 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投标人所投产品如属于节能产品政府采购品目清单、环境标志产品政府采购品目清单范围的，投标人须提供国家确定的认证机构出具的、处于有效期内的节能产品认证证书，认证证书的产品型号与所投产品不一致的，视为未提供。属于政府强制采购产品的，</w:t>
      </w:r>
      <w:r>
        <w:rPr>
          <w:snapToGrid w:val="0"/>
        </w:rPr>
        <w:t>已作为投标时强制性要求不再给予价格扣除</w:t>
      </w:r>
      <w:r>
        <w:rPr>
          <w:rFonts w:hint="eastAsia"/>
          <w:snapToGrid w:val="0"/>
        </w:rPr>
        <w:t>，未提供认证证书的视为</w:t>
      </w:r>
      <w:r>
        <w:rPr>
          <w:rFonts w:hint="eastAsia"/>
          <w:b/>
          <w:bCs/>
          <w:snapToGrid w:val="0"/>
        </w:rPr>
        <w:t>无效响应</w:t>
      </w:r>
      <w:r>
        <w:rPr>
          <w:rFonts w:hint="eastAsia"/>
          <w:snapToGrid w:val="0"/>
        </w:rPr>
        <w:t>。属于优先采购范围的，按照“投标人须知前附表”中相关规定，对该项产品的价格给予一定比例的扣除，具体扣除比例详见“投标人须知前附表”。</w:t>
      </w:r>
    </w:p>
    <w:p w14:paraId="44BC6217" w14:textId="77777777" w:rsidR="00AC0D16" w:rsidRDefault="00000000">
      <w:pPr>
        <w:pStyle w:val="3"/>
        <w:rPr>
          <w:rFonts w:hint="eastAsia"/>
        </w:rPr>
      </w:pPr>
      <w:bookmarkStart w:id="239" w:name="_Toc172820101"/>
      <w:r>
        <w:rPr>
          <w:rFonts w:hint="eastAsia"/>
        </w:rPr>
        <w:t>政府采购合同融资政策</w:t>
      </w:r>
      <w:bookmarkEnd w:id="234"/>
      <w:bookmarkEnd w:id="235"/>
      <w:bookmarkEnd w:id="239"/>
    </w:p>
    <w:p w14:paraId="0A0BEC91" w14:textId="77777777" w:rsidR="00AC0D16" w:rsidRDefault="00000000">
      <w:pPr>
        <w:pStyle w:val="4"/>
        <w:numPr>
          <w:ilvl w:val="0"/>
          <w:numId w:val="8"/>
        </w:numPr>
        <w:ind w:left="980"/>
        <w:rPr>
          <w:rFonts w:hint="eastAsia"/>
        </w:rPr>
      </w:pPr>
      <w:bookmarkStart w:id="240" w:name="_Toc172820102"/>
      <w:r>
        <w:rPr>
          <w:rFonts w:hint="eastAsia"/>
        </w:rPr>
        <w:t>政府采购合同融资政策</w:t>
      </w:r>
      <w:bookmarkEnd w:id="240"/>
    </w:p>
    <w:p w14:paraId="067F32D9" w14:textId="77777777" w:rsidR="00AC0D16" w:rsidRDefault="00000000">
      <w:pPr>
        <w:pStyle w:val="23"/>
        <w:ind w:left="560"/>
        <w:rPr>
          <w:rFonts w:hint="eastAsia"/>
        </w:rPr>
      </w:pPr>
      <w:r>
        <w:rPr>
          <w:rFonts w:hint="eastAsia"/>
        </w:rPr>
        <w:t>4</w:t>
      </w:r>
      <w:r>
        <w:t>5.</w:t>
      </w:r>
      <w:r>
        <w:rPr>
          <w:rFonts w:hint="eastAsia"/>
        </w:rPr>
        <w:t>1政府采购合同融资政策：见投标人须知前附表。</w:t>
      </w:r>
    </w:p>
    <w:p w14:paraId="58CE5CD6" w14:textId="77777777" w:rsidR="00AC0D16" w:rsidRDefault="00000000">
      <w:pPr>
        <w:pStyle w:val="3"/>
        <w:rPr>
          <w:rFonts w:hint="eastAsia"/>
        </w:rPr>
      </w:pPr>
      <w:bookmarkStart w:id="241" w:name="_Toc172820103"/>
      <w:r>
        <w:rPr>
          <w:rFonts w:hint="eastAsia"/>
        </w:rPr>
        <w:t>其他</w:t>
      </w:r>
      <w:bookmarkEnd w:id="241"/>
    </w:p>
    <w:p w14:paraId="7FCC6BCF" w14:textId="77777777" w:rsidR="00AC0D16" w:rsidRDefault="00000000">
      <w:pPr>
        <w:pStyle w:val="4"/>
        <w:numPr>
          <w:ilvl w:val="0"/>
          <w:numId w:val="8"/>
        </w:numPr>
        <w:ind w:left="980"/>
        <w:rPr>
          <w:rFonts w:hint="eastAsia"/>
        </w:rPr>
      </w:pPr>
      <w:bookmarkStart w:id="242" w:name="_Toc172820104"/>
      <w:r>
        <w:rPr>
          <w:rFonts w:hint="eastAsia"/>
        </w:rPr>
        <w:t>需要补充的其他内容</w:t>
      </w:r>
      <w:bookmarkEnd w:id="242"/>
    </w:p>
    <w:p w14:paraId="6050DDE2" w14:textId="77777777" w:rsidR="00AC0D16" w:rsidRDefault="00000000">
      <w:pPr>
        <w:pStyle w:val="23"/>
        <w:ind w:left="560"/>
        <w:rPr>
          <w:rFonts w:hint="eastAsia"/>
        </w:rPr>
      </w:pPr>
      <w:r>
        <w:rPr>
          <w:rFonts w:hint="eastAsia"/>
        </w:rPr>
        <w:t>4</w:t>
      </w:r>
      <w:r>
        <w:t>6.1</w:t>
      </w:r>
      <w:r>
        <w:rPr>
          <w:rFonts w:hint="eastAsia"/>
        </w:rPr>
        <w:t>需要补充的其他内容：见投标人须知前附表。</w:t>
      </w:r>
    </w:p>
    <w:p w14:paraId="195D0058" w14:textId="77777777" w:rsidR="00AC0D16" w:rsidRDefault="00000000">
      <w:pPr>
        <w:pStyle w:val="4"/>
        <w:numPr>
          <w:ilvl w:val="0"/>
          <w:numId w:val="8"/>
        </w:numPr>
        <w:ind w:left="980"/>
        <w:rPr>
          <w:rFonts w:hint="eastAsia"/>
        </w:rPr>
      </w:pPr>
      <w:bookmarkStart w:id="243" w:name="_Toc155185886"/>
      <w:bookmarkStart w:id="244" w:name="_Toc172820105"/>
      <w:bookmarkStart w:id="245" w:name="_Toc140132810"/>
      <w:r>
        <w:rPr>
          <w:rFonts w:hint="eastAsia"/>
        </w:rPr>
        <w:t>适用法律</w:t>
      </w:r>
      <w:bookmarkEnd w:id="243"/>
      <w:bookmarkEnd w:id="244"/>
      <w:bookmarkEnd w:id="245"/>
    </w:p>
    <w:p w14:paraId="1FE2F042" w14:textId="77777777" w:rsidR="00AC0D16" w:rsidRDefault="00000000">
      <w:pPr>
        <w:pStyle w:val="23"/>
        <w:ind w:left="560"/>
        <w:rPr>
          <w:rFonts w:hint="eastAsia"/>
          <w:snapToGrid w:val="0"/>
        </w:rPr>
      </w:pPr>
      <w:r>
        <w:rPr>
          <w:rFonts w:hint="eastAsia"/>
          <w:snapToGrid w:val="0"/>
        </w:rPr>
        <w:t>4</w:t>
      </w:r>
      <w:r>
        <w:rPr>
          <w:snapToGrid w:val="0"/>
        </w:rPr>
        <w:t>7.1</w:t>
      </w:r>
      <w:r>
        <w:rPr>
          <w:rFonts w:hint="eastAsia"/>
          <w:snapToGrid w:val="0"/>
        </w:rPr>
        <w:t>采购人、采购代理机构及投标人的一切采购活动均适用《中华人民共和国政府采购法》、《中华人民共和国政府采购法实施条例》、《政府采购货物和服务招标投标管理办法》（财政部令第87号）及相关法律</w:t>
      </w:r>
      <w:r>
        <w:rPr>
          <w:rFonts w:hint="eastAsia"/>
          <w:snapToGrid w:val="0"/>
        </w:rPr>
        <w:lastRenderedPageBreak/>
        <w:t>法规。</w:t>
      </w:r>
    </w:p>
    <w:p w14:paraId="6027E7F8" w14:textId="77777777" w:rsidR="00AC0D16" w:rsidRDefault="00000000">
      <w:pPr>
        <w:pStyle w:val="23"/>
        <w:ind w:left="560"/>
        <w:rPr>
          <w:rFonts w:hint="eastAsia"/>
        </w:rPr>
      </w:pPr>
      <w:r>
        <w:rPr>
          <w:rFonts w:hint="eastAsia"/>
          <w:snapToGrid w:val="0"/>
        </w:rPr>
        <w:t>4</w:t>
      </w:r>
      <w:r>
        <w:rPr>
          <w:snapToGrid w:val="0"/>
        </w:rPr>
        <w:t>7.2</w:t>
      </w:r>
      <w:r>
        <w:rPr>
          <w:rFonts w:hint="eastAsia"/>
          <w:snapToGrid w:val="0"/>
        </w:rPr>
        <w:t>政府采购合同的履行、违约责任和解决争议的方法等适用《中华人民共和国民法典》。</w:t>
      </w:r>
    </w:p>
    <w:p w14:paraId="75FB06AF" w14:textId="77777777" w:rsidR="00AC0D16" w:rsidRDefault="00000000">
      <w:pPr>
        <w:pStyle w:val="4"/>
        <w:numPr>
          <w:ilvl w:val="0"/>
          <w:numId w:val="8"/>
        </w:numPr>
        <w:ind w:left="980"/>
        <w:rPr>
          <w:rFonts w:hint="eastAsia"/>
        </w:rPr>
      </w:pPr>
      <w:bookmarkStart w:id="246" w:name="_Toc155185887"/>
      <w:bookmarkStart w:id="247" w:name="_Toc172820106"/>
      <w:r>
        <w:rPr>
          <w:rFonts w:hint="eastAsia"/>
        </w:rPr>
        <w:t>解释权</w:t>
      </w:r>
      <w:bookmarkEnd w:id="246"/>
      <w:bookmarkEnd w:id="247"/>
    </w:p>
    <w:p w14:paraId="3A3C4F80" w14:textId="77777777" w:rsidR="00AC0D16" w:rsidRDefault="00000000">
      <w:pPr>
        <w:pStyle w:val="23"/>
        <w:ind w:left="560"/>
        <w:rPr>
          <w:rFonts w:hint="eastAsia"/>
          <w:snapToGrid w:val="0"/>
        </w:rPr>
      </w:pPr>
      <w:r>
        <w:rPr>
          <w:rFonts w:hint="eastAsia"/>
          <w:snapToGrid w:val="0"/>
        </w:rPr>
        <w:t>4</w:t>
      </w:r>
      <w:r>
        <w:rPr>
          <w:snapToGrid w:val="0"/>
        </w:rPr>
        <w:t>8.</w:t>
      </w:r>
      <w:r>
        <w:rPr>
          <w:rFonts w:hint="eastAsia"/>
          <w:snapToGrid w:val="0"/>
        </w:rPr>
        <w:t>1本招标文件最终解释权归采购人或采购代理机构所有。</w:t>
      </w:r>
    </w:p>
    <w:p w14:paraId="673DCE6A" w14:textId="77777777" w:rsidR="00AC0D16" w:rsidRDefault="00AC0D16">
      <w:pPr>
        <w:pStyle w:val="23"/>
        <w:ind w:firstLine="0"/>
        <w:rPr>
          <w:rFonts w:hint="eastAsia"/>
        </w:rPr>
        <w:sectPr w:rsidR="00AC0D16">
          <w:pgSz w:w="11906" w:h="16838"/>
          <w:pgMar w:top="1440" w:right="1800" w:bottom="1440" w:left="1800" w:header="851" w:footer="992" w:gutter="0"/>
          <w:cols w:space="425"/>
          <w:docGrid w:type="lines" w:linePitch="312"/>
        </w:sectPr>
      </w:pPr>
    </w:p>
    <w:p w14:paraId="4924A2AE" w14:textId="77777777" w:rsidR="00AC0D16" w:rsidRDefault="00000000">
      <w:pPr>
        <w:pStyle w:val="1"/>
        <w:numPr>
          <w:ilvl w:val="0"/>
          <w:numId w:val="4"/>
        </w:numPr>
        <w:ind w:left="980"/>
        <w:rPr>
          <w:rFonts w:hint="eastAsia"/>
        </w:rPr>
      </w:pPr>
      <w:bookmarkStart w:id="248" w:name="_Toc155185888"/>
      <w:bookmarkStart w:id="249" w:name="_Toc172820107"/>
      <w:r>
        <w:rPr>
          <w:rFonts w:hint="eastAsia"/>
        </w:rPr>
        <w:lastRenderedPageBreak/>
        <w:t>采购需求</w:t>
      </w:r>
      <w:bookmarkEnd w:id="248"/>
      <w:bookmarkEnd w:id="249"/>
    </w:p>
    <w:p w14:paraId="1D81D5D0" w14:textId="77777777" w:rsidR="00AC0D16" w:rsidRDefault="00000000">
      <w:pPr>
        <w:ind w:left="560"/>
        <w:rPr>
          <w:rFonts w:hint="eastAsia"/>
        </w:rPr>
      </w:pPr>
      <w:r>
        <w:rPr>
          <w:rFonts w:hint="eastAsia"/>
          <w:b/>
          <w:bCs/>
        </w:rPr>
        <w:t>说明：</w:t>
      </w:r>
      <w:r>
        <w:rPr>
          <w:rFonts w:hint="eastAsia"/>
        </w:rPr>
        <w:t>“★”号标注的内容为实质性要求，必须满足或优于该要求，否则按照</w:t>
      </w:r>
      <w:r>
        <w:rPr>
          <w:rFonts w:hint="eastAsia"/>
          <w:b/>
          <w:bCs/>
        </w:rPr>
        <w:t>无效投标</w:t>
      </w:r>
      <w:r>
        <w:rPr>
          <w:rFonts w:hint="eastAsia"/>
        </w:rPr>
        <w:t>处理。</w:t>
      </w:r>
    </w:p>
    <w:p w14:paraId="18F455EC" w14:textId="77777777" w:rsidR="00AC0D16" w:rsidRDefault="00000000">
      <w:pPr>
        <w:pStyle w:val="2"/>
        <w:rPr>
          <w:rFonts w:hint="eastAsia"/>
        </w:rPr>
      </w:pPr>
      <w:bookmarkStart w:id="250" w:name="_Toc140132812"/>
      <w:bookmarkStart w:id="251" w:name="_Toc172820108"/>
      <w:bookmarkStart w:id="252" w:name="_Toc155185889"/>
      <w:r>
        <w:rPr>
          <w:rFonts w:hint="eastAsia"/>
        </w:rPr>
        <w:t>采购清单</w:t>
      </w:r>
      <w:bookmarkEnd w:id="250"/>
      <w:bookmarkEnd w:id="251"/>
      <w:bookmarkEnd w:id="252"/>
    </w:p>
    <w:tbl>
      <w:tblPr>
        <w:tblW w:w="9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1843"/>
        <w:gridCol w:w="709"/>
        <w:gridCol w:w="850"/>
        <w:gridCol w:w="993"/>
        <w:gridCol w:w="1140"/>
        <w:gridCol w:w="1020"/>
        <w:gridCol w:w="873"/>
      </w:tblGrid>
      <w:tr w:rsidR="00770704" w14:paraId="6848E0A7" w14:textId="77777777" w:rsidTr="001E7CFB">
        <w:trPr>
          <w:trHeight w:val="669"/>
          <w:jc w:val="center"/>
        </w:trPr>
        <w:tc>
          <w:tcPr>
            <w:tcW w:w="709" w:type="dxa"/>
            <w:vAlign w:val="center"/>
          </w:tcPr>
          <w:p w14:paraId="7EEF4BEC" w14:textId="77777777" w:rsidR="00770704" w:rsidRDefault="00770704" w:rsidP="00770704">
            <w:pPr>
              <w:widowControl/>
              <w:spacing w:line="240" w:lineRule="auto"/>
              <w:jc w:val="center"/>
              <w:rPr>
                <w:rFonts w:cs="Times New Roman" w:hint="eastAsia"/>
                <w:b/>
                <w:bCs/>
                <w:kern w:val="0"/>
                <w:szCs w:val="24"/>
              </w:rPr>
            </w:pPr>
            <w:bookmarkStart w:id="253" w:name="_Toc221627377"/>
            <w:r>
              <w:rPr>
                <w:rFonts w:cs="Times New Roman" w:hint="eastAsia"/>
                <w:b/>
                <w:bCs/>
                <w:kern w:val="0"/>
                <w:szCs w:val="24"/>
              </w:rPr>
              <w:t>序号</w:t>
            </w:r>
          </w:p>
        </w:tc>
        <w:tc>
          <w:tcPr>
            <w:tcW w:w="1559" w:type="dxa"/>
            <w:vAlign w:val="center"/>
          </w:tcPr>
          <w:p w14:paraId="3D40A7A7" w14:textId="77777777" w:rsidR="00770704" w:rsidRDefault="00770704" w:rsidP="00770704">
            <w:pPr>
              <w:widowControl/>
              <w:spacing w:line="240" w:lineRule="auto"/>
              <w:jc w:val="center"/>
              <w:rPr>
                <w:rFonts w:cs="Times New Roman" w:hint="eastAsia"/>
                <w:b/>
                <w:bCs/>
                <w:kern w:val="0"/>
                <w:szCs w:val="24"/>
              </w:rPr>
            </w:pPr>
            <w:r>
              <w:rPr>
                <w:rFonts w:cs="Times New Roman" w:hint="eastAsia"/>
                <w:b/>
                <w:bCs/>
                <w:kern w:val="0"/>
                <w:szCs w:val="24"/>
              </w:rPr>
              <w:t>采购内容</w:t>
            </w:r>
          </w:p>
        </w:tc>
        <w:tc>
          <w:tcPr>
            <w:tcW w:w="1843" w:type="dxa"/>
            <w:noWrap/>
            <w:vAlign w:val="center"/>
          </w:tcPr>
          <w:p w14:paraId="45D1CE85" w14:textId="77777777" w:rsidR="00770704" w:rsidRDefault="00770704" w:rsidP="00770704">
            <w:pPr>
              <w:widowControl/>
              <w:spacing w:line="240" w:lineRule="auto"/>
              <w:jc w:val="center"/>
              <w:rPr>
                <w:rFonts w:cs="Times New Roman" w:hint="eastAsia"/>
                <w:b/>
                <w:bCs/>
                <w:szCs w:val="24"/>
              </w:rPr>
            </w:pPr>
            <w:r>
              <w:rPr>
                <w:rFonts w:cs="Times New Roman" w:hint="eastAsia"/>
                <w:b/>
                <w:bCs/>
                <w:szCs w:val="24"/>
              </w:rPr>
              <w:t>规格（mm）</w:t>
            </w:r>
          </w:p>
        </w:tc>
        <w:tc>
          <w:tcPr>
            <w:tcW w:w="709" w:type="dxa"/>
            <w:noWrap/>
            <w:vAlign w:val="center"/>
          </w:tcPr>
          <w:p w14:paraId="01D7DB6C" w14:textId="77777777" w:rsidR="00770704" w:rsidRPr="00262557" w:rsidRDefault="00770704" w:rsidP="00770704">
            <w:pPr>
              <w:widowControl/>
              <w:spacing w:line="240" w:lineRule="auto"/>
              <w:jc w:val="center"/>
              <w:rPr>
                <w:rFonts w:cs="Times New Roman" w:hint="eastAsia"/>
                <w:b/>
                <w:bCs/>
                <w:kern w:val="0"/>
                <w:szCs w:val="24"/>
              </w:rPr>
            </w:pPr>
            <w:r w:rsidRPr="00262557">
              <w:rPr>
                <w:rFonts w:cs="Times New Roman" w:hint="eastAsia"/>
                <w:b/>
                <w:bCs/>
                <w:szCs w:val="24"/>
              </w:rPr>
              <w:t>数量</w:t>
            </w:r>
          </w:p>
        </w:tc>
        <w:tc>
          <w:tcPr>
            <w:tcW w:w="850" w:type="dxa"/>
            <w:vAlign w:val="center"/>
          </w:tcPr>
          <w:p w14:paraId="2D252BFD" w14:textId="0E29EE71" w:rsidR="00770704" w:rsidRPr="00262557" w:rsidRDefault="00770704" w:rsidP="00770704">
            <w:pPr>
              <w:widowControl/>
              <w:spacing w:line="240" w:lineRule="auto"/>
              <w:jc w:val="center"/>
              <w:rPr>
                <w:rFonts w:cs="Times New Roman" w:hint="eastAsia"/>
                <w:b/>
                <w:bCs/>
                <w:kern w:val="0"/>
                <w:szCs w:val="24"/>
              </w:rPr>
            </w:pPr>
            <w:r w:rsidRPr="00262557">
              <w:rPr>
                <w:rFonts w:cs="Times New Roman" w:hint="eastAsia"/>
                <w:b/>
                <w:bCs/>
                <w:szCs w:val="24"/>
              </w:rPr>
              <w:t>单位</w:t>
            </w:r>
          </w:p>
        </w:tc>
        <w:tc>
          <w:tcPr>
            <w:tcW w:w="993" w:type="dxa"/>
            <w:vAlign w:val="center"/>
          </w:tcPr>
          <w:p w14:paraId="7E9232A8" w14:textId="79116A39" w:rsidR="00770704" w:rsidRPr="00262557" w:rsidRDefault="00770704" w:rsidP="00770704">
            <w:pPr>
              <w:widowControl/>
              <w:spacing w:line="240" w:lineRule="auto"/>
              <w:jc w:val="center"/>
              <w:rPr>
                <w:rFonts w:cs="Times New Roman" w:hint="eastAsia"/>
                <w:b/>
                <w:bCs/>
                <w:kern w:val="0"/>
                <w:szCs w:val="24"/>
              </w:rPr>
            </w:pPr>
            <w:r w:rsidRPr="00262557">
              <w:rPr>
                <w:rFonts w:cs="Times New Roman" w:hint="eastAsia"/>
                <w:b/>
                <w:bCs/>
                <w:kern w:val="0"/>
                <w:szCs w:val="24"/>
              </w:rPr>
              <w:t>单价限价（元）</w:t>
            </w:r>
          </w:p>
        </w:tc>
        <w:tc>
          <w:tcPr>
            <w:tcW w:w="1140" w:type="dxa"/>
            <w:vAlign w:val="center"/>
          </w:tcPr>
          <w:p w14:paraId="71AFAC8C" w14:textId="2E86A5C5" w:rsidR="00770704" w:rsidRDefault="00770704" w:rsidP="00770704">
            <w:pPr>
              <w:widowControl/>
              <w:spacing w:line="240" w:lineRule="auto"/>
              <w:jc w:val="center"/>
              <w:rPr>
                <w:rFonts w:cs="Times New Roman" w:hint="eastAsia"/>
                <w:b/>
                <w:bCs/>
                <w:kern w:val="0"/>
                <w:szCs w:val="24"/>
              </w:rPr>
            </w:pPr>
            <w:r>
              <w:rPr>
                <w:rFonts w:cs="Times New Roman" w:hint="eastAsia"/>
                <w:b/>
                <w:bCs/>
                <w:kern w:val="0"/>
                <w:szCs w:val="24"/>
              </w:rPr>
              <w:t>是否接受进口产品</w:t>
            </w:r>
          </w:p>
        </w:tc>
        <w:tc>
          <w:tcPr>
            <w:tcW w:w="1020" w:type="dxa"/>
            <w:vAlign w:val="center"/>
          </w:tcPr>
          <w:p w14:paraId="7B7B7855" w14:textId="77777777" w:rsidR="00770704" w:rsidRDefault="00770704" w:rsidP="00770704">
            <w:pPr>
              <w:widowControl/>
              <w:spacing w:line="240" w:lineRule="auto"/>
              <w:jc w:val="center"/>
              <w:rPr>
                <w:rFonts w:cs="Times New Roman" w:hint="eastAsia"/>
                <w:b/>
                <w:bCs/>
                <w:kern w:val="0"/>
                <w:szCs w:val="24"/>
              </w:rPr>
            </w:pPr>
            <w:r>
              <w:rPr>
                <w:rFonts w:cs="Times New Roman" w:hint="eastAsia"/>
                <w:b/>
                <w:bCs/>
                <w:kern w:val="0"/>
                <w:szCs w:val="24"/>
              </w:rPr>
              <w:t>是否为核心产品</w:t>
            </w:r>
          </w:p>
        </w:tc>
        <w:tc>
          <w:tcPr>
            <w:tcW w:w="873" w:type="dxa"/>
            <w:vAlign w:val="center"/>
          </w:tcPr>
          <w:p w14:paraId="4AC45049" w14:textId="77777777" w:rsidR="00770704" w:rsidRDefault="00770704" w:rsidP="00770704">
            <w:pPr>
              <w:widowControl/>
              <w:spacing w:line="240" w:lineRule="auto"/>
              <w:jc w:val="center"/>
              <w:rPr>
                <w:rFonts w:cs="Times New Roman" w:hint="eastAsia"/>
                <w:b/>
                <w:bCs/>
                <w:kern w:val="0"/>
                <w:szCs w:val="24"/>
              </w:rPr>
            </w:pPr>
            <w:r>
              <w:rPr>
                <w:rFonts w:cs="Times New Roman" w:hint="eastAsia"/>
                <w:b/>
                <w:bCs/>
                <w:kern w:val="0"/>
                <w:szCs w:val="24"/>
              </w:rPr>
              <w:t>所属行业</w:t>
            </w:r>
          </w:p>
        </w:tc>
      </w:tr>
      <w:tr w:rsidR="00770704" w14:paraId="30B1156D" w14:textId="77777777" w:rsidTr="001E7CFB">
        <w:trPr>
          <w:trHeight w:val="489"/>
          <w:jc w:val="center"/>
        </w:trPr>
        <w:tc>
          <w:tcPr>
            <w:tcW w:w="709" w:type="dxa"/>
            <w:vAlign w:val="center"/>
          </w:tcPr>
          <w:p w14:paraId="4EDF423B"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w:t>
            </w:r>
          </w:p>
        </w:tc>
        <w:tc>
          <w:tcPr>
            <w:tcW w:w="1559" w:type="dxa"/>
            <w:vAlign w:val="center"/>
          </w:tcPr>
          <w:p w14:paraId="65FCA9EC" w14:textId="77777777" w:rsidR="00770704" w:rsidRDefault="00770704" w:rsidP="00770704">
            <w:pPr>
              <w:spacing w:line="240" w:lineRule="auto"/>
              <w:jc w:val="center"/>
              <w:rPr>
                <w:rFonts w:cs="Times New Roman" w:hint="eastAsia"/>
                <w:kern w:val="0"/>
                <w:szCs w:val="24"/>
              </w:rPr>
            </w:pPr>
            <w:r>
              <w:rPr>
                <w:rFonts w:cs="Times New Roman" w:hint="eastAsia"/>
                <w:szCs w:val="24"/>
              </w:rPr>
              <w:t>自习桌</w:t>
            </w:r>
          </w:p>
        </w:tc>
        <w:tc>
          <w:tcPr>
            <w:tcW w:w="1843" w:type="dxa"/>
            <w:vAlign w:val="center"/>
          </w:tcPr>
          <w:p w14:paraId="5F1370DE" w14:textId="77777777" w:rsidR="00770704" w:rsidRDefault="00770704" w:rsidP="00770704">
            <w:pPr>
              <w:spacing w:line="240" w:lineRule="auto"/>
              <w:jc w:val="center"/>
              <w:rPr>
                <w:rFonts w:cs="Times New Roman" w:hint="eastAsia"/>
                <w:szCs w:val="24"/>
              </w:rPr>
            </w:pPr>
            <w:r>
              <w:rPr>
                <w:rFonts w:cs="Times New Roman" w:hint="eastAsia"/>
                <w:szCs w:val="24"/>
              </w:rPr>
              <w:t>800*400*750</w:t>
            </w:r>
          </w:p>
        </w:tc>
        <w:tc>
          <w:tcPr>
            <w:tcW w:w="709" w:type="dxa"/>
            <w:vAlign w:val="center"/>
          </w:tcPr>
          <w:p w14:paraId="59F042CD" w14:textId="77777777" w:rsidR="00770704" w:rsidRPr="00262557" w:rsidRDefault="00770704" w:rsidP="00770704">
            <w:pPr>
              <w:spacing w:line="240" w:lineRule="auto"/>
              <w:jc w:val="center"/>
              <w:rPr>
                <w:rFonts w:cs="Times New Roman" w:hint="eastAsia"/>
                <w:kern w:val="0"/>
                <w:szCs w:val="24"/>
              </w:rPr>
            </w:pPr>
            <w:r w:rsidRPr="00262557">
              <w:rPr>
                <w:rFonts w:cs="Times New Roman" w:hint="eastAsia"/>
                <w:szCs w:val="24"/>
              </w:rPr>
              <w:t>592</w:t>
            </w:r>
          </w:p>
        </w:tc>
        <w:tc>
          <w:tcPr>
            <w:tcW w:w="850" w:type="dxa"/>
            <w:vAlign w:val="center"/>
          </w:tcPr>
          <w:p w14:paraId="78C8A77A" w14:textId="79AD1B12" w:rsidR="00770704" w:rsidRPr="00262557" w:rsidRDefault="00770704" w:rsidP="00770704">
            <w:pPr>
              <w:spacing w:line="240" w:lineRule="auto"/>
              <w:jc w:val="center"/>
              <w:rPr>
                <w:rFonts w:cs="Times New Roman" w:hint="eastAsia"/>
                <w:szCs w:val="24"/>
              </w:rPr>
            </w:pPr>
            <w:r w:rsidRPr="00262557">
              <w:rPr>
                <w:rFonts w:cs="Times New Roman" w:hint="eastAsia"/>
                <w:szCs w:val="24"/>
              </w:rPr>
              <w:t>张</w:t>
            </w:r>
          </w:p>
        </w:tc>
        <w:tc>
          <w:tcPr>
            <w:tcW w:w="993" w:type="dxa"/>
            <w:vAlign w:val="center"/>
          </w:tcPr>
          <w:p w14:paraId="3E784003" w14:textId="235924CF" w:rsidR="00770704" w:rsidRPr="00262557" w:rsidRDefault="00770704" w:rsidP="00770704">
            <w:pPr>
              <w:spacing w:line="240" w:lineRule="auto"/>
              <w:jc w:val="center"/>
              <w:rPr>
                <w:rFonts w:cs="Times New Roman" w:hint="eastAsia"/>
                <w:szCs w:val="24"/>
              </w:rPr>
            </w:pPr>
            <w:r w:rsidRPr="00262557">
              <w:rPr>
                <w:rFonts w:cs="Times New Roman" w:hint="eastAsia"/>
                <w:szCs w:val="24"/>
              </w:rPr>
              <w:t>3</w:t>
            </w:r>
            <w:r w:rsidRPr="00262557">
              <w:rPr>
                <w:rFonts w:cs="Times New Roman"/>
                <w:szCs w:val="24"/>
              </w:rPr>
              <w:t>00</w:t>
            </w:r>
          </w:p>
        </w:tc>
        <w:tc>
          <w:tcPr>
            <w:tcW w:w="1140" w:type="dxa"/>
            <w:vAlign w:val="center"/>
          </w:tcPr>
          <w:p w14:paraId="30F62835" w14:textId="49AE4ACC"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6E713891" w14:textId="6DBC2618" w:rsidR="00770704" w:rsidRDefault="00770704" w:rsidP="00770704">
            <w:pPr>
              <w:widowControl/>
              <w:spacing w:line="240" w:lineRule="auto"/>
              <w:jc w:val="center"/>
              <w:rPr>
                <w:rFonts w:cs="Times New Roman" w:hint="eastAsia"/>
                <w:kern w:val="0"/>
                <w:szCs w:val="24"/>
              </w:rPr>
            </w:pPr>
            <w:r>
              <w:rPr>
                <w:rFonts w:cs="Times New Roman" w:hint="eastAsia"/>
                <w:szCs w:val="24"/>
              </w:rPr>
              <w:t>否</w:t>
            </w:r>
          </w:p>
        </w:tc>
        <w:tc>
          <w:tcPr>
            <w:tcW w:w="873" w:type="dxa"/>
            <w:vAlign w:val="center"/>
          </w:tcPr>
          <w:p w14:paraId="0893FF2D"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24689566" w14:textId="77777777" w:rsidTr="001E7CFB">
        <w:trPr>
          <w:trHeight w:val="489"/>
          <w:jc w:val="center"/>
        </w:trPr>
        <w:tc>
          <w:tcPr>
            <w:tcW w:w="709" w:type="dxa"/>
            <w:vAlign w:val="center"/>
          </w:tcPr>
          <w:p w14:paraId="148FB34B"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2</w:t>
            </w:r>
          </w:p>
        </w:tc>
        <w:tc>
          <w:tcPr>
            <w:tcW w:w="1559" w:type="dxa"/>
            <w:vAlign w:val="center"/>
          </w:tcPr>
          <w:p w14:paraId="67DDFCAA" w14:textId="77777777" w:rsidR="00770704" w:rsidRDefault="00770704" w:rsidP="00770704">
            <w:pPr>
              <w:spacing w:line="240" w:lineRule="auto"/>
              <w:jc w:val="center"/>
              <w:rPr>
                <w:rFonts w:cs="Times New Roman" w:hint="eastAsia"/>
                <w:kern w:val="0"/>
                <w:szCs w:val="24"/>
              </w:rPr>
            </w:pPr>
            <w:r>
              <w:rPr>
                <w:rFonts w:cs="Times New Roman" w:hint="eastAsia"/>
                <w:szCs w:val="24"/>
              </w:rPr>
              <w:t>方凳</w:t>
            </w:r>
          </w:p>
        </w:tc>
        <w:tc>
          <w:tcPr>
            <w:tcW w:w="1843" w:type="dxa"/>
            <w:vAlign w:val="center"/>
          </w:tcPr>
          <w:p w14:paraId="469A77CA" w14:textId="77777777" w:rsidR="00770704" w:rsidRDefault="00770704" w:rsidP="00770704">
            <w:pPr>
              <w:spacing w:line="240" w:lineRule="auto"/>
              <w:jc w:val="center"/>
              <w:rPr>
                <w:rFonts w:cs="Times New Roman" w:hint="eastAsia"/>
                <w:szCs w:val="24"/>
              </w:rPr>
            </w:pPr>
            <w:r>
              <w:rPr>
                <w:rFonts w:cs="Times New Roman" w:hint="eastAsia"/>
                <w:szCs w:val="24"/>
              </w:rPr>
              <w:t>240*340*440</w:t>
            </w:r>
          </w:p>
        </w:tc>
        <w:tc>
          <w:tcPr>
            <w:tcW w:w="709" w:type="dxa"/>
            <w:vAlign w:val="center"/>
          </w:tcPr>
          <w:p w14:paraId="212DEEEA" w14:textId="77777777" w:rsidR="00770704" w:rsidRPr="00262557" w:rsidRDefault="00770704" w:rsidP="00770704">
            <w:pPr>
              <w:spacing w:line="240" w:lineRule="auto"/>
              <w:jc w:val="center"/>
              <w:rPr>
                <w:rFonts w:cs="Times New Roman" w:hint="eastAsia"/>
                <w:kern w:val="0"/>
                <w:szCs w:val="24"/>
              </w:rPr>
            </w:pPr>
            <w:r w:rsidRPr="00262557">
              <w:rPr>
                <w:rFonts w:cs="Times New Roman" w:hint="eastAsia"/>
                <w:szCs w:val="24"/>
              </w:rPr>
              <w:t>805</w:t>
            </w:r>
          </w:p>
        </w:tc>
        <w:tc>
          <w:tcPr>
            <w:tcW w:w="850" w:type="dxa"/>
            <w:vAlign w:val="center"/>
          </w:tcPr>
          <w:p w14:paraId="2B6334AC" w14:textId="00F48052"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7BFA3800" w14:textId="66AFDA93" w:rsidR="00770704" w:rsidRPr="00262557" w:rsidRDefault="00770704" w:rsidP="00770704">
            <w:pPr>
              <w:spacing w:line="240" w:lineRule="auto"/>
              <w:jc w:val="center"/>
              <w:rPr>
                <w:rFonts w:cs="Times New Roman" w:hint="eastAsia"/>
                <w:szCs w:val="24"/>
              </w:rPr>
            </w:pPr>
            <w:r w:rsidRPr="00262557">
              <w:rPr>
                <w:rFonts w:cs="Times New Roman" w:hint="eastAsia"/>
                <w:szCs w:val="24"/>
              </w:rPr>
              <w:t>7</w:t>
            </w:r>
            <w:r w:rsidRPr="00262557">
              <w:rPr>
                <w:rFonts w:cs="Times New Roman"/>
                <w:szCs w:val="24"/>
              </w:rPr>
              <w:t>0</w:t>
            </w:r>
          </w:p>
        </w:tc>
        <w:tc>
          <w:tcPr>
            <w:tcW w:w="1140" w:type="dxa"/>
            <w:vAlign w:val="center"/>
          </w:tcPr>
          <w:p w14:paraId="1C4E8217" w14:textId="263C8D01"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0AE1672E" w14:textId="5141A0E6" w:rsidR="00770704" w:rsidRDefault="00770704" w:rsidP="00770704">
            <w:pPr>
              <w:widowControl/>
              <w:spacing w:line="240" w:lineRule="auto"/>
              <w:jc w:val="center"/>
              <w:rPr>
                <w:rFonts w:cs="Times New Roman" w:hint="eastAsia"/>
                <w:kern w:val="0"/>
                <w:szCs w:val="24"/>
              </w:rPr>
            </w:pPr>
            <w:r w:rsidRPr="005E69AD">
              <w:rPr>
                <w:rFonts w:cs="Times New Roman" w:hint="eastAsia"/>
                <w:szCs w:val="24"/>
              </w:rPr>
              <w:t>否</w:t>
            </w:r>
          </w:p>
        </w:tc>
        <w:tc>
          <w:tcPr>
            <w:tcW w:w="873" w:type="dxa"/>
            <w:vAlign w:val="center"/>
          </w:tcPr>
          <w:p w14:paraId="043FF361"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49B16DB5" w14:textId="77777777" w:rsidTr="001E7CFB">
        <w:trPr>
          <w:trHeight w:val="489"/>
          <w:jc w:val="center"/>
        </w:trPr>
        <w:tc>
          <w:tcPr>
            <w:tcW w:w="709" w:type="dxa"/>
            <w:vAlign w:val="center"/>
          </w:tcPr>
          <w:p w14:paraId="5B3836A1"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3</w:t>
            </w:r>
          </w:p>
        </w:tc>
        <w:tc>
          <w:tcPr>
            <w:tcW w:w="1559" w:type="dxa"/>
            <w:vAlign w:val="center"/>
          </w:tcPr>
          <w:p w14:paraId="1694B0C2" w14:textId="77777777" w:rsidR="00770704" w:rsidRDefault="00770704" w:rsidP="00770704">
            <w:pPr>
              <w:spacing w:line="240" w:lineRule="auto"/>
              <w:jc w:val="center"/>
              <w:rPr>
                <w:rFonts w:cs="Times New Roman" w:hint="eastAsia"/>
                <w:kern w:val="0"/>
                <w:szCs w:val="24"/>
              </w:rPr>
            </w:pPr>
            <w:r>
              <w:rPr>
                <w:rFonts w:cs="Times New Roman" w:hint="eastAsia"/>
                <w:szCs w:val="24"/>
              </w:rPr>
              <w:t>老式上下两节柜</w:t>
            </w:r>
          </w:p>
        </w:tc>
        <w:tc>
          <w:tcPr>
            <w:tcW w:w="1843" w:type="dxa"/>
            <w:vAlign w:val="center"/>
          </w:tcPr>
          <w:p w14:paraId="4230C877" w14:textId="77777777" w:rsidR="00770704" w:rsidRDefault="00770704" w:rsidP="00770704">
            <w:pPr>
              <w:spacing w:line="240" w:lineRule="auto"/>
              <w:jc w:val="center"/>
              <w:rPr>
                <w:rFonts w:cs="Times New Roman" w:hint="eastAsia"/>
                <w:szCs w:val="24"/>
              </w:rPr>
            </w:pPr>
            <w:r>
              <w:rPr>
                <w:rFonts w:cs="Times New Roman" w:hint="eastAsia"/>
                <w:szCs w:val="24"/>
              </w:rPr>
              <w:t>1000*550*2700</w:t>
            </w:r>
          </w:p>
        </w:tc>
        <w:tc>
          <w:tcPr>
            <w:tcW w:w="709" w:type="dxa"/>
            <w:vAlign w:val="center"/>
          </w:tcPr>
          <w:p w14:paraId="7D4D032E" w14:textId="77777777" w:rsidR="00770704" w:rsidRPr="00262557" w:rsidRDefault="00770704" w:rsidP="00770704">
            <w:pPr>
              <w:spacing w:line="240" w:lineRule="auto"/>
              <w:jc w:val="center"/>
              <w:rPr>
                <w:rFonts w:cs="Times New Roman" w:hint="eastAsia"/>
                <w:kern w:val="0"/>
                <w:szCs w:val="24"/>
              </w:rPr>
            </w:pPr>
            <w:r w:rsidRPr="00262557">
              <w:rPr>
                <w:rFonts w:cs="Times New Roman" w:hint="eastAsia"/>
                <w:szCs w:val="24"/>
              </w:rPr>
              <w:t>86</w:t>
            </w:r>
          </w:p>
        </w:tc>
        <w:tc>
          <w:tcPr>
            <w:tcW w:w="850" w:type="dxa"/>
            <w:vAlign w:val="center"/>
          </w:tcPr>
          <w:p w14:paraId="497A8BC1" w14:textId="3EEB8A27" w:rsidR="00770704" w:rsidRPr="00262557" w:rsidRDefault="00770704" w:rsidP="00770704">
            <w:pPr>
              <w:spacing w:line="240" w:lineRule="auto"/>
              <w:jc w:val="center"/>
              <w:rPr>
                <w:rFonts w:cs="Times New Roman" w:hint="eastAsia"/>
                <w:szCs w:val="24"/>
              </w:rPr>
            </w:pPr>
            <w:r w:rsidRPr="00262557">
              <w:rPr>
                <w:rFonts w:cs="Times New Roman" w:hint="eastAsia"/>
                <w:szCs w:val="24"/>
              </w:rPr>
              <w:t>组</w:t>
            </w:r>
          </w:p>
        </w:tc>
        <w:tc>
          <w:tcPr>
            <w:tcW w:w="993" w:type="dxa"/>
            <w:vAlign w:val="center"/>
          </w:tcPr>
          <w:p w14:paraId="36EC3C9A" w14:textId="40C9C510" w:rsidR="00770704" w:rsidRPr="00262557" w:rsidRDefault="00770704" w:rsidP="00770704">
            <w:pPr>
              <w:spacing w:line="240" w:lineRule="auto"/>
              <w:jc w:val="center"/>
              <w:rPr>
                <w:rFonts w:cs="Times New Roman" w:hint="eastAsia"/>
                <w:szCs w:val="24"/>
              </w:rPr>
            </w:pPr>
            <w:r w:rsidRPr="00262557">
              <w:rPr>
                <w:rFonts w:cs="Times New Roman" w:hint="eastAsia"/>
                <w:szCs w:val="24"/>
              </w:rPr>
              <w:t>1</w:t>
            </w:r>
            <w:r w:rsidRPr="00262557">
              <w:rPr>
                <w:rFonts w:cs="Times New Roman"/>
                <w:szCs w:val="24"/>
              </w:rPr>
              <w:t>200</w:t>
            </w:r>
          </w:p>
        </w:tc>
        <w:tc>
          <w:tcPr>
            <w:tcW w:w="1140" w:type="dxa"/>
            <w:vAlign w:val="center"/>
          </w:tcPr>
          <w:p w14:paraId="5E40B9B8" w14:textId="494353A2"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74219E02" w14:textId="205528BD" w:rsidR="00770704" w:rsidRDefault="00770704" w:rsidP="00770704">
            <w:pPr>
              <w:widowControl/>
              <w:spacing w:line="240" w:lineRule="auto"/>
              <w:jc w:val="center"/>
              <w:rPr>
                <w:rFonts w:cs="Times New Roman" w:hint="eastAsia"/>
                <w:kern w:val="0"/>
                <w:szCs w:val="24"/>
              </w:rPr>
            </w:pPr>
            <w:r w:rsidRPr="005E69AD">
              <w:rPr>
                <w:rFonts w:cs="Times New Roman" w:hint="eastAsia"/>
                <w:szCs w:val="24"/>
              </w:rPr>
              <w:t>否</w:t>
            </w:r>
          </w:p>
        </w:tc>
        <w:tc>
          <w:tcPr>
            <w:tcW w:w="873" w:type="dxa"/>
            <w:vAlign w:val="center"/>
          </w:tcPr>
          <w:p w14:paraId="48B7AE95"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305D3AA6" w14:textId="77777777" w:rsidTr="001E7CFB">
        <w:trPr>
          <w:trHeight w:val="489"/>
          <w:jc w:val="center"/>
        </w:trPr>
        <w:tc>
          <w:tcPr>
            <w:tcW w:w="709" w:type="dxa"/>
            <w:vAlign w:val="center"/>
          </w:tcPr>
          <w:p w14:paraId="36CAA1F4"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4</w:t>
            </w:r>
          </w:p>
        </w:tc>
        <w:tc>
          <w:tcPr>
            <w:tcW w:w="1559" w:type="dxa"/>
            <w:vAlign w:val="center"/>
          </w:tcPr>
          <w:p w14:paraId="16B3E862" w14:textId="77777777" w:rsidR="00770704" w:rsidRDefault="00770704" w:rsidP="00770704">
            <w:pPr>
              <w:spacing w:line="240" w:lineRule="auto"/>
              <w:jc w:val="center"/>
              <w:rPr>
                <w:rFonts w:cs="Times New Roman" w:hint="eastAsia"/>
                <w:kern w:val="0"/>
                <w:szCs w:val="24"/>
              </w:rPr>
            </w:pPr>
            <w:r>
              <w:rPr>
                <w:rFonts w:cs="Times New Roman" w:hint="eastAsia"/>
                <w:szCs w:val="24"/>
              </w:rPr>
              <w:t>两开门连体立柜</w:t>
            </w:r>
          </w:p>
        </w:tc>
        <w:tc>
          <w:tcPr>
            <w:tcW w:w="1843" w:type="dxa"/>
            <w:vAlign w:val="center"/>
          </w:tcPr>
          <w:p w14:paraId="578CC179" w14:textId="77777777" w:rsidR="00770704" w:rsidRDefault="00770704" w:rsidP="00770704">
            <w:pPr>
              <w:spacing w:line="240" w:lineRule="auto"/>
              <w:jc w:val="center"/>
              <w:rPr>
                <w:rFonts w:cs="Times New Roman" w:hint="eastAsia"/>
                <w:szCs w:val="24"/>
              </w:rPr>
            </w:pPr>
            <w:r>
              <w:rPr>
                <w:rFonts w:cs="Times New Roman" w:hint="eastAsia"/>
                <w:szCs w:val="24"/>
              </w:rPr>
              <w:t>800*600*2000</w:t>
            </w:r>
          </w:p>
        </w:tc>
        <w:tc>
          <w:tcPr>
            <w:tcW w:w="709" w:type="dxa"/>
            <w:vAlign w:val="center"/>
          </w:tcPr>
          <w:p w14:paraId="420D1223" w14:textId="77777777" w:rsidR="00770704" w:rsidRPr="00262557" w:rsidRDefault="00770704" w:rsidP="00770704">
            <w:pPr>
              <w:spacing w:line="240" w:lineRule="auto"/>
              <w:jc w:val="center"/>
              <w:rPr>
                <w:rFonts w:cs="Times New Roman" w:hint="eastAsia"/>
                <w:kern w:val="0"/>
                <w:szCs w:val="24"/>
              </w:rPr>
            </w:pPr>
            <w:r w:rsidRPr="00262557">
              <w:rPr>
                <w:rFonts w:cs="Times New Roman" w:hint="eastAsia"/>
                <w:szCs w:val="24"/>
              </w:rPr>
              <w:t>73</w:t>
            </w:r>
          </w:p>
        </w:tc>
        <w:tc>
          <w:tcPr>
            <w:tcW w:w="850" w:type="dxa"/>
            <w:vAlign w:val="center"/>
          </w:tcPr>
          <w:p w14:paraId="0A3304AC" w14:textId="6D1FD521" w:rsidR="00770704" w:rsidRPr="00262557" w:rsidRDefault="00770704" w:rsidP="00770704">
            <w:pPr>
              <w:spacing w:line="240" w:lineRule="auto"/>
              <w:jc w:val="center"/>
              <w:rPr>
                <w:rFonts w:cs="Times New Roman" w:hint="eastAsia"/>
                <w:szCs w:val="24"/>
              </w:rPr>
            </w:pPr>
            <w:r w:rsidRPr="00262557">
              <w:rPr>
                <w:rFonts w:cs="Times New Roman" w:hint="eastAsia"/>
                <w:szCs w:val="24"/>
              </w:rPr>
              <w:t>组</w:t>
            </w:r>
          </w:p>
        </w:tc>
        <w:tc>
          <w:tcPr>
            <w:tcW w:w="993" w:type="dxa"/>
            <w:vAlign w:val="center"/>
          </w:tcPr>
          <w:p w14:paraId="17A04C08" w14:textId="02AA0B0F" w:rsidR="00770704" w:rsidRPr="00262557" w:rsidRDefault="00770704" w:rsidP="00770704">
            <w:pPr>
              <w:spacing w:line="240" w:lineRule="auto"/>
              <w:jc w:val="center"/>
              <w:rPr>
                <w:rFonts w:cs="Times New Roman" w:hint="eastAsia"/>
                <w:szCs w:val="24"/>
              </w:rPr>
            </w:pPr>
            <w:r w:rsidRPr="00262557">
              <w:rPr>
                <w:rFonts w:cs="Times New Roman" w:hint="eastAsia"/>
                <w:szCs w:val="24"/>
              </w:rPr>
              <w:t>7</w:t>
            </w:r>
            <w:r w:rsidRPr="00262557">
              <w:rPr>
                <w:rFonts w:cs="Times New Roman"/>
                <w:szCs w:val="24"/>
              </w:rPr>
              <w:t>50</w:t>
            </w:r>
          </w:p>
        </w:tc>
        <w:tc>
          <w:tcPr>
            <w:tcW w:w="1140" w:type="dxa"/>
            <w:vAlign w:val="center"/>
          </w:tcPr>
          <w:p w14:paraId="0FC0DF8C" w14:textId="1FDDB61D"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754CB8C0" w14:textId="29E57F04" w:rsidR="00770704" w:rsidRDefault="00770704" w:rsidP="00770704">
            <w:pPr>
              <w:widowControl/>
              <w:spacing w:line="240" w:lineRule="auto"/>
              <w:jc w:val="center"/>
              <w:rPr>
                <w:rFonts w:cs="Times New Roman" w:hint="eastAsia"/>
                <w:kern w:val="0"/>
                <w:szCs w:val="24"/>
              </w:rPr>
            </w:pPr>
            <w:r w:rsidRPr="005E69AD">
              <w:rPr>
                <w:rFonts w:cs="Times New Roman" w:hint="eastAsia"/>
                <w:szCs w:val="24"/>
              </w:rPr>
              <w:t>否</w:t>
            </w:r>
          </w:p>
        </w:tc>
        <w:tc>
          <w:tcPr>
            <w:tcW w:w="873" w:type="dxa"/>
            <w:vAlign w:val="center"/>
          </w:tcPr>
          <w:p w14:paraId="1B58951D"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78FB75BD" w14:textId="77777777" w:rsidTr="001E7CFB">
        <w:trPr>
          <w:trHeight w:val="489"/>
          <w:jc w:val="center"/>
        </w:trPr>
        <w:tc>
          <w:tcPr>
            <w:tcW w:w="709" w:type="dxa"/>
            <w:vAlign w:val="center"/>
          </w:tcPr>
          <w:p w14:paraId="039FC63A"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5</w:t>
            </w:r>
          </w:p>
        </w:tc>
        <w:tc>
          <w:tcPr>
            <w:tcW w:w="1559" w:type="dxa"/>
            <w:vAlign w:val="center"/>
          </w:tcPr>
          <w:p w14:paraId="23846355" w14:textId="77777777" w:rsidR="00770704" w:rsidRDefault="00770704" w:rsidP="00770704">
            <w:pPr>
              <w:spacing w:line="240" w:lineRule="auto"/>
              <w:jc w:val="center"/>
              <w:rPr>
                <w:rFonts w:cs="Times New Roman" w:hint="eastAsia"/>
                <w:szCs w:val="24"/>
              </w:rPr>
            </w:pPr>
            <w:r>
              <w:rPr>
                <w:rFonts w:cs="Times New Roman" w:hint="eastAsia"/>
                <w:szCs w:val="24"/>
              </w:rPr>
              <w:t>三开门连体立柜</w:t>
            </w:r>
          </w:p>
        </w:tc>
        <w:tc>
          <w:tcPr>
            <w:tcW w:w="1843" w:type="dxa"/>
            <w:vAlign w:val="center"/>
          </w:tcPr>
          <w:p w14:paraId="1DF337BE" w14:textId="77777777" w:rsidR="00770704" w:rsidRDefault="00770704" w:rsidP="00770704">
            <w:pPr>
              <w:spacing w:line="240" w:lineRule="auto"/>
              <w:jc w:val="center"/>
              <w:rPr>
                <w:rFonts w:cs="Times New Roman" w:hint="eastAsia"/>
                <w:szCs w:val="24"/>
              </w:rPr>
            </w:pPr>
            <w:r>
              <w:rPr>
                <w:rFonts w:cs="Times New Roman" w:hint="eastAsia"/>
                <w:szCs w:val="24"/>
              </w:rPr>
              <w:t>1200*600*2000</w:t>
            </w:r>
          </w:p>
        </w:tc>
        <w:tc>
          <w:tcPr>
            <w:tcW w:w="709" w:type="dxa"/>
            <w:vAlign w:val="center"/>
          </w:tcPr>
          <w:p w14:paraId="39BB604E"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73</w:t>
            </w:r>
          </w:p>
        </w:tc>
        <w:tc>
          <w:tcPr>
            <w:tcW w:w="850" w:type="dxa"/>
            <w:vAlign w:val="center"/>
          </w:tcPr>
          <w:p w14:paraId="55A54DBA" w14:textId="79404BEB" w:rsidR="00770704" w:rsidRPr="00262557" w:rsidRDefault="00770704" w:rsidP="00770704">
            <w:pPr>
              <w:spacing w:line="240" w:lineRule="auto"/>
              <w:jc w:val="center"/>
              <w:rPr>
                <w:rFonts w:cs="Times New Roman" w:hint="eastAsia"/>
                <w:szCs w:val="24"/>
              </w:rPr>
            </w:pPr>
            <w:r w:rsidRPr="00262557">
              <w:rPr>
                <w:rFonts w:cs="Times New Roman" w:hint="eastAsia"/>
                <w:szCs w:val="24"/>
              </w:rPr>
              <w:t>组</w:t>
            </w:r>
          </w:p>
        </w:tc>
        <w:tc>
          <w:tcPr>
            <w:tcW w:w="993" w:type="dxa"/>
            <w:vAlign w:val="center"/>
          </w:tcPr>
          <w:p w14:paraId="19B68A98" w14:textId="7F93329A" w:rsidR="00770704" w:rsidRPr="00262557" w:rsidRDefault="00770704" w:rsidP="00770704">
            <w:pPr>
              <w:spacing w:line="240" w:lineRule="auto"/>
              <w:jc w:val="center"/>
              <w:rPr>
                <w:rFonts w:cs="Times New Roman" w:hint="eastAsia"/>
                <w:szCs w:val="24"/>
              </w:rPr>
            </w:pPr>
            <w:r w:rsidRPr="00262557">
              <w:rPr>
                <w:rFonts w:cs="Times New Roman" w:hint="eastAsia"/>
                <w:szCs w:val="24"/>
              </w:rPr>
              <w:t>1</w:t>
            </w:r>
            <w:r w:rsidRPr="00262557">
              <w:rPr>
                <w:rFonts w:cs="Times New Roman"/>
                <w:szCs w:val="24"/>
              </w:rPr>
              <w:t>300</w:t>
            </w:r>
          </w:p>
        </w:tc>
        <w:tc>
          <w:tcPr>
            <w:tcW w:w="1140" w:type="dxa"/>
            <w:vAlign w:val="center"/>
          </w:tcPr>
          <w:p w14:paraId="60CE79A6" w14:textId="7B918C0B"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6C1DBBA8" w14:textId="023D15B7" w:rsidR="00770704" w:rsidRDefault="00770704" w:rsidP="00770704">
            <w:pPr>
              <w:widowControl/>
              <w:spacing w:line="240" w:lineRule="auto"/>
              <w:jc w:val="center"/>
              <w:rPr>
                <w:rFonts w:cs="Times New Roman" w:hint="eastAsia"/>
                <w:kern w:val="0"/>
                <w:szCs w:val="24"/>
              </w:rPr>
            </w:pPr>
            <w:r w:rsidRPr="00CD1C70">
              <w:rPr>
                <w:rFonts w:cs="Times New Roman" w:hint="eastAsia"/>
                <w:b/>
                <w:bCs/>
                <w:szCs w:val="24"/>
              </w:rPr>
              <w:t>是</w:t>
            </w:r>
          </w:p>
        </w:tc>
        <w:tc>
          <w:tcPr>
            <w:tcW w:w="873" w:type="dxa"/>
            <w:vAlign w:val="center"/>
          </w:tcPr>
          <w:p w14:paraId="4BB4FA84"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3D930287" w14:textId="77777777" w:rsidTr="001E7CFB">
        <w:trPr>
          <w:trHeight w:val="489"/>
          <w:jc w:val="center"/>
        </w:trPr>
        <w:tc>
          <w:tcPr>
            <w:tcW w:w="709" w:type="dxa"/>
            <w:vAlign w:val="center"/>
          </w:tcPr>
          <w:p w14:paraId="61E0C10E"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6</w:t>
            </w:r>
          </w:p>
        </w:tc>
        <w:tc>
          <w:tcPr>
            <w:tcW w:w="1559" w:type="dxa"/>
            <w:vAlign w:val="center"/>
          </w:tcPr>
          <w:p w14:paraId="065B176C" w14:textId="77777777" w:rsidR="00770704" w:rsidRDefault="00770704" w:rsidP="00770704">
            <w:pPr>
              <w:spacing w:line="240" w:lineRule="auto"/>
              <w:jc w:val="center"/>
              <w:rPr>
                <w:rFonts w:cs="Times New Roman" w:hint="eastAsia"/>
                <w:szCs w:val="24"/>
              </w:rPr>
            </w:pPr>
            <w:r>
              <w:rPr>
                <w:rFonts w:cs="Times New Roman" w:hint="eastAsia"/>
                <w:szCs w:val="24"/>
              </w:rPr>
              <w:t>床下桌（含书架）</w:t>
            </w:r>
          </w:p>
        </w:tc>
        <w:tc>
          <w:tcPr>
            <w:tcW w:w="1843" w:type="dxa"/>
            <w:vAlign w:val="center"/>
          </w:tcPr>
          <w:p w14:paraId="13EB10D0" w14:textId="77777777" w:rsidR="00770704" w:rsidRDefault="00770704" w:rsidP="00770704">
            <w:pPr>
              <w:spacing w:line="240" w:lineRule="auto"/>
              <w:jc w:val="center"/>
              <w:rPr>
                <w:rFonts w:cs="Times New Roman" w:hint="eastAsia"/>
                <w:szCs w:val="24"/>
              </w:rPr>
            </w:pPr>
            <w:r>
              <w:rPr>
                <w:rFonts w:cs="Times New Roman" w:hint="eastAsia"/>
                <w:szCs w:val="24"/>
              </w:rPr>
              <w:t>1200*600*1700</w:t>
            </w:r>
          </w:p>
        </w:tc>
        <w:tc>
          <w:tcPr>
            <w:tcW w:w="709" w:type="dxa"/>
            <w:vAlign w:val="center"/>
          </w:tcPr>
          <w:p w14:paraId="246A6406"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15</w:t>
            </w:r>
          </w:p>
        </w:tc>
        <w:tc>
          <w:tcPr>
            <w:tcW w:w="850" w:type="dxa"/>
            <w:vAlign w:val="center"/>
          </w:tcPr>
          <w:p w14:paraId="441C487C" w14:textId="32AD7D2B" w:rsidR="00770704" w:rsidRPr="00262557" w:rsidRDefault="00770704" w:rsidP="00770704">
            <w:pPr>
              <w:spacing w:line="240" w:lineRule="auto"/>
              <w:jc w:val="center"/>
              <w:rPr>
                <w:rFonts w:cs="Times New Roman" w:hint="eastAsia"/>
                <w:szCs w:val="24"/>
              </w:rPr>
            </w:pPr>
            <w:r w:rsidRPr="00262557">
              <w:rPr>
                <w:rFonts w:cs="Times New Roman" w:hint="eastAsia"/>
                <w:szCs w:val="24"/>
              </w:rPr>
              <w:t>组</w:t>
            </w:r>
          </w:p>
        </w:tc>
        <w:tc>
          <w:tcPr>
            <w:tcW w:w="993" w:type="dxa"/>
            <w:vAlign w:val="center"/>
          </w:tcPr>
          <w:p w14:paraId="261EA18B" w14:textId="778DBEF2" w:rsidR="00770704" w:rsidRPr="00262557" w:rsidRDefault="00770704" w:rsidP="00770704">
            <w:pPr>
              <w:spacing w:line="240" w:lineRule="auto"/>
              <w:jc w:val="center"/>
              <w:rPr>
                <w:rFonts w:cs="Times New Roman" w:hint="eastAsia"/>
                <w:szCs w:val="24"/>
              </w:rPr>
            </w:pPr>
            <w:r w:rsidRPr="00262557">
              <w:rPr>
                <w:rFonts w:cs="Times New Roman" w:hint="eastAsia"/>
                <w:szCs w:val="24"/>
              </w:rPr>
              <w:t>6</w:t>
            </w:r>
            <w:r w:rsidRPr="00262557">
              <w:rPr>
                <w:rFonts w:cs="Times New Roman"/>
                <w:szCs w:val="24"/>
              </w:rPr>
              <w:t>00</w:t>
            </w:r>
          </w:p>
        </w:tc>
        <w:tc>
          <w:tcPr>
            <w:tcW w:w="1140" w:type="dxa"/>
            <w:vAlign w:val="center"/>
          </w:tcPr>
          <w:p w14:paraId="370BAAF5" w14:textId="0AEFA1CB"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55AA4BF3" w14:textId="74847547"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0130860B"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06FF749F" w14:textId="77777777" w:rsidTr="001E7CFB">
        <w:trPr>
          <w:trHeight w:val="489"/>
          <w:jc w:val="center"/>
        </w:trPr>
        <w:tc>
          <w:tcPr>
            <w:tcW w:w="709" w:type="dxa"/>
            <w:vAlign w:val="center"/>
          </w:tcPr>
          <w:p w14:paraId="4BD4C72A"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7</w:t>
            </w:r>
          </w:p>
        </w:tc>
        <w:tc>
          <w:tcPr>
            <w:tcW w:w="1559" w:type="dxa"/>
            <w:vAlign w:val="center"/>
          </w:tcPr>
          <w:p w14:paraId="3CE97E8F" w14:textId="77777777" w:rsidR="00770704" w:rsidRDefault="00770704" w:rsidP="00770704">
            <w:pPr>
              <w:spacing w:line="240" w:lineRule="auto"/>
              <w:jc w:val="center"/>
              <w:rPr>
                <w:rFonts w:cs="Times New Roman" w:hint="eastAsia"/>
                <w:szCs w:val="24"/>
              </w:rPr>
            </w:pPr>
            <w:r>
              <w:rPr>
                <w:rFonts w:cs="Times New Roman" w:hint="eastAsia"/>
                <w:szCs w:val="24"/>
              </w:rPr>
              <w:t>办公桌（带边柜）</w:t>
            </w:r>
          </w:p>
        </w:tc>
        <w:tc>
          <w:tcPr>
            <w:tcW w:w="1843" w:type="dxa"/>
            <w:vAlign w:val="center"/>
          </w:tcPr>
          <w:p w14:paraId="45EBFF42" w14:textId="77777777" w:rsidR="00770704" w:rsidRDefault="00770704" w:rsidP="00770704">
            <w:pPr>
              <w:spacing w:line="240" w:lineRule="auto"/>
              <w:jc w:val="center"/>
              <w:rPr>
                <w:rFonts w:cs="Times New Roman" w:hint="eastAsia"/>
                <w:szCs w:val="24"/>
              </w:rPr>
            </w:pPr>
            <w:r>
              <w:rPr>
                <w:rFonts w:cs="Times New Roman" w:hint="eastAsia"/>
                <w:szCs w:val="24"/>
              </w:rPr>
              <w:t>2000*1100*750</w:t>
            </w:r>
          </w:p>
        </w:tc>
        <w:tc>
          <w:tcPr>
            <w:tcW w:w="709" w:type="dxa"/>
            <w:vAlign w:val="center"/>
          </w:tcPr>
          <w:p w14:paraId="439CDA67" w14:textId="77777777" w:rsidR="00770704" w:rsidRPr="00262557" w:rsidRDefault="00770704" w:rsidP="00770704">
            <w:pPr>
              <w:spacing w:line="240" w:lineRule="auto"/>
              <w:jc w:val="center"/>
              <w:rPr>
                <w:rFonts w:cs="Times New Roman" w:hint="eastAsia"/>
                <w:szCs w:val="24"/>
              </w:rPr>
            </w:pPr>
            <w:r w:rsidRPr="00262557">
              <w:rPr>
                <w:rFonts w:cs="Times New Roman"/>
                <w:szCs w:val="24"/>
              </w:rPr>
              <w:t>1</w:t>
            </w:r>
          </w:p>
        </w:tc>
        <w:tc>
          <w:tcPr>
            <w:tcW w:w="850" w:type="dxa"/>
            <w:vAlign w:val="center"/>
          </w:tcPr>
          <w:p w14:paraId="316769DD" w14:textId="44A7ABC5" w:rsidR="00770704" w:rsidRPr="00262557" w:rsidRDefault="00770704" w:rsidP="00770704">
            <w:pPr>
              <w:spacing w:line="240" w:lineRule="auto"/>
              <w:jc w:val="center"/>
              <w:rPr>
                <w:rFonts w:cs="Times New Roman" w:hint="eastAsia"/>
                <w:szCs w:val="24"/>
              </w:rPr>
            </w:pPr>
            <w:r w:rsidRPr="00262557">
              <w:rPr>
                <w:rFonts w:cs="Times New Roman" w:hint="eastAsia"/>
                <w:szCs w:val="24"/>
              </w:rPr>
              <w:t>张</w:t>
            </w:r>
          </w:p>
        </w:tc>
        <w:tc>
          <w:tcPr>
            <w:tcW w:w="993" w:type="dxa"/>
            <w:vAlign w:val="center"/>
          </w:tcPr>
          <w:p w14:paraId="1E41A8DE" w14:textId="0DF33CDD" w:rsidR="00770704" w:rsidRPr="00262557" w:rsidRDefault="00770704" w:rsidP="00770704">
            <w:pPr>
              <w:spacing w:line="240" w:lineRule="auto"/>
              <w:jc w:val="center"/>
              <w:rPr>
                <w:rFonts w:cs="Times New Roman" w:hint="eastAsia"/>
                <w:szCs w:val="24"/>
              </w:rPr>
            </w:pPr>
            <w:r w:rsidRPr="00262557">
              <w:rPr>
                <w:rFonts w:cs="Times New Roman" w:hint="eastAsia"/>
                <w:szCs w:val="24"/>
              </w:rPr>
              <w:t>2</w:t>
            </w:r>
            <w:r w:rsidRPr="00262557">
              <w:rPr>
                <w:rFonts w:cs="Times New Roman"/>
                <w:szCs w:val="24"/>
              </w:rPr>
              <w:t>380</w:t>
            </w:r>
          </w:p>
        </w:tc>
        <w:tc>
          <w:tcPr>
            <w:tcW w:w="1140" w:type="dxa"/>
            <w:vAlign w:val="center"/>
          </w:tcPr>
          <w:p w14:paraId="2DE54053" w14:textId="00281F33"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4EE18917" w14:textId="0359BF0C"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3D55287F"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56F0AEFF" w14:textId="77777777" w:rsidTr="001E7CFB">
        <w:trPr>
          <w:trHeight w:val="489"/>
          <w:jc w:val="center"/>
        </w:trPr>
        <w:tc>
          <w:tcPr>
            <w:tcW w:w="709" w:type="dxa"/>
            <w:vAlign w:val="center"/>
          </w:tcPr>
          <w:p w14:paraId="11299B22"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8</w:t>
            </w:r>
          </w:p>
        </w:tc>
        <w:tc>
          <w:tcPr>
            <w:tcW w:w="1559" w:type="dxa"/>
            <w:vAlign w:val="center"/>
          </w:tcPr>
          <w:p w14:paraId="043110A4" w14:textId="77777777" w:rsidR="00770704" w:rsidRDefault="00770704" w:rsidP="00770704">
            <w:pPr>
              <w:spacing w:line="240" w:lineRule="auto"/>
              <w:jc w:val="center"/>
              <w:rPr>
                <w:rFonts w:cs="Times New Roman" w:hint="eastAsia"/>
                <w:szCs w:val="24"/>
              </w:rPr>
            </w:pPr>
            <w:r>
              <w:rPr>
                <w:rFonts w:cs="Times New Roman" w:hint="eastAsia"/>
                <w:szCs w:val="24"/>
              </w:rPr>
              <w:t>三人沙发</w:t>
            </w:r>
          </w:p>
        </w:tc>
        <w:tc>
          <w:tcPr>
            <w:tcW w:w="1843" w:type="dxa"/>
            <w:vAlign w:val="center"/>
          </w:tcPr>
          <w:p w14:paraId="5EDA7897" w14:textId="77777777" w:rsidR="00770704" w:rsidRDefault="00770704" w:rsidP="00770704">
            <w:pPr>
              <w:spacing w:line="240" w:lineRule="auto"/>
              <w:jc w:val="center"/>
              <w:rPr>
                <w:rFonts w:cs="Times New Roman" w:hint="eastAsia"/>
                <w:szCs w:val="24"/>
              </w:rPr>
            </w:pPr>
            <w:r>
              <w:rPr>
                <w:rFonts w:cs="Times New Roman" w:hint="eastAsia"/>
                <w:szCs w:val="24"/>
              </w:rPr>
              <w:t>2150*900*910</w:t>
            </w:r>
          </w:p>
        </w:tc>
        <w:tc>
          <w:tcPr>
            <w:tcW w:w="709" w:type="dxa"/>
            <w:vAlign w:val="center"/>
          </w:tcPr>
          <w:p w14:paraId="73F4E032" w14:textId="77777777" w:rsidR="00770704" w:rsidRPr="00262557" w:rsidRDefault="00770704" w:rsidP="00770704">
            <w:pPr>
              <w:spacing w:line="240" w:lineRule="auto"/>
              <w:jc w:val="center"/>
              <w:rPr>
                <w:rFonts w:cs="Times New Roman" w:hint="eastAsia"/>
                <w:szCs w:val="24"/>
              </w:rPr>
            </w:pPr>
            <w:r w:rsidRPr="00262557">
              <w:rPr>
                <w:rFonts w:cs="Times New Roman"/>
                <w:szCs w:val="24"/>
              </w:rPr>
              <w:t>1</w:t>
            </w:r>
          </w:p>
        </w:tc>
        <w:tc>
          <w:tcPr>
            <w:tcW w:w="850" w:type="dxa"/>
            <w:vAlign w:val="center"/>
          </w:tcPr>
          <w:p w14:paraId="477EE3F8" w14:textId="6F75738A" w:rsidR="00770704" w:rsidRPr="00262557" w:rsidRDefault="00770704" w:rsidP="00770704">
            <w:pPr>
              <w:spacing w:line="240" w:lineRule="auto"/>
              <w:jc w:val="center"/>
              <w:rPr>
                <w:rFonts w:cs="Times New Roman" w:hint="eastAsia"/>
                <w:szCs w:val="24"/>
              </w:rPr>
            </w:pPr>
            <w:r w:rsidRPr="00262557">
              <w:rPr>
                <w:rFonts w:cs="Times New Roman" w:hint="eastAsia"/>
                <w:szCs w:val="24"/>
              </w:rPr>
              <w:t>套</w:t>
            </w:r>
          </w:p>
        </w:tc>
        <w:tc>
          <w:tcPr>
            <w:tcW w:w="993" w:type="dxa"/>
            <w:vAlign w:val="center"/>
          </w:tcPr>
          <w:p w14:paraId="626891D1" w14:textId="13C4ABE2" w:rsidR="00770704" w:rsidRPr="00262557" w:rsidRDefault="00770704" w:rsidP="00770704">
            <w:pPr>
              <w:spacing w:line="240" w:lineRule="auto"/>
              <w:jc w:val="center"/>
              <w:rPr>
                <w:rFonts w:cs="Times New Roman" w:hint="eastAsia"/>
                <w:szCs w:val="24"/>
              </w:rPr>
            </w:pPr>
            <w:r w:rsidRPr="00262557">
              <w:rPr>
                <w:rFonts w:cs="Times New Roman" w:hint="eastAsia"/>
                <w:szCs w:val="24"/>
              </w:rPr>
              <w:t>2</w:t>
            </w:r>
            <w:r w:rsidRPr="00262557">
              <w:rPr>
                <w:rFonts w:cs="Times New Roman"/>
                <w:szCs w:val="24"/>
              </w:rPr>
              <w:t>000</w:t>
            </w:r>
          </w:p>
        </w:tc>
        <w:tc>
          <w:tcPr>
            <w:tcW w:w="1140" w:type="dxa"/>
            <w:vAlign w:val="center"/>
          </w:tcPr>
          <w:p w14:paraId="6D441797" w14:textId="57F80F1C"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6849EFFE" w14:textId="7A88A020"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7788D217"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20E35BD4" w14:textId="77777777" w:rsidTr="001E7CFB">
        <w:trPr>
          <w:trHeight w:val="489"/>
          <w:jc w:val="center"/>
        </w:trPr>
        <w:tc>
          <w:tcPr>
            <w:tcW w:w="709" w:type="dxa"/>
            <w:vAlign w:val="center"/>
          </w:tcPr>
          <w:p w14:paraId="6A76432D"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9</w:t>
            </w:r>
          </w:p>
        </w:tc>
        <w:tc>
          <w:tcPr>
            <w:tcW w:w="1559" w:type="dxa"/>
            <w:vAlign w:val="center"/>
          </w:tcPr>
          <w:p w14:paraId="55FC0DAE" w14:textId="77777777" w:rsidR="00770704" w:rsidRDefault="00770704" w:rsidP="00770704">
            <w:pPr>
              <w:spacing w:line="240" w:lineRule="auto"/>
              <w:jc w:val="center"/>
              <w:rPr>
                <w:rFonts w:cs="Times New Roman" w:hint="eastAsia"/>
                <w:szCs w:val="24"/>
              </w:rPr>
            </w:pPr>
            <w:r>
              <w:rPr>
                <w:rFonts w:cs="Times New Roman" w:hint="eastAsia"/>
                <w:szCs w:val="24"/>
              </w:rPr>
              <w:t>带扶手皮椅</w:t>
            </w:r>
          </w:p>
        </w:tc>
        <w:tc>
          <w:tcPr>
            <w:tcW w:w="1843" w:type="dxa"/>
            <w:vAlign w:val="center"/>
          </w:tcPr>
          <w:p w14:paraId="2B16B4E6" w14:textId="77777777" w:rsidR="00770704" w:rsidRDefault="00770704" w:rsidP="00770704">
            <w:pPr>
              <w:spacing w:line="240" w:lineRule="auto"/>
              <w:jc w:val="center"/>
              <w:rPr>
                <w:rFonts w:cs="Times New Roman" w:hint="eastAsia"/>
                <w:szCs w:val="24"/>
              </w:rPr>
            </w:pPr>
            <w:r>
              <w:rPr>
                <w:rFonts w:cs="Times New Roman" w:hint="eastAsia"/>
                <w:szCs w:val="24"/>
              </w:rPr>
              <w:t>680*750*1130</w:t>
            </w:r>
          </w:p>
        </w:tc>
        <w:tc>
          <w:tcPr>
            <w:tcW w:w="709" w:type="dxa"/>
            <w:vAlign w:val="center"/>
          </w:tcPr>
          <w:p w14:paraId="0EFC2311" w14:textId="77777777" w:rsidR="00770704" w:rsidRPr="00262557" w:rsidRDefault="00770704" w:rsidP="00770704">
            <w:pPr>
              <w:spacing w:line="240" w:lineRule="auto"/>
              <w:jc w:val="center"/>
              <w:rPr>
                <w:rFonts w:cs="Times New Roman" w:hint="eastAsia"/>
                <w:szCs w:val="24"/>
              </w:rPr>
            </w:pPr>
            <w:r w:rsidRPr="00262557">
              <w:rPr>
                <w:rFonts w:cs="Times New Roman"/>
                <w:szCs w:val="24"/>
              </w:rPr>
              <w:t>1</w:t>
            </w:r>
          </w:p>
        </w:tc>
        <w:tc>
          <w:tcPr>
            <w:tcW w:w="850" w:type="dxa"/>
            <w:vAlign w:val="center"/>
          </w:tcPr>
          <w:p w14:paraId="165570E1" w14:textId="07DE6036" w:rsidR="00770704" w:rsidRPr="00262557" w:rsidRDefault="00770704" w:rsidP="00770704">
            <w:pPr>
              <w:spacing w:line="240" w:lineRule="auto"/>
              <w:jc w:val="center"/>
              <w:rPr>
                <w:rFonts w:cs="Times New Roman" w:hint="eastAsia"/>
                <w:szCs w:val="24"/>
              </w:rPr>
            </w:pPr>
            <w:r w:rsidRPr="00262557">
              <w:rPr>
                <w:rFonts w:cs="Times New Roman" w:hint="eastAsia"/>
                <w:szCs w:val="24"/>
              </w:rPr>
              <w:t>把</w:t>
            </w:r>
          </w:p>
        </w:tc>
        <w:tc>
          <w:tcPr>
            <w:tcW w:w="993" w:type="dxa"/>
            <w:vAlign w:val="center"/>
          </w:tcPr>
          <w:p w14:paraId="30EC4FC9" w14:textId="34FA245F" w:rsidR="00770704" w:rsidRPr="00262557" w:rsidRDefault="00770704" w:rsidP="00770704">
            <w:pPr>
              <w:spacing w:line="240" w:lineRule="auto"/>
              <w:jc w:val="center"/>
              <w:rPr>
                <w:rFonts w:cs="Times New Roman" w:hint="eastAsia"/>
                <w:szCs w:val="24"/>
              </w:rPr>
            </w:pPr>
            <w:r w:rsidRPr="00262557">
              <w:rPr>
                <w:rFonts w:cs="Times New Roman" w:hint="eastAsia"/>
                <w:szCs w:val="24"/>
              </w:rPr>
              <w:t>8</w:t>
            </w:r>
            <w:r w:rsidRPr="00262557">
              <w:rPr>
                <w:rFonts w:cs="Times New Roman"/>
                <w:szCs w:val="24"/>
              </w:rPr>
              <w:t>00</w:t>
            </w:r>
          </w:p>
        </w:tc>
        <w:tc>
          <w:tcPr>
            <w:tcW w:w="1140" w:type="dxa"/>
            <w:vAlign w:val="center"/>
          </w:tcPr>
          <w:p w14:paraId="37F54C11" w14:textId="60AEE74D"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58740383" w14:textId="09924586"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75B7A289"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7B8DD2E6" w14:textId="77777777" w:rsidTr="001E7CFB">
        <w:trPr>
          <w:trHeight w:val="489"/>
          <w:jc w:val="center"/>
        </w:trPr>
        <w:tc>
          <w:tcPr>
            <w:tcW w:w="709" w:type="dxa"/>
            <w:vAlign w:val="center"/>
          </w:tcPr>
          <w:p w14:paraId="4D46A9CF"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10</w:t>
            </w:r>
          </w:p>
        </w:tc>
        <w:tc>
          <w:tcPr>
            <w:tcW w:w="1559" w:type="dxa"/>
            <w:vAlign w:val="center"/>
          </w:tcPr>
          <w:p w14:paraId="2AED4337" w14:textId="77777777" w:rsidR="00770704" w:rsidRDefault="00770704" w:rsidP="00770704">
            <w:pPr>
              <w:spacing w:line="240" w:lineRule="auto"/>
              <w:jc w:val="center"/>
              <w:rPr>
                <w:rFonts w:cs="Times New Roman" w:hint="eastAsia"/>
                <w:szCs w:val="24"/>
              </w:rPr>
            </w:pPr>
            <w:r>
              <w:rPr>
                <w:rFonts w:cs="Times New Roman" w:hint="eastAsia"/>
                <w:szCs w:val="24"/>
              </w:rPr>
              <w:t>衣帽架</w:t>
            </w:r>
          </w:p>
        </w:tc>
        <w:tc>
          <w:tcPr>
            <w:tcW w:w="1843" w:type="dxa"/>
            <w:vAlign w:val="center"/>
          </w:tcPr>
          <w:p w14:paraId="0D1258C9" w14:textId="77777777" w:rsidR="00770704" w:rsidRDefault="00770704" w:rsidP="00770704">
            <w:pPr>
              <w:spacing w:line="240" w:lineRule="auto"/>
              <w:jc w:val="center"/>
              <w:rPr>
                <w:rFonts w:cs="Times New Roman" w:hint="eastAsia"/>
                <w:szCs w:val="24"/>
              </w:rPr>
            </w:pPr>
            <w:r>
              <w:rPr>
                <w:rFonts w:cs="Times New Roman" w:hint="eastAsia"/>
                <w:szCs w:val="24"/>
              </w:rPr>
              <w:t>450*1820</w:t>
            </w:r>
          </w:p>
        </w:tc>
        <w:tc>
          <w:tcPr>
            <w:tcW w:w="709" w:type="dxa"/>
            <w:vAlign w:val="center"/>
          </w:tcPr>
          <w:p w14:paraId="6DC9CDED" w14:textId="77777777" w:rsidR="00770704" w:rsidRPr="00262557" w:rsidRDefault="00770704" w:rsidP="00770704">
            <w:pPr>
              <w:spacing w:line="240" w:lineRule="auto"/>
              <w:jc w:val="center"/>
              <w:rPr>
                <w:rFonts w:cs="Times New Roman" w:hint="eastAsia"/>
                <w:szCs w:val="24"/>
              </w:rPr>
            </w:pPr>
            <w:r w:rsidRPr="00262557">
              <w:rPr>
                <w:rFonts w:cs="Times New Roman"/>
                <w:szCs w:val="24"/>
              </w:rPr>
              <w:t>1</w:t>
            </w:r>
          </w:p>
        </w:tc>
        <w:tc>
          <w:tcPr>
            <w:tcW w:w="850" w:type="dxa"/>
            <w:vAlign w:val="center"/>
          </w:tcPr>
          <w:p w14:paraId="0B7C1FF3" w14:textId="791D9A75"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2C515EC4" w14:textId="1B7181E3" w:rsidR="00770704" w:rsidRPr="00262557" w:rsidRDefault="00770704" w:rsidP="00770704">
            <w:pPr>
              <w:spacing w:line="240" w:lineRule="auto"/>
              <w:jc w:val="center"/>
              <w:rPr>
                <w:rFonts w:cs="Times New Roman" w:hint="eastAsia"/>
                <w:szCs w:val="24"/>
              </w:rPr>
            </w:pPr>
            <w:r w:rsidRPr="00262557">
              <w:rPr>
                <w:rFonts w:cs="Times New Roman" w:hint="eastAsia"/>
                <w:szCs w:val="24"/>
              </w:rPr>
              <w:t>2</w:t>
            </w:r>
            <w:r w:rsidRPr="00262557">
              <w:rPr>
                <w:rFonts w:cs="Times New Roman"/>
                <w:szCs w:val="24"/>
              </w:rPr>
              <w:t>80</w:t>
            </w:r>
          </w:p>
        </w:tc>
        <w:tc>
          <w:tcPr>
            <w:tcW w:w="1140" w:type="dxa"/>
            <w:vAlign w:val="center"/>
          </w:tcPr>
          <w:p w14:paraId="4FC55F9E" w14:textId="74BDB18D"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61F21E04" w14:textId="52ADA016"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207675B1"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3F4966D0" w14:textId="77777777" w:rsidTr="001E7CFB">
        <w:trPr>
          <w:trHeight w:val="489"/>
          <w:jc w:val="center"/>
        </w:trPr>
        <w:tc>
          <w:tcPr>
            <w:tcW w:w="709" w:type="dxa"/>
            <w:vAlign w:val="center"/>
          </w:tcPr>
          <w:p w14:paraId="0AE0CC53"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11</w:t>
            </w:r>
          </w:p>
        </w:tc>
        <w:tc>
          <w:tcPr>
            <w:tcW w:w="1559" w:type="dxa"/>
            <w:vAlign w:val="center"/>
          </w:tcPr>
          <w:p w14:paraId="6D0B4EE9" w14:textId="77777777" w:rsidR="00770704" w:rsidRDefault="00770704" w:rsidP="00770704">
            <w:pPr>
              <w:spacing w:line="240" w:lineRule="auto"/>
              <w:jc w:val="center"/>
              <w:rPr>
                <w:rFonts w:cs="Times New Roman" w:hint="eastAsia"/>
                <w:szCs w:val="24"/>
              </w:rPr>
            </w:pPr>
            <w:r>
              <w:rPr>
                <w:rFonts w:cs="Times New Roman" w:hint="eastAsia"/>
                <w:szCs w:val="24"/>
              </w:rPr>
              <w:t>办公桌</w:t>
            </w:r>
          </w:p>
        </w:tc>
        <w:tc>
          <w:tcPr>
            <w:tcW w:w="1843" w:type="dxa"/>
            <w:vAlign w:val="center"/>
          </w:tcPr>
          <w:p w14:paraId="23D671D7" w14:textId="77777777" w:rsidR="00770704" w:rsidRDefault="00770704" w:rsidP="00770704">
            <w:pPr>
              <w:spacing w:line="240" w:lineRule="auto"/>
              <w:jc w:val="center"/>
              <w:rPr>
                <w:rFonts w:cs="Times New Roman" w:hint="eastAsia"/>
                <w:szCs w:val="24"/>
              </w:rPr>
            </w:pPr>
            <w:r>
              <w:rPr>
                <w:rFonts w:cs="Times New Roman" w:hint="eastAsia"/>
                <w:szCs w:val="24"/>
              </w:rPr>
              <w:t>1400*700*760</w:t>
            </w:r>
          </w:p>
        </w:tc>
        <w:tc>
          <w:tcPr>
            <w:tcW w:w="709" w:type="dxa"/>
            <w:vAlign w:val="center"/>
          </w:tcPr>
          <w:p w14:paraId="3FDEC121"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20</w:t>
            </w:r>
          </w:p>
        </w:tc>
        <w:tc>
          <w:tcPr>
            <w:tcW w:w="850" w:type="dxa"/>
            <w:vAlign w:val="center"/>
          </w:tcPr>
          <w:p w14:paraId="0F0299A6" w14:textId="7FBB6619"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3D27060D" w14:textId="017535D0" w:rsidR="00770704" w:rsidRPr="00262557" w:rsidRDefault="00770704" w:rsidP="00770704">
            <w:pPr>
              <w:spacing w:line="240" w:lineRule="auto"/>
              <w:jc w:val="center"/>
              <w:rPr>
                <w:rFonts w:cs="Times New Roman" w:hint="eastAsia"/>
                <w:szCs w:val="24"/>
              </w:rPr>
            </w:pPr>
            <w:r w:rsidRPr="00262557">
              <w:rPr>
                <w:rFonts w:cs="Times New Roman" w:hint="eastAsia"/>
                <w:szCs w:val="24"/>
              </w:rPr>
              <w:t>1</w:t>
            </w:r>
            <w:r w:rsidRPr="00262557">
              <w:rPr>
                <w:rFonts w:cs="Times New Roman"/>
                <w:szCs w:val="24"/>
              </w:rPr>
              <w:t>300</w:t>
            </w:r>
          </w:p>
        </w:tc>
        <w:tc>
          <w:tcPr>
            <w:tcW w:w="1140" w:type="dxa"/>
            <w:vAlign w:val="center"/>
          </w:tcPr>
          <w:p w14:paraId="2E757B32" w14:textId="48AD5873"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6C040A5F" w14:textId="4FE3A393"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720EDD36"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1A3D9039" w14:textId="77777777" w:rsidTr="001E7CFB">
        <w:trPr>
          <w:trHeight w:val="489"/>
          <w:jc w:val="center"/>
        </w:trPr>
        <w:tc>
          <w:tcPr>
            <w:tcW w:w="709" w:type="dxa"/>
            <w:vAlign w:val="center"/>
          </w:tcPr>
          <w:p w14:paraId="7DFA1FB0"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12</w:t>
            </w:r>
          </w:p>
        </w:tc>
        <w:tc>
          <w:tcPr>
            <w:tcW w:w="1559" w:type="dxa"/>
            <w:vAlign w:val="center"/>
          </w:tcPr>
          <w:p w14:paraId="7F9E92E0" w14:textId="77777777" w:rsidR="00770704" w:rsidRDefault="00770704" w:rsidP="00770704">
            <w:pPr>
              <w:spacing w:line="240" w:lineRule="auto"/>
              <w:jc w:val="center"/>
              <w:rPr>
                <w:rFonts w:cs="Times New Roman" w:hint="eastAsia"/>
                <w:szCs w:val="24"/>
              </w:rPr>
            </w:pPr>
            <w:r>
              <w:rPr>
                <w:rFonts w:cs="Times New Roman" w:hint="eastAsia"/>
                <w:szCs w:val="24"/>
              </w:rPr>
              <w:t>办公桌（带边柜）</w:t>
            </w:r>
          </w:p>
        </w:tc>
        <w:tc>
          <w:tcPr>
            <w:tcW w:w="1843" w:type="dxa"/>
            <w:vAlign w:val="center"/>
          </w:tcPr>
          <w:p w14:paraId="77F1A545" w14:textId="77777777" w:rsidR="00770704" w:rsidRDefault="00770704" w:rsidP="00770704">
            <w:pPr>
              <w:spacing w:line="240" w:lineRule="auto"/>
              <w:jc w:val="center"/>
              <w:rPr>
                <w:rFonts w:cs="Times New Roman" w:hint="eastAsia"/>
                <w:szCs w:val="24"/>
              </w:rPr>
            </w:pPr>
            <w:r>
              <w:rPr>
                <w:rFonts w:cs="Times New Roman" w:hint="eastAsia"/>
                <w:szCs w:val="24"/>
              </w:rPr>
              <w:t>1600*800*760</w:t>
            </w:r>
          </w:p>
        </w:tc>
        <w:tc>
          <w:tcPr>
            <w:tcW w:w="709" w:type="dxa"/>
            <w:vAlign w:val="center"/>
          </w:tcPr>
          <w:p w14:paraId="1A0635AF"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10</w:t>
            </w:r>
          </w:p>
        </w:tc>
        <w:tc>
          <w:tcPr>
            <w:tcW w:w="850" w:type="dxa"/>
            <w:vAlign w:val="center"/>
          </w:tcPr>
          <w:p w14:paraId="69CCEDDB" w14:textId="5348C6FD"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6BA61CF8" w14:textId="360EE7FF" w:rsidR="00770704" w:rsidRPr="00262557" w:rsidRDefault="00770704" w:rsidP="00770704">
            <w:pPr>
              <w:spacing w:line="240" w:lineRule="auto"/>
              <w:jc w:val="center"/>
              <w:rPr>
                <w:rFonts w:cs="Times New Roman" w:hint="eastAsia"/>
                <w:szCs w:val="24"/>
              </w:rPr>
            </w:pPr>
            <w:r w:rsidRPr="00262557">
              <w:rPr>
                <w:rFonts w:cs="Times New Roman" w:hint="eastAsia"/>
                <w:szCs w:val="24"/>
              </w:rPr>
              <w:t>1</w:t>
            </w:r>
            <w:r w:rsidRPr="00262557">
              <w:rPr>
                <w:rFonts w:cs="Times New Roman"/>
                <w:szCs w:val="24"/>
              </w:rPr>
              <w:t>900</w:t>
            </w:r>
          </w:p>
        </w:tc>
        <w:tc>
          <w:tcPr>
            <w:tcW w:w="1140" w:type="dxa"/>
            <w:vAlign w:val="center"/>
          </w:tcPr>
          <w:p w14:paraId="518381D0" w14:textId="1D1FE522"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3D17F1D6" w14:textId="0BE06130"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5AA58073"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4B7EB099" w14:textId="77777777" w:rsidTr="001E7CFB">
        <w:trPr>
          <w:trHeight w:val="489"/>
          <w:jc w:val="center"/>
        </w:trPr>
        <w:tc>
          <w:tcPr>
            <w:tcW w:w="709" w:type="dxa"/>
            <w:vAlign w:val="center"/>
          </w:tcPr>
          <w:p w14:paraId="46D2A962"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13</w:t>
            </w:r>
          </w:p>
        </w:tc>
        <w:tc>
          <w:tcPr>
            <w:tcW w:w="1559" w:type="dxa"/>
            <w:vAlign w:val="center"/>
          </w:tcPr>
          <w:p w14:paraId="1AB8E3CE" w14:textId="77777777" w:rsidR="00770704" w:rsidRDefault="00770704" w:rsidP="00770704">
            <w:pPr>
              <w:spacing w:line="240" w:lineRule="auto"/>
              <w:jc w:val="center"/>
              <w:rPr>
                <w:rFonts w:cs="Times New Roman" w:hint="eastAsia"/>
                <w:szCs w:val="24"/>
              </w:rPr>
            </w:pPr>
            <w:r>
              <w:rPr>
                <w:rFonts w:cs="Times New Roman" w:hint="eastAsia"/>
                <w:szCs w:val="24"/>
              </w:rPr>
              <w:t>长茶几</w:t>
            </w:r>
          </w:p>
        </w:tc>
        <w:tc>
          <w:tcPr>
            <w:tcW w:w="1843" w:type="dxa"/>
            <w:vAlign w:val="center"/>
          </w:tcPr>
          <w:p w14:paraId="1547D002" w14:textId="77777777" w:rsidR="00770704" w:rsidRDefault="00770704" w:rsidP="00770704">
            <w:pPr>
              <w:spacing w:line="240" w:lineRule="auto"/>
              <w:jc w:val="center"/>
              <w:rPr>
                <w:rFonts w:cs="Times New Roman" w:hint="eastAsia"/>
                <w:szCs w:val="24"/>
              </w:rPr>
            </w:pPr>
            <w:r>
              <w:rPr>
                <w:rFonts w:cs="Times New Roman" w:hint="eastAsia"/>
                <w:szCs w:val="24"/>
              </w:rPr>
              <w:t>1200*600*450</w:t>
            </w:r>
          </w:p>
        </w:tc>
        <w:tc>
          <w:tcPr>
            <w:tcW w:w="709" w:type="dxa"/>
            <w:vAlign w:val="center"/>
          </w:tcPr>
          <w:p w14:paraId="4951741F"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15</w:t>
            </w:r>
          </w:p>
        </w:tc>
        <w:tc>
          <w:tcPr>
            <w:tcW w:w="850" w:type="dxa"/>
            <w:vAlign w:val="center"/>
          </w:tcPr>
          <w:p w14:paraId="75F3A0AF" w14:textId="2A06C622"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78FC067E" w14:textId="59B97694" w:rsidR="00770704" w:rsidRPr="00262557" w:rsidRDefault="00770704" w:rsidP="00770704">
            <w:pPr>
              <w:spacing w:line="240" w:lineRule="auto"/>
              <w:jc w:val="center"/>
              <w:rPr>
                <w:rFonts w:cs="Times New Roman" w:hint="eastAsia"/>
                <w:szCs w:val="24"/>
              </w:rPr>
            </w:pPr>
            <w:r w:rsidRPr="00262557">
              <w:rPr>
                <w:rFonts w:cs="Times New Roman" w:hint="eastAsia"/>
                <w:szCs w:val="24"/>
              </w:rPr>
              <w:t>5</w:t>
            </w:r>
            <w:r w:rsidRPr="00262557">
              <w:rPr>
                <w:rFonts w:cs="Times New Roman"/>
                <w:szCs w:val="24"/>
              </w:rPr>
              <w:t>00</w:t>
            </w:r>
          </w:p>
        </w:tc>
        <w:tc>
          <w:tcPr>
            <w:tcW w:w="1140" w:type="dxa"/>
            <w:vAlign w:val="center"/>
          </w:tcPr>
          <w:p w14:paraId="4AA6F98E" w14:textId="5EB24B35"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02C092E8" w14:textId="4030127D"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30D08B59"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5797C9BD" w14:textId="77777777" w:rsidTr="001E7CFB">
        <w:trPr>
          <w:trHeight w:val="489"/>
          <w:jc w:val="center"/>
        </w:trPr>
        <w:tc>
          <w:tcPr>
            <w:tcW w:w="709" w:type="dxa"/>
            <w:vAlign w:val="center"/>
          </w:tcPr>
          <w:p w14:paraId="5649B133"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14</w:t>
            </w:r>
          </w:p>
        </w:tc>
        <w:tc>
          <w:tcPr>
            <w:tcW w:w="1559" w:type="dxa"/>
            <w:vAlign w:val="center"/>
          </w:tcPr>
          <w:p w14:paraId="641FE6A3" w14:textId="77777777" w:rsidR="00770704" w:rsidRDefault="00770704" w:rsidP="00770704">
            <w:pPr>
              <w:spacing w:line="240" w:lineRule="auto"/>
              <w:jc w:val="center"/>
              <w:rPr>
                <w:rFonts w:cs="Times New Roman" w:hint="eastAsia"/>
                <w:szCs w:val="24"/>
              </w:rPr>
            </w:pPr>
            <w:r>
              <w:rPr>
                <w:rFonts w:cs="Times New Roman" w:hint="eastAsia"/>
                <w:szCs w:val="24"/>
              </w:rPr>
              <w:t>短茶几</w:t>
            </w:r>
          </w:p>
        </w:tc>
        <w:tc>
          <w:tcPr>
            <w:tcW w:w="1843" w:type="dxa"/>
            <w:vAlign w:val="center"/>
          </w:tcPr>
          <w:p w14:paraId="141A87BD" w14:textId="77777777" w:rsidR="00770704" w:rsidRDefault="00770704" w:rsidP="00770704">
            <w:pPr>
              <w:spacing w:line="240" w:lineRule="auto"/>
              <w:jc w:val="center"/>
              <w:rPr>
                <w:rFonts w:cs="Times New Roman" w:hint="eastAsia"/>
                <w:szCs w:val="24"/>
              </w:rPr>
            </w:pPr>
            <w:r>
              <w:rPr>
                <w:rFonts w:cs="Times New Roman" w:hint="eastAsia"/>
                <w:szCs w:val="24"/>
              </w:rPr>
              <w:t>600*600*450</w:t>
            </w:r>
          </w:p>
        </w:tc>
        <w:tc>
          <w:tcPr>
            <w:tcW w:w="709" w:type="dxa"/>
            <w:vAlign w:val="center"/>
          </w:tcPr>
          <w:p w14:paraId="49302FE1"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5</w:t>
            </w:r>
          </w:p>
        </w:tc>
        <w:tc>
          <w:tcPr>
            <w:tcW w:w="850" w:type="dxa"/>
            <w:vAlign w:val="center"/>
          </w:tcPr>
          <w:p w14:paraId="22D90998" w14:textId="60EBC13E"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39E0571E" w14:textId="163B1399" w:rsidR="00770704" w:rsidRPr="00262557" w:rsidRDefault="00770704" w:rsidP="00770704">
            <w:pPr>
              <w:spacing w:line="240" w:lineRule="auto"/>
              <w:jc w:val="center"/>
              <w:rPr>
                <w:rFonts w:cs="Times New Roman" w:hint="eastAsia"/>
                <w:szCs w:val="24"/>
              </w:rPr>
            </w:pPr>
            <w:r w:rsidRPr="00262557">
              <w:rPr>
                <w:rFonts w:cs="Times New Roman" w:hint="eastAsia"/>
                <w:szCs w:val="24"/>
              </w:rPr>
              <w:t>4</w:t>
            </w:r>
            <w:r w:rsidRPr="00262557">
              <w:rPr>
                <w:rFonts w:cs="Times New Roman"/>
                <w:szCs w:val="24"/>
              </w:rPr>
              <w:t>50</w:t>
            </w:r>
          </w:p>
        </w:tc>
        <w:tc>
          <w:tcPr>
            <w:tcW w:w="1140" w:type="dxa"/>
            <w:vAlign w:val="center"/>
          </w:tcPr>
          <w:p w14:paraId="008E62C2" w14:textId="77921298"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716F64F8" w14:textId="76E3A9D9"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59817CA6"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7E0EF7A5" w14:textId="77777777" w:rsidTr="001E7CFB">
        <w:trPr>
          <w:trHeight w:val="489"/>
          <w:jc w:val="center"/>
        </w:trPr>
        <w:tc>
          <w:tcPr>
            <w:tcW w:w="709" w:type="dxa"/>
            <w:vAlign w:val="center"/>
          </w:tcPr>
          <w:p w14:paraId="752344E7"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15</w:t>
            </w:r>
          </w:p>
        </w:tc>
        <w:tc>
          <w:tcPr>
            <w:tcW w:w="1559" w:type="dxa"/>
            <w:vAlign w:val="center"/>
          </w:tcPr>
          <w:p w14:paraId="65174BAD" w14:textId="77777777" w:rsidR="00770704" w:rsidRDefault="00770704" w:rsidP="00770704">
            <w:pPr>
              <w:spacing w:line="240" w:lineRule="auto"/>
              <w:jc w:val="center"/>
              <w:rPr>
                <w:rFonts w:cs="Times New Roman" w:hint="eastAsia"/>
                <w:szCs w:val="24"/>
              </w:rPr>
            </w:pPr>
            <w:r>
              <w:rPr>
                <w:rFonts w:cs="Times New Roman" w:hint="eastAsia"/>
                <w:szCs w:val="24"/>
              </w:rPr>
              <w:t>有扶手皮椅</w:t>
            </w:r>
          </w:p>
        </w:tc>
        <w:tc>
          <w:tcPr>
            <w:tcW w:w="1843" w:type="dxa"/>
            <w:vAlign w:val="center"/>
          </w:tcPr>
          <w:p w14:paraId="17A3C285" w14:textId="77777777" w:rsidR="00770704" w:rsidRDefault="00770704" w:rsidP="00770704">
            <w:pPr>
              <w:spacing w:line="240" w:lineRule="auto"/>
              <w:jc w:val="center"/>
              <w:rPr>
                <w:rFonts w:cs="Times New Roman" w:hint="eastAsia"/>
                <w:szCs w:val="24"/>
              </w:rPr>
            </w:pPr>
            <w:r>
              <w:rPr>
                <w:rFonts w:cs="Times New Roman" w:hint="eastAsia"/>
                <w:szCs w:val="24"/>
              </w:rPr>
              <w:t>480*500*900及以下</w:t>
            </w:r>
          </w:p>
        </w:tc>
        <w:tc>
          <w:tcPr>
            <w:tcW w:w="709" w:type="dxa"/>
            <w:vAlign w:val="center"/>
          </w:tcPr>
          <w:p w14:paraId="4141377D"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10</w:t>
            </w:r>
          </w:p>
        </w:tc>
        <w:tc>
          <w:tcPr>
            <w:tcW w:w="850" w:type="dxa"/>
            <w:vAlign w:val="center"/>
          </w:tcPr>
          <w:p w14:paraId="0F7DC46D" w14:textId="4F615EE2"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7B8F863A" w14:textId="02D61084" w:rsidR="00770704" w:rsidRPr="00262557" w:rsidRDefault="00770704" w:rsidP="00770704">
            <w:pPr>
              <w:spacing w:line="240" w:lineRule="auto"/>
              <w:jc w:val="center"/>
              <w:rPr>
                <w:rFonts w:cs="Times New Roman" w:hint="eastAsia"/>
                <w:szCs w:val="24"/>
              </w:rPr>
            </w:pPr>
            <w:r w:rsidRPr="00262557">
              <w:rPr>
                <w:rFonts w:cs="Times New Roman" w:hint="eastAsia"/>
                <w:szCs w:val="24"/>
              </w:rPr>
              <w:t>3</w:t>
            </w:r>
            <w:r w:rsidRPr="00262557">
              <w:rPr>
                <w:rFonts w:cs="Times New Roman"/>
                <w:szCs w:val="24"/>
              </w:rPr>
              <w:t>50</w:t>
            </w:r>
          </w:p>
        </w:tc>
        <w:tc>
          <w:tcPr>
            <w:tcW w:w="1140" w:type="dxa"/>
            <w:vAlign w:val="center"/>
          </w:tcPr>
          <w:p w14:paraId="0F0CC97B" w14:textId="6E7AE426"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789A1D44" w14:textId="4166DB2B"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4B61B2A3"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4EF2D390" w14:textId="77777777" w:rsidTr="001E7CFB">
        <w:trPr>
          <w:trHeight w:val="489"/>
          <w:jc w:val="center"/>
        </w:trPr>
        <w:tc>
          <w:tcPr>
            <w:tcW w:w="709" w:type="dxa"/>
            <w:vAlign w:val="center"/>
          </w:tcPr>
          <w:p w14:paraId="1F3F6C61"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16</w:t>
            </w:r>
          </w:p>
        </w:tc>
        <w:tc>
          <w:tcPr>
            <w:tcW w:w="1559" w:type="dxa"/>
            <w:vAlign w:val="center"/>
          </w:tcPr>
          <w:p w14:paraId="5F2D8D65" w14:textId="77777777" w:rsidR="00770704" w:rsidRDefault="00770704" w:rsidP="00770704">
            <w:pPr>
              <w:spacing w:line="240" w:lineRule="auto"/>
              <w:jc w:val="center"/>
              <w:rPr>
                <w:rFonts w:cs="Times New Roman" w:hint="eastAsia"/>
                <w:szCs w:val="24"/>
              </w:rPr>
            </w:pPr>
            <w:r>
              <w:rPr>
                <w:rFonts w:cs="Times New Roman" w:hint="eastAsia"/>
                <w:szCs w:val="24"/>
              </w:rPr>
              <w:t>无扶手皮椅</w:t>
            </w:r>
          </w:p>
        </w:tc>
        <w:tc>
          <w:tcPr>
            <w:tcW w:w="1843" w:type="dxa"/>
            <w:vAlign w:val="center"/>
          </w:tcPr>
          <w:p w14:paraId="6068D22A" w14:textId="77777777" w:rsidR="00770704" w:rsidRDefault="00770704" w:rsidP="00770704">
            <w:pPr>
              <w:spacing w:line="240" w:lineRule="auto"/>
              <w:jc w:val="center"/>
              <w:rPr>
                <w:rFonts w:cs="Times New Roman" w:hint="eastAsia"/>
                <w:szCs w:val="24"/>
              </w:rPr>
            </w:pPr>
            <w:r>
              <w:rPr>
                <w:rFonts w:cs="Times New Roman" w:hint="eastAsia"/>
                <w:szCs w:val="24"/>
              </w:rPr>
              <w:t>540*470*890</w:t>
            </w:r>
          </w:p>
        </w:tc>
        <w:tc>
          <w:tcPr>
            <w:tcW w:w="709" w:type="dxa"/>
            <w:vAlign w:val="center"/>
          </w:tcPr>
          <w:p w14:paraId="2A1A9962"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25</w:t>
            </w:r>
          </w:p>
        </w:tc>
        <w:tc>
          <w:tcPr>
            <w:tcW w:w="850" w:type="dxa"/>
            <w:vAlign w:val="center"/>
          </w:tcPr>
          <w:p w14:paraId="05A97974" w14:textId="6581EB80"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1FCB3BEF" w14:textId="7D89FB90" w:rsidR="00770704" w:rsidRPr="00262557" w:rsidRDefault="00770704" w:rsidP="00770704">
            <w:pPr>
              <w:spacing w:line="240" w:lineRule="auto"/>
              <w:jc w:val="center"/>
              <w:rPr>
                <w:rFonts w:cs="Times New Roman" w:hint="eastAsia"/>
                <w:szCs w:val="24"/>
              </w:rPr>
            </w:pPr>
            <w:r w:rsidRPr="00262557">
              <w:rPr>
                <w:rFonts w:cs="Times New Roman" w:hint="eastAsia"/>
                <w:szCs w:val="24"/>
              </w:rPr>
              <w:t>3</w:t>
            </w:r>
            <w:r w:rsidRPr="00262557">
              <w:rPr>
                <w:rFonts w:cs="Times New Roman"/>
                <w:szCs w:val="24"/>
              </w:rPr>
              <w:t>50</w:t>
            </w:r>
          </w:p>
        </w:tc>
        <w:tc>
          <w:tcPr>
            <w:tcW w:w="1140" w:type="dxa"/>
            <w:vAlign w:val="center"/>
          </w:tcPr>
          <w:p w14:paraId="5FD08ED0" w14:textId="4C1D6C29"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5F03A67D" w14:textId="7EB07BA5"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2A16FCF4"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0D888132" w14:textId="77777777" w:rsidTr="001E7CFB">
        <w:trPr>
          <w:trHeight w:val="489"/>
          <w:jc w:val="center"/>
        </w:trPr>
        <w:tc>
          <w:tcPr>
            <w:tcW w:w="709" w:type="dxa"/>
            <w:vAlign w:val="center"/>
          </w:tcPr>
          <w:p w14:paraId="54AB1A9F"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17</w:t>
            </w:r>
          </w:p>
        </w:tc>
        <w:tc>
          <w:tcPr>
            <w:tcW w:w="1559" w:type="dxa"/>
            <w:vAlign w:val="center"/>
          </w:tcPr>
          <w:p w14:paraId="43292166" w14:textId="77777777" w:rsidR="00770704" w:rsidRDefault="00770704" w:rsidP="00770704">
            <w:pPr>
              <w:spacing w:line="240" w:lineRule="auto"/>
              <w:jc w:val="center"/>
              <w:rPr>
                <w:rFonts w:cs="Times New Roman" w:hint="eastAsia"/>
                <w:szCs w:val="24"/>
              </w:rPr>
            </w:pPr>
            <w:r>
              <w:rPr>
                <w:rFonts w:cs="Times New Roman" w:hint="eastAsia"/>
                <w:szCs w:val="24"/>
              </w:rPr>
              <w:t>三人沙发</w:t>
            </w:r>
          </w:p>
        </w:tc>
        <w:tc>
          <w:tcPr>
            <w:tcW w:w="1843" w:type="dxa"/>
            <w:vAlign w:val="center"/>
          </w:tcPr>
          <w:p w14:paraId="377ABED2" w14:textId="77777777" w:rsidR="00770704" w:rsidRDefault="00770704" w:rsidP="00770704">
            <w:pPr>
              <w:spacing w:line="240" w:lineRule="auto"/>
              <w:jc w:val="center"/>
              <w:rPr>
                <w:rFonts w:cs="Times New Roman" w:hint="eastAsia"/>
                <w:szCs w:val="24"/>
              </w:rPr>
            </w:pPr>
            <w:r>
              <w:rPr>
                <w:rFonts w:cs="Times New Roman" w:hint="eastAsia"/>
                <w:szCs w:val="24"/>
              </w:rPr>
              <w:t>2150*900*910</w:t>
            </w:r>
          </w:p>
        </w:tc>
        <w:tc>
          <w:tcPr>
            <w:tcW w:w="709" w:type="dxa"/>
            <w:vAlign w:val="center"/>
          </w:tcPr>
          <w:p w14:paraId="59F2FC2A"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10</w:t>
            </w:r>
          </w:p>
        </w:tc>
        <w:tc>
          <w:tcPr>
            <w:tcW w:w="850" w:type="dxa"/>
            <w:vAlign w:val="center"/>
          </w:tcPr>
          <w:p w14:paraId="453E8DEE" w14:textId="443480D1"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396D14BC" w14:textId="49E677CF" w:rsidR="00770704" w:rsidRPr="00262557" w:rsidRDefault="00770704" w:rsidP="00770704">
            <w:pPr>
              <w:spacing w:line="240" w:lineRule="auto"/>
              <w:jc w:val="center"/>
              <w:rPr>
                <w:rFonts w:cs="Times New Roman" w:hint="eastAsia"/>
                <w:szCs w:val="24"/>
              </w:rPr>
            </w:pPr>
            <w:r w:rsidRPr="00262557">
              <w:rPr>
                <w:rFonts w:cs="Times New Roman" w:hint="eastAsia"/>
                <w:szCs w:val="24"/>
              </w:rPr>
              <w:t>2</w:t>
            </w:r>
            <w:r w:rsidRPr="00262557">
              <w:rPr>
                <w:rFonts w:cs="Times New Roman"/>
                <w:szCs w:val="24"/>
              </w:rPr>
              <w:t>300</w:t>
            </w:r>
          </w:p>
        </w:tc>
        <w:tc>
          <w:tcPr>
            <w:tcW w:w="1140" w:type="dxa"/>
            <w:vAlign w:val="center"/>
          </w:tcPr>
          <w:p w14:paraId="4FF24248" w14:textId="52C70DE6"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1BE59455" w14:textId="199D23F2"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517841FE"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659EE493" w14:textId="77777777" w:rsidTr="001E7CFB">
        <w:trPr>
          <w:trHeight w:val="489"/>
          <w:jc w:val="center"/>
        </w:trPr>
        <w:tc>
          <w:tcPr>
            <w:tcW w:w="709" w:type="dxa"/>
            <w:vAlign w:val="center"/>
          </w:tcPr>
          <w:p w14:paraId="48D11F6C"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lastRenderedPageBreak/>
              <w:t>18</w:t>
            </w:r>
          </w:p>
        </w:tc>
        <w:tc>
          <w:tcPr>
            <w:tcW w:w="1559" w:type="dxa"/>
            <w:vAlign w:val="center"/>
          </w:tcPr>
          <w:p w14:paraId="19AF5E49" w14:textId="77777777" w:rsidR="00770704" w:rsidRDefault="00770704" w:rsidP="00770704">
            <w:pPr>
              <w:spacing w:line="240" w:lineRule="auto"/>
              <w:jc w:val="center"/>
              <w:rPr>
                <w:rFonts w:cs="Times New Roman" w:hint="eastAsia"/>
                <w:szCs w:val="24"/>
              </w:rPr>
            </w:pPr>
            <w:r>
              <w:rPr>
                <w:rFonts w:cs="Times New Roman" w:hint="eastAsia"/>
                <w:szCs w:val="24"/>
              </w:rPr>
              <w:t>单人沙发</w:t>
            </w:r>
          </w:p>
        </w:tc>
        <w:tc>
          <w:tcPr>
            <w:tcW w:w="1843" w:type="dxa"/>
            <w:vAlign w:val="center"/>
          </w:tcPr>
          <w:p w14:paraId="5C4A770F" w14:textId="77777777" w:rsidR="00770704" w:rsidRDefault="00770704" w:rsidP="00770704">
            <w:pPr>
              <w:spacing w:line="240" w:lineRule="auto"/>
              <w:jc w:val="center"/>
              <w:rPr>
                <w:rFonts w:cs="Times New Roman" w:hint="eastAsia"/>
                <w:szCs w:val="24"/>
              </w:rPr>
            </w:pPr>
            <w:r>
              <w:rPr>
                <w:rFonts w:cs="Times New Roman" w:hint="eastAsia"/>
                <w:szCs w:val="24"/>
              </w:rPr>
              <w:t>1080*900*910</w:t>
            </w:r>
          </w:p>
        </w:tc>
        <w:tc>
          <w:tcPr>
            <w:tcW w:w="709" w:type="dxa"/>
            <w:vAlign w:val="center"/>
          </w:tcPr>
          <w:p w14:paraId="39A4D239"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6</w:t>
            </w:r>
          </w:p>
        </w:tc>
        <w:tc>
          <w:tcPr>
            <w:tcW w:w="850" w:type="dxa"/>
            <w:vAlign w:val="center"/>
          </w:tcPr>
          <w:p w14:paraId="6F0A3EB1" w14:textId="2D3E9A4F"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196E5C17" w14:textId="74FD3FBD" w:rsidR="00770704" w:rsidRPr="00262557" w:rsidRDefault="00770704" w:rsidP="00770704">
            <w:pPr>
              <w:spacing w:line="240" w:lineRule="auto"/>
              <w:jc w:val="center"/>
              <w:rPr>
                <w:rFonts w:cs="Times New Roman" w:hint="eastAsia"/>
                <w:szCs w:val="24"/>
              </w:rPr>
            </w:pPr>
            <w:r w:rsidRPr="00262557">
              <w:rPr>
                <w:rFonts w:cs="Times New Roman" w:hint="eastAsia"/>
                <w:szCs w:val="24"/>
              </w:rPr>
              <w:t>5</w:t>
            </w:r>
            <w:r w:rsidRPr="00262557">
              <w:rPr>
                <w:rFonts w:cs="Times New Roman"/>
                <w:szCs w:val="24"/>
              </w:rPr>
              <w:t>50</w:t>
            </w:r>
          </w:p>
        </w:tc>
        <w:tc>
          <w:tcPr>
            <w:tcW w:w="1140" w:type="dxa"/>
            <w:vAlign w:val="center"/>
          </w:tcPr>
          <w:p w14:paraId="3E997DE0" w14:textId="28C14485"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217ED8DD" w14:textId="0113F279"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1A5262A4"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4BC712DB" w14:textId="77777777" w:rsidTr="001E7CFB">
        <w:trPr>
          <w:trHeight w:val="489"/>
          <w:jc w:val="center"/>
        </w:trPr>
        <w:tc>
          <w:tcPr>
            <w:tcW w:w="709" w:type="dxa"/>
            <w:vAlign w:val="center"/>
          </w:tcPr>
          <w:p w14:paraId="1BB3C1AF"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19</w:t>
            </w:r>
          </w:p>
        </w:tc>
        <w:tc>
          <w:tcPr>
            <w:tcW w:w="1559" w:type="dxa"/>
            <w:vAlign w:val="center"/>
          </w:tcPr>
          <w:p w14:paraId="5A1A07BA" w14:textId="77777777" w:rsidR="00770704" w:rsidRDefault="00770704" w:rsidP="00770704">
            <w:pPr>
              <w:spacing w:line="240" w:lineRule="auto"/>
              <w:jc w:val="center"/>
              <w:rPr>
                <w:rFonts w:cs="Times New Roman" w:hint="eastAsia"/>
                <w:szCs w:val="24"/>
              </w:rPr>
            </w:pPr>
            <w:r>
              <w:rPr>
                <w:rFonts w:cs="Times New Roman" w:hint="eastAsia"/>
                <w:szCs w:val="24"/>
              </w:rPr>
              <w:t>普通文件柜</w:t>
            </w:r>
          </w:p>
        </w:tc>
        <w:tc>
          <w:tcPr>
            <w:tcW w:w="1843" w:type="dxa"/>
            <w:vAlign w:val="center"/>
          </w:tcPr>
          <w:p w14:paraId="1A5806D5" w14:textId="77777777" w:rsidR="00770704" w:rsidRDefault="00770704" w:rsidP="00770704">
            <w:pPr>
              <w:spacing w:line="240" w:lineRule="auto"/>
              <w:jc w:val="center"/>
              <w:rPr>
                <w:rFonts w:cs="Times New Roman" w:hint="eastAsia"/>
                <w:szCs w:val="24"/>
              </w:rPr>
            </w:pPr>
            <w:r>
              <w:rPr>
                <w:rFonts w:cs="Times New Roman" w:hint="eastAsia"/>
                <w:szCs w:val="24"/>
              </w:rPr>
              <w:t>1850*850*390</w:t>
            </w:r>
          </w:p>
        </w:tc>
        <w:tc>
          <w:tcPr>
            <w:tcW w:w="709" w:type="dxa"/>
            <w:vAlign w:val="center"/>
          </w:tcPr>
          <w:p w14:paraId="33DE3779"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35</w:t>
            </w:r>
          </w:p>
        </w:tc>
        <w:tc>
          <w:tcPr>
            <w:tcW w:w="850" w:type="dxa"/>
            <w:vAlign w:val="center"/>
          </w:tcPr>
          <w:p w14:paraId="57757F81" w14:textId="55B28E02"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6B5C8713" w14:textId="6B88B58E" w:rsidR="00770704" w:rsidRPr="00262557" w:rsidRDefault="00770704" w:rsidP="00770704">
            <w:pPr>
              <w:spacing w:line="240" w:lineRule="auto"/>
              <w:jc w:val="center"/>
              <w:rPr>
                <w:rFonts w:cs="Times New Roman" w:hint="eastAsia"/>
                <w:szCs w:val="24"/>
              </w:rPr>
            </w:pPr>
            <w:r w:rsidRPr="00262557">
              <w:rPr>
                <w:rFonts w:cs="Times New Roman" w:hint="eastAsia"/>
                <w:szCs w:val="24"/>
              </w:rPr>
              <w:t>6</w:t>
            </w:r>
            <w:r w:rsidRPr="00262557">
              <w:rPr>
                <w:rFonts w:cs="Times New Roman"/>
                <w:szCs w:val="24"/>
              </w:rPr>
              <w:t>00</w:t>
            </w:r>
          </w:p>
        </w:tc>
        <w:tc>
          <w:tcPr>
            <w:tcW w:w="1140" w:type="dxa"/>
            <w:vAlign w:val="center"/>
          </w:tcPr>
          <w:p w14:paraId="5C47A9DF" w14:textId="39CF938E"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444CB4F1" w14:textId="285EC137"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4DC64EBA"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6A38F0D0" w14:textId="77777777" w:rsidTr="001E7CFB">
        <w:trPr>
          <w:trHeight w:val="489"/>
          <w:jc w:val="center"/>
        </w:trPr>
        <w:tc>
          <w:tcPr>
            <w:tcW w:w="709" w:type="dxa"/>
            <w:vAlign w:val="center"/>
          </w:tcPr>
          <w:p w14:paraId="2F2B3ADE" w14:textId="77777777" w:rsidR="00770704" w:rsidRDefault="00770704" w:rsidP="00770704">
            <w:pPr>
              <w:widowControl/>
              <w:spacing w:line="240" w:lineRule="auto"/>
              <w:jc w:val="center"/>
              <w:rPr>
                <w:rFonts w:cs="Times New Roman" w:hint="eastAsia"/>
                <w:kern w:val="0"/>
                <w:szCs w:val="24"/>
              </w:rPr>
            </w:pPr>
            <w:r>
              <w:rPr>
                <w:rFonts w:cs="Times New Roman" w:hint="eastAsia"/>
                <w:szCs w:val="24"/>
              </w:rPr>
              <w:t>20</w:t>
            </w:r>
          </w:p>
        </w:tc>
        <w:tc>
          <w:tcPr>
            <w:tcW w:w="1559" w:type="dxa"/>
            <w:vAlign w:val="center"/>
          </w:tcPr>
          <w:p w14:paraId="287E324A" w14:textId="12C56E00" w:rsidR="00770704" w:rsidRDefault="00770704" w:rsidP="00770704">
            <w:pPr>
              <w:spacing w:line="240" w:lineRule="auto"/>
              <w:jc w:val="center"/>
              <w:rPr>
                <w:rFonts w:cs="Times New Roman" w:hint="eastAsia"/>
                <w:szCs w:val="24"/>
              </w:rPr>
            </w:pPr>
            <w:r>
              <w:rPr>
                <w:rFonts w:cs="Times New Roman" w:hint="eastAsia"/>
                <w:szCs w:val="24"/>
              </w:rPr>
              <w:t>保</w:t>
            </w:r>
            <w:r w:rsidR="005D57C5">
              <w:rPr>
                <w:rFonts w:cs="Times New Roman" w:hint="eastAsia"/>
                <w:szCs w:val="24"/>
              </w:rPr>
              <w:t xml:space="preserve"> </w:t>
            </w:r>
            <w:r>
              <w:rPr>
                <w:rFonts w:cs="Times New Roman" w:hint="eastAsia"/>
                <w:szCs w:val="24"/>
              </w:rPr>
              <w:t>密文件柜</w:t>
            </w:r>
          </w:p>
        </w:tc>
        <w:tc>
          <w:tcPr>
            <w:tcW w:w="1843" w:type="dxa"/>
            <w:vAlign w:val="center"/>
          </w:tcPr>
          <w:p w14:paraId="11217661" w14:textId="77777777" w:rsidR="00770704" w:rsidRDefault="00770704" w:rsidP="00770704">
            <w:pPr>
              <w:spacing w:line="240" w:lineRule="auto"/>
              <w:jc w:val="center"/>
              <w:rPr>
                <w:rFonts w:cs="Times New Roman" w:hint="eastAsia"/>
                <w:szCs w:val="24"/>
              </w:rPr>
            </w:pPr>
            <w:r>
              <w:rPr>
                <w:rFonts w:cs="Times New Roman" w:hint="eastAsia"/>
                <w:szCs w:val="24"/>
              </w:rPr>
              <w:t>1850*900*420</w:t>
            </w:r>
          </w:p>
        </w:tc>
        <w:tc>
          <w:tcPr>
            <w:tcW w:w="709" w:type="dxa"/>
            <w:vAlign w:val="center"/>
          </w:tcPr>
          <w:p w14:paraId="3F91D565" w14:textId="77777777" w:rsidR="00770704" w:rsidRPr="00262557" w:rsidRDefault="00770704" w:rsidP="00770704">
            <w:pPr>
              <w:spacing w:line="240" w:lineRule="auto"/>
              <w:jc w:val="center"/>
              <w:rPr>
                <w:rFonts w:cs="Times New Roman" w:hint="eastAsia"/>
                <w:szCs w:val="24"/>
              </w:rPr>
            </w:pPr>
            <w:r w:rsidRPr="00262557">
              <w:rPr>
                <w:rFonts w:cs="Times New Roman" w:hint="eastAsia"/>
                <w:szCs w:val="24"/>
              </w:rPr>
              <w:t>10</w:t>
            </w:r>
          </w:p>
        </w:tc>
        <w:tc>
          <w:tcPr>
            <w:tcW w:w="850" w:type="dxa"/>
            <w:vAlign w:val="center"/>
          </w:tcPr>
          <w:p w14:paraId="6B1A10BF" w14:textId="3DFEBD3E" w:rsidR="00770704" w:rsidRPr="00262557" w:rsidRDefault="00770704" w:rsidP="00770704">
            <w:pPr>
              <w:spacing w:line="240" w:lineRule="auto"/>
              <w:jc w:val="center"/>
              <w:rPr>
                <w:rFonts w:cs="Times New Roman" w:hint="eastAsia"/>
                <w:szCs w:val="24"/>
              </w:rPr>
            </w:pPr>
            <w:r w:rsidRPr="00262557">
              <w:rPr>
                <w:rFonts w:cs="Times New Roman" w:hint="eastAsia"/>
                <w:szCs w:val="24"/>
              </w:rPr>
              <w:t>个</w:t>
            </w:r>
          </w:p>
        </w:tc>
        <w:tc>
          <w:tcPr>
            <w:tcW w:w="993" w:type="dxa"/>
            <w:vAlign w:val="center"/>
          </w:tcPr>
          <w:p w14:paraId="1B93B16D" w14:textId="709C47AE" w:rsidR="00770704" w:rsidRPr="00262557" w:rsidRDefault="00770704" w:rsidP="00770704">
            <w:pPr>
              <w:spacing w:line="240" w:lineRule="auto"/>
              <w:jc w:val="center"/>
              <w:rPr>
                <w:rFonts w:cs="Times New Roman" w:hint="eastAsia"/>
                <w:szCs w:val="24"/>
              </w:rPr>
            </w:pPr>
            <w:r w:rsidRPr="00262557">
              <w:rPr>
                <w:rFonts w:cs="Times New Roman" w:hint="eastAsia"/>
                <w:szCs w:val="24"/>
              </w:rPr>
              <w:t>1</w:t>
            </w:r>
            <w:r w:rsidRPr="00262557">
              <w:rPr>
                <w:rFonts w:cs="Times New Roman"/>
                <w:szCs w:val="24"/>
              </w:rPr>
              <w:t>700</w:t>
            </w:r>
          </w:p>
        </w:tc>
        <w:tc>
          <w:tcPr>
            <w:tcW w:w="1140" w:type="dxa"/>
            <w:vAlign w:val="center"/>
          </w:tcPr>
          <w:p w14:paraId="1A10609B" w14:textId="57B6D199"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0156EA7C" w14:textId="37DA7CB4"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7E6E5828"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789091ED" w14:textId="77777777" w:rsidTr="001E7CFB">
        <w:trPr>
          <w:trHeight w:val="489"/>
          <w:jc w:val="center"/>
        </w:trPr>
        <w:tc>
          <w:tcPr>
            <w:tcW w:w="709" w:type="dxa"/>
            <w:vAlign w:val="center"/>
          </w:tcPr>
          <w:p w14:paraId="257B51BA" w14:textId="77777777" w:rsidR="00770704" w:rsidRDefault="00770704" w:rsidP="00770704">
            <w:pPr>
              <w:widowControl/>
              <w:spacing w:line="240" w:lineRule="auto"/>
              <w:jc w:val="center"/>
              <w:rPr>
                <w:rFonts w:cs="Times New Roman" w:hint="eastAsia"/>
                <w:szCs w:val="24"/>
              </w:rPr>
            </w:pPr>
            <w:r>
              <w:rPr>
                <w:rFonts w:cs="Times New Roman" w:hint="eastAsia"/>
                <w:szCs w:val="24"/>
              </w:rPr>
              <w:t>21</w:t>
            </w:r>
          </w:p>
        </w:tc>
        <w:tc>
          <w:tcPr>
            <w:tcW w:w="1559" w:type="dxa"/>
            <w:vAlign w:val="center"/>
          </w:tcPr>
          <w:p w14:paraId="06FB1135" w14:textId="77777777" w:rsidR="00770704" w:rsidRDefault="00770704" w:rsidP="00770704">
            <w:pPr>
              <w:spacing w:line="240" w:lineRule="auto"/>
              <w:jc w:val="center"/>
              <w:rPr>
                <w:rFonts w:hint="eastAsia"/>
                <w:color w:val="000000"/>
                <w:szCs w:val="24"/>
              </w:rPr>
            </w:pPr>
            <w:r>
              <w:rPr>
                <w:rFonts w:cs="Times New Roman" w:hint="eastAsia"/>
                <w:szCs w:val="24"/>
              </w:rPr>
              <w:t>会议椅</w:t>
            </w:r>
          </w:p>
        </w:tc>
        <w:tc>
          <w:tcPr>
            <w:tcW w:w="1843" w:type="dxa"/>
            <w:vAlign w:val="center"/>
          </w:tcPr>
          <w:p w14:paraId="4F114D94" w14:textId="77777777" w:rsidR="00770704" w:rsidRDefault="00770704" w:rsidP="00770704">
            <w:pPr>
              <w:spacing w:line="240" w:lineRule="auto"/>
              <w:jc w:val="center"/>
              <w:rPr>
                <w:rFonts w:cs="Times New Roman" w:hint="eastAsia"/>
                <w:szCs w:val="24"/>
              </w:rPr>
            </w:pPr>
            <w:r>
              <w:rPr>
                <w:rFonts w:cs="Times New Roman" w:hint="eastAsia"/>
                <w:szCs w:val="24"/>
              </w:rPr>
              <w:t>640*720*1060</w:t>
            </w:r>
          </w:p>
        </w:tc>
        <w:tc>
          <w:tcPr>
            <w:tcW w:w="709" w:type="dxa"/>
            <w:vAlign w:val="center"/>
          </w:tcPr>
          <w:p w14:paraId="09E12B43" w14:textId="77777777" w:rsidR="00770704" w:rsidRPr="00262557" w:rsidRDefault="00770704" w:rsidP="00770704">
            <w:pPr>
              <w:spacing w:line="240" w:lineRule="auto"/>
              <w:jc w:val="center"/>
              <w:rPr>
                <w:rFonts w:hint="eastAsia"/>
                <w:szCs w:val="24"/>
              </w:rPr>
            </w:pPr>
            <w:r w:rsidRPr="00262557">
              <w:rPr>
                <w:rFonts w:cs="Times New Roman" w:hint="eastAsia"/>
                <w:szCs w:val="24"/>
              </w:rPr>
              <w:t>30</w:t>
            </w:r>
          </w:p>
        </w:tc>
        <w:tc>
          <w:tcPr>
            <w:tcW w:w="850" w:type="dxa"/>
            <w:vAlign w:val="center"/>
          </w:tcPr>
          <w:p w14:paraId="684BB1D4" w14:textId="70AEB72E" w:rsidR="00770704" w:rsidRPr="00262557" w:rsidRDefault="00770704" w:rsidP="00770704">
            <w:pPr>
              <w:spacing w:line="240" w:lineRule="auto"/>
              <w:jc w:val="center"/>
              <w:rPr>
                <w:rFonts w:cs="Times New Roman" w:hint="eastAsia"/>
                <w:szCs w:val="24"/>
              </w:rPr>
            </w:pPr>
            <w:r w:rsidRPr="00262557">
              <w:rPr>
                <w:rFonts w:cs="Times New Roman" w:hint="eastAsia"/>
                <w:szCs w:val="24"/>
              </w:rPr>
              <w:t>把</w:t>
            </w:r>
          </w:p>
        </w:tc>
        <w:tc>
          <w:tcPr>
            <w:tcW w:w="993" w:type="dxa"/>
            <w:vAlign w:val="center"/>
          </w:tcPr>
          <w:p w14:paraId="0694660C" w14:textId="091CDBCF" w:rsidR="00770704" w:rsidRPr="00262557" w:rsidRDefault="00770704" w:rsidP="00770704">
            <w:pPr>
              <w:spacing w:line="240" w:lineRule="auto"/>
              <w:jc w:val="center"/>
              <w:rPr>
                <w:rFonts w:cs="Times New Roman" w:hint="eastAsia"/>
                <w:szCs w:val="24"/>
              </w:rPr>
            </w:pPr>
            <w:r w:rsidRPr="00262557">
              <w:rPr>
                <w:rFonts w:cs="Times New Roman" w:hint="eastAsia"/>
                <w:szCs w:val="24"/>
              </w:rPr>
              <w:t>5</w:t>
            </w:r>
            <w:r w:rsidRPr="00262557">
              <w:rPr>
                <w:rFonts w:cs="Times New Roman"/>
                <w:szCs w:val="24"/>
              </w:rPr>
              <w:t>00</w:t>
            </w:r>
          </w:p>
        </w:tc>
        <w:tc>
          <w:tcPr>
            <w:tcW w:w="1140" w:type="dxa"/>
            <w:vAlign w:val="center"/>
          </w:tcPr>
          <w:p w14:paraId="65A4D3FE" w14:textId="0C0A6A15"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7F65A9AF" w14:textId="0F4F9C97"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7A2BACC9"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350C7F48" w14:textId="77777777" w:rsidTr="001E7CFB">
        <w:trPr>
          <w:trHeight w:val="489"/>
          <w:jc w:val="center"/>
        </w:trPr>
        <w:tc>
          <w:tcPr>
            <w:tcW w:w="709" w:type="dxa"/>
            <w:vAlign w:val="center"/>
          </w:tcPr>
          <w:p w14:paraId="5D3B3B7D" w14:textId="77777777" w:rsidR="00770704" w:rsidRDefault="00770704" w:rsidP="00770704">
            <w:pPr>
              <w:widowControl/>
              <w:spacing w:line="240" w:lineRule="auto"/>
              <w:jc w:val="center"/>
              <w:rPr>
                <w:rFonts w:cs="Times New Roman" w:hint="eastAsia"/>
                <w:szCs w:val="24"/>
              </w:rPr>
            </w:pPr>
            <w:r>
              <w:rPr>
                <w:rFonts w:cs="Times New Roman" w:hint="eastAsia"/>
                <w:szCs w:val="24"/>
              </w:rPr>
              <w:t>22</w:t>
            </w:r>
          </w:p>
        </w:tc>
        <w:tc>
          <w:tcPr>
            <w:tcW w:w="1559" w:type="dxa"/>
            <w:vAlign w:val="center"/>
          </w:tcPr>
          <w:p w14:paraId="44661722" w14:textId="3B19A6EE" w:rsidR="00770704" w:rsidRDefault="00770704" w:rsidP="00770704">
            <w:pPr>
              <w:spacing w:line="240" w:lineRule="auto"/>
              <w:jc w:val="center"/>
              <w:rPr>
                <w:rFonts w:hint="eastAsia"/>
                <w:color w:val="000000"/>
                <w:szCs w:val="24"/>
              </w:rPr>
            </w:pPr>
            <w:r>
              <w:rPr>
                <w:rFonts w:cs="Times New Roman" w:hint="eastAsia"/>
                <w:szCs w:val="24"/>
              </w:rPr>
              <w:t>保</w:t>
            </w:r>
            <w:r w:rsidR="005D57C5">
              <w:rPr>
                <w:rFonts w:cs="Times New Roman" w:hint="eastAsia"/>
                <w:szCs w:val="24"/>
              </w:rPr>
              <w:t xml:space="preserve"> </w:t>
            </w:r>
            <w:r>
              <w:rPr>
                <w:rFonts w:cs="Times New Roman" w:hint="eastAsia"/>
                <w:szCs w:val="24"/>
              </w:rPr>
              <w:t>密柜</w:t>
            </w:r>
          </w:p>
        </w:tc>
        <w:tc>
          <w:tcPr>
            <w:tcW w:w="1843" w:type="dxa"/>
            <w:vAlign w:val="center"/>
          </w:tcPr>
          <w:p w14:paraId="0ACD9ACA" w14:textId="77777777" w:rsidR="00770704" w:rsidRDefault="00770704" w:rsidP="00770704">
            <w:pPr>
              <w:spacing w:line="240" w:lineRule="auto"/>
              <w:jc w:val="center"/>
              <w:rPr>
                <w:rFonts w:cs="Times New Roman" w:hint="eastAsia"/>
                <w:szCs w:val="24"/>
              </w:rPr>
            </w:pPr>
            <w:r>
              <w:rPr>
                <w:rFonts w:cs="Times New Roman" w:hint="eastAsia"/>
                <w:szCs w:val="24"/>
              </w:rPr>
              <w:t>1850*900*420</w:t>
            </w:r>
          </w:p>
        </w:tc>
        <w:tc>
          <w:tcPr>
            <w:tcW w:w="709" w:type="dxa"/>
            <w:vAlign w:val="center"/>
          </w:tcPr>
          <w:p w14:paraId="54215F92" w14:textId="77777777" w:rsidR="00770704" w:rsidRPr="00262557" w:rsidRDefault="00770704" w:rsidP="00770704">
            <w:pPr>
              <w:spacing w:line="240" w:lineRule="auto"/>
              <w:jc w:val="center"/>
              <w:rPr>
                <w:rFonts w:hint="eastAsia"/>
                <w:szCs w:val="24"/>
              </w:rPr>
            </w:pPr>
            <w:r w:rsidRPr="00262557">
              <w:rPr>
                <w:rFonts w:cs="Times New Roman" w:hint="eastAsia"/>
                <w:szCs w:val="24"/>
              </w:rPr>
              <w:t>1</w:t>
            </w:r>
          </w:p>
        </w:tc>
        <w:tc>
          <w:tcPr>
            <w:tcW w:w="850" w:type="dxa"/>
            <w:vAlign w:val="center"/>
          </w:tcPr>
          <w:p w14:paraId="732AA617" w14:textId="79B660BC" w:rsidR="00770704" w:rsidRPr="00262557" w:rsidRDefault="00770704" w:rsidP="00770704">
            <w:pPr>
              <w:spacing w:line="240" w:lineRule="auto"/>
              <w:jc w:val="center"/>
              <w:rPr>
                <w:rFonts w:cs="Times New Roman" w:hint="eastAsia"/>
                <w:szCs w:val="24"/>
              </w:rPr>
            </w:pPr>
            <w:r w:rsidRPr="00262557">
              <w:rPr>
                <w:rFonts w:cs="Times New Roman" w:hint="eastAsia"/>
                <w:szCs w:val="24"/>
              </w:rPr>
              <w:t>台</w:t>
            </w:r>
          </w:p>
        </w:tc>
        <w:tc>
          <w:tcPr>
            <w:tcW w:w="993" w:type="dxa"/>
            <w:vAlign w:val="center"/>
          </w:tcPr>
          <w:p w14:paraId="6BE0681C" w14:textId="54530B21" w:rsidR="00770704" w:rsidRPr="00262557" w:rsidRDefault="00770704" w:rsidP="00770704">
            <w:pPr>
              <w:spacing w:line="240" w:lineRule="auto"/>
              <w:jc w:val="center"/>
              <w:rPr>
                <w:rFonts w:cs="Times New Roman" w:hint="eastAsia"/>
                <w:szCs w:val="24"/>
              </w:rPr>
            </w:pPr>
            <w:r w:rsidRPr="00262557">
              <w:rPr>
                <w:rFonts w:cs="Times New Roman" w:hint="eastAsia"/>
                <w:szCs w:val="24"/>
              </w:rPr>
              <w:t>3</w:t>
            </w:r>
            <w:r w:rsidRPr="00262557">
              <w:rPr>
                <w:rFonts w:cs="Times New Roman"/>
                <w:szCs w:val="24"/>
              </w:rPr>
              <w:t>000</w:t>
            </w:r>
          </w:p>
        </w:tc>
        <w:tc>
          <w:tcPr>
            <w:tcW w:w="1140" w:type="dxa"/>
            <w:vAlign w:val="center"/>
          </w:tcPr>
          <w:p w14:paraId="31A787F0" w14:textId="061B999A"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0316C0AF" w14:textId="65A44815"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1AEA996C"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r w:rsidR="00770704" w14:paraId="4CBA187E" w14:textId="77777777" w:rsidTr="001E7CFB">
        <w:trPr>
          <w:trHeight w:val="489"/>
          <w:jc w:val="center"/>
        </w:trPr>
        <w:tc>
          <w:tcPr>
            <w:tcW w:w="709" w:type="dxa"/>
            <w:vAlign w:val="center"/>
          </w:tcPr>
          <w:p w14:paraId="3B7BBCBB" w14:textId="77777777" w:rsidR="00770704" w:rsidRDefault="00770704" w:rsidP="00770704">
            <w:pPr>
              <w:widowControl/>
              <w:spacing w:line="240" w:lineRule="auto"/>
              <w:jc w:val="center"/>
              <w:rPr>
                <w:rFonts w:cs="Times New Roman" w:hint="eastAsia"/>
                <w:szCs w:val="24"/>
              </w:rPr>
            </w:pPr>
            <w:r>
              <w:rPr>
                <w:rFonts w:cs="Times New Roman" w:hint="eastAsia"/>
                <w:szCs w:val="24"/>
              </w:rPr>
              <w:t>23</w:t>
            </w:r>
          </w:p>
        </w:tc>
        <w:tc>
          <w:tcPr>
            <w:tcW w:w="1559" w:type="dxa"/>
            <w:vAlign w:val="center"/>
          </w:tcPr>
          <w:p w14:paraId="15042807" w14:textId="77777777" w:rsidR="00770704" w:rsidRPr="00DE5032" w:rsidRDefault="00770704" w:rsidP="00770704">
            <w:pPr>
              <w:spacing w:line="240" w:lineRule="auto"/>
              <w:jc w:val="center"/>
              <w:rPr>
                <w:rFonts w:hint="eastAsia"/>
                <w:color w:val="000000"/>
                <w:szCs w:val="24"/>
              </w:rPr>
            </w:pPr>
            <w:r w:rsidRPr="00DE5032">
              <w:rPr>
                <w:rFonts w:cs="Times New Roman" w:hint="eastAsia"/>
                <w:szCs w:val="24"/>
              </w:rPr>
              <w:t>办公桌椅</w:t>
            </w:r>
          </w:p>
        </w:tc>
        <w:tc>
          <w:tcPr>
            <w:tcW w:w="1843" w:type="dxa"/>
            <w:vAlign w:val="center"/>
          </w:tcPr>
          <w:p w14:paraId="19F6C478" w14:textId="77777777" w:rsidR="00770704" w:rsidRPr="00DE5032" w:rsidRDefault="00770704" w:rsidP="00770704">
            <w:pPr>
              <w:spacing w:line="240" w:lineRule="auto"/>
              <w:jc w:val="center"/>
              <w:rPr>
                <w:rFonts w:cs="Times New Roman" w:hint="eastAsia"/>
                <w:szCs w:val="24"/>
              </w:rPr>
            </w:pPr>
            <w:r w:rsidRPr="00DE5032">
              <w:rPr>
                <w:rFonts w:cs="Times New Roman" w:hint="eastAsia"/>
                <w:szCs w:val="24"/>
              </w:rPr>
              <w:t>1200*600*750</w:t>
            </w:r>
          </w:p>
        </w:tc>
        <w:tc>
          <w:tcPr>
            <w:tcW w:w="709" w:type="dxa"/>
            <w:vAlign w:val="center"/>
          </w:tcPr>
          <w:p w14:paraId="67656ACD" w14:textId="075C1AAF" w:rsidR="00770704" w:rsidRPr="00DE5032" w:rsidRDefault="00DE5032" w:rsidP="00770704">
            <w:pPr>
              <w:spacing w:line="240" w:lineRule="auto"/>
              <w:jc w:val="center"/>
              <w:rPr>
                <w:rFonts w:hint="eastAsia"/>
                <w:szCs w:val="24"/>
              </w:rPr>
            </w:pPr>
            <w:r w:rsidRPr="00DE5032">
              <w:rPr>
                <w:rFonts w:cs="Times New Roman"/>
                <w:szCs w:val="24"/>
              </w:rPr>
              <w:t>4</w:t>
            </w:r>
          </w:p>
        </w:tc>
        <w:tc>
          <w:tcPr>
            <w:tcW w:w="850" w:type="dxa"/>
            <w:vAlign w:val="center"/>
          </w:tcPr>
          <w:p w14:paraId="24489D51" w14:textId="64AA0468" w:rsidR="00770704" w:rsidRPr="00DE5032" w:rsidRDefault="00770704" w:rsidP="00770704">
            <w:pPr>
              <w:spacing w:line="240" w:lineRule="auto"/>
              <w:jc w:val="center"/>
              <w:rPr>
                <w:rFonts w:cs="Times New Roman" w:hint="eastAsia"/>
                <w:szCs w:val="24"/>
              </w:rPr>
            </w:pPr>
            <w:r w:rsidRPr="00DE5032">
              <w:rPr>
                <w:rFonts w:cs="Times New Roman" w:hint="eastAsia"/>
                <w:szCs w:val="24"/>
              </w:rPr>
              <w:t>套</w:t>
            </w:r>
          </w:p>
        </w:tc>
        <w:tc>
          <w:tcPr>
            <w:tcW w:w="993" w:type="dxa"/>
            <w:vAlign w:val="center"/>
          </w:tcPr>
          <w:p w14:paraId="70B560C3" w14:textId="4C9F69A1" w:rsidR="00770704" w:rsidRPr="00DE5032" w:rsidRDefault="00770704" w:rsidP="00770704">
            <w:pPr>
              <w:spacing w:line="240" w:lineRule="auto"/>
              <w:jc w:val="center"/>
              <w:rPr>
                <w:rFonts w:cs="Times New Roman" w:hint="eastAsia"/>
                <w:szCs w:val="24"/>
              </w:rPr>
            </w:pPr>
            <w:r w:rsidRPr="00DE5032">
              <w:rPr>
                <w:rFonts w:cs="Times New Roman" w:hint="eastAsia"/>
                <w:szCs w:val="24"/>
              </w:rPr>
              <w:t>8</w:t>
            </w:r>
            <w:r w:rsidRPr="00DE5032">
              <w:rPr>
                <w:rFonts w:cs="Times New Roman"/>
                <w:szCs w:val="24"/>
              </w:rPr>
              <w:t>00</w:t>
            </w:r>
          </w:p>
        </w:tc>
        <w:tc>
          <w:tcPr>
            <w:tcW w:w="1140" w:type="dxa"/>
            <w:vAlign w:val="center"/>
          </w:tcPr>
          <w:p w14:paraId="16AEA4E6" w14:textId="1B06D8BC" w:rsidR="00770704" w:rsidRDefault="00770704" w:rsidP="00770704">
            <w:pPr>
              <w:spacing w:line="240" w:lineRule="auto"/>
              <w:jc w:val="center"/>
              <w:rPr>
                <w:rFonts w:cs="Times New Roman" w:hint="eastAsia"/>
                <w:kern w:val="0"/>
                <w:szCs w:val="24"/>
              </w:rPr>
            </w:pPr>
            <w:r>
              <w:rPr>
                <w:rFonts w:cs="Times New Roman" w:hint="eastAsia"/>
                <w:szCs w:val="24"/>
              </w:rPr>
              <w:t>否</w:t>
            </w:r>
          </w:p>
        </w:tc>
        <w:tc>
          <w:tcPr>
            <w:tcW w:w="1020" w:type="dxa"/>
            <w:vAlign w:val="center"/>
          </w:tcPr>
          <w:p w14:paraId="44F8D1FD" w14:textId="22794F67" w:rsidR="00770704" w:rsidRDefault="00770704" w:rsidP="00770704">
            <w:pPr>
              <w:widowControl/>
              <w:spacing w:line="240" w:lineRule="auto"/>
              <w:jc w:val="center"/>
              <w:rPr>
                <w:rFonts w:cs="Times New Roman" w:hint="eastAsia"/>
                <w:kern w:val="0"/>
                <w:szCs w:val="24"/>
              </w:rPr>
            </w:pPr>
            <w:r w:rsidRPr="004B00C0">
              <w:rPr>
                <w:rFonts w:cs="Times New Roman" w:hint="eastAsia"/>
                <w:szCs w:val="24"/>
              </w:rPr>
              <w:t>否</w:t>
            </w:r>
          </w:p>
        </w:tc>
        <w:tc>
          <w:tcPr>
            <w:tcW w:w="873" w:type="dxa"/>
            <w:vAlign w:val="center"/>
          </w:tcPr>
          <w:p w14:paraId="189CA6DD" w14:textId="77777777" w:rsidR="00770704" w:rsidRDefault="00770704" w:rsidP="00770704">
            <w:pPr>
              <w:widowControl/>
              <w:spacing w:line="240" w:lineRule="auto"/>
              <w:jc w:val="center"/>
              <w:rPr>
                <w:rFonts w:cs="Times New Roman" w:hint="eastAsia"/>
                <w:kern w:val="0"/>
                <w:szCs w:val="24"/>
              </w:rPr>
            </w:pPr>
            <w:r>
              <w:rPr>
                <w:rFonts w:cs="Times New Roman" w:hint="eastAsia"/>
                <w:kern w:val="0"/>
                <w:szCs w:val="24"/>
              </w:rPr>
              <w:t>工业</w:t>
            </w:r>
          </w:p>
        </w:tc>
      </w:tr>
    </w:tbl>
    <w:p w14:paraId="34D36AE0" w14:textId="77777777" w:rsidR="00AC0D16" w:rsidRDefault="00000000">
      <w:pPr>
        <w:pStyle w:val="2"/>
        <w:rPr>
          <w:rFonts w:hint="eastAsia"/>
        </w:rPr>
      </w:pPr>
      <w:bookmarkStart w:id="254" w:name="_Toc511889433"/>
      <w:bookmarkStart w:id="255" w:name="_Toc117244485"/>
      <w:bookmarkStart w:id="256" w:name="_Toc117244370"/>
      <w:bookmarkStart w:id="257" w:name="_Toc102119869"/>
      <w:bookmarkStart w:id="258" w:name="_Toc102116168"/>
      <w:bookmarkStart w:id="259" w:name="_Toc155185892"/>
      <w:bookmarkStart w:id="260" w:name="_Toc102056234"/>
      <w:bookmarkStart w:id="261" w:name="_Toc511894511"/>
      <w:bookmarkStart w:id="262" w:name="_Toc172820109"/>
      <w:bookmarkStart w:id="263" w:name="_Toc102057734"/>
      <w:bookmarkStart w:id="264" w:name="_Toc107561288"/>
      <w:bookmarkStart w:id="265" w:name="_Toc102116038"/>
      <w:bookmarkStart w:id="266" w:name="_Toc102114936"/>
      <w:bookmarkStart w:id="267" w:name="_Toc122685178"/>
      <w:bookmarkStart w:id="268" w:name="_Toc494561955"/>
      <w:bookmarkStart w:id="269" w:name="_Hlk225758436"/>
      <w:bookmarkEnd w:id="253"/>
      <w:r>
        <w:rPr>
          <w:rFonts w:hint="eastAsia"/>
        </w:rPr>
        <w:t>技术要求</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Style w:val="6"/>
        <w:tblW w:w="5559" w:type="pct"/>
        <w:jc w:val="center"/>
        <w:tblLook w:val="04A0" w:firstRow="1" w:lastRow="0" w:firstColumn="1" w:lastColumn="0" w:noHBand="0" w:noVBand="1"/>
      </w:tblPr>
      <w:tblGrid>
        <w:gridCol w:w="469"/>
        <w:gridCol w:w="1260"/>
        <w:gridCol w:w="7494"/>
      </w:tblGrid>
      <w:tr w:rsidR="00AC0D16" w14:paraId="3352632B"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0D26FBF2" w14:textId="77777777" w:rsidR="00AC0D16" w:rsidRDefault="00000000">
            <w:pPr>
              <w:spacing w:line="276" w:lineRule="auto"/>
              <w:jc w:val="center"/>
              <w:rPr>
                <w:rFonts w:cs="宋体" w:hint="eastAsia"/>
                <w:kern w:val="0"/>
                <w:szCs w:val="24"/>
              </w:rPr>
            </w:pPr>
            <w:bookmarkStart w:id="270" w:name="_Toc155185893"/>
            <w:bookmarkStart w:id="271" w:name="_Toc511889434"/>
            <w:bookmarkStart w:id="272" w:name="_Toc102119870"/>
            <w:bookmarkStart w:id="273" w:name="_Toc102116039"/>
            <w:bookmarkStart w:id="274" w:name="_Toc511894512"/>
            <w:bookmarkStart w:id="275" w:name="_Toc102116169"/>
            <w:bookmarkStart w:id="276" w:name="_Toc107561289"/>
            <w:bookmarkStart w:id="277" w:name="_Toc102057735"/>
            <w:bookmarkStart w:id="278" w:name="_Toc117244486"/>
            <w:bookmarkStart w:id="279" w:name="_Toc172820110"/>
            <w:bookmarkStart w:id="280" w:name="_Toc494561956"/>
            <w:bookmarkStart w:id="281" w:name="_Toc102056235"/>
            <w:bookmarkStart w:id="282" w:name="_Toc122685179"/>
            <w:bookmarkStart w:id="283" w:name="_Toc117244371"/>
            <w:bookmarkStart w:id="284" w:name="_Toc102114937"/>
            <w:r>
              <w:rPr>
                <w:rFonts w:cs="宋体" w:hint="eastAsia"/>
                <w:b/>
                <w:bCs/>
                <w:kern w:val="0"/>
                <w:szCs w:val="24"/>
              </w:rPr>
              <w:t>序号</w:t>
            </w:r>
          </w:p>
        </w:tc>
        <w:tc>
          <w:tcPr>
            <w:tcW w:w="1282" w:type="dxa"/>
            <w:tcBorders>
              <w:top w:val="single" w:sz="4" w:space="0" w:color="auto"/>
              <w:left w:val="single" w:sz="4" w:space="0" w:color="auto"/>
              <w:bottom w:val="single" w:sz="4" w:space="0" w:color="auto"/>
              <w:right w:val="single" w:sz="4" w:space="0" w:color="auto"/>
            </w:tcBorders>
            <w:vAlign w:val="center"/>
          </w:tcPr>
          <w:p w14:paraId="12C23AAC" w14:textId="77777777" w:rsidR="00AC0D16" w:rsidRDefault="00000000">
            <w:pPr>
              <w:spacing w:line="276" w:lineRule="auto"/>
              <w:jc w:val="center"/>
              <w:rPr>
                <w:rFonts w:cs="宋体" w:hint="eastAsia"/>
                <w:b/>
                <w:bCs/>
                <w:kern w:val="0"/>
                <w:szCs w:val="24"/>
              </w:rPr>
            </w:pPr>
            <w:r>
              <w:rPr>
                <w:rFonts w:cs="宋体" w:hint="eastAsia"/>
                <w:b/>
                <w:bCs/>
                <w:kern w:val="0"/>
                <w:szCs w:val="24"/>
              </w:rPr>
              <w:t>标的名称</w:t>
            </w:r>
          </w:p>
        </w:tc>
        <w:tc>
          <w:tcPr>
            <w:tcW w:w="7724" w:type="dxa"/>
            <w:tcBorders>
              <w:top w:val="single" w:sz="4" w:space="0" w:color="auto"/>
              <w:left w:val="single" w:sz="4" w:space="0" w:color="auto"/>
              <w:bottom w:val="single" w:sz="4" w:space="0" w:color="auto"/>
              <w:right w:val="single" w:sz="4" w:space="0" w:color="auto"/>
            </w:tcBorders>
            <w:vAlign w:val="center"/>
          </w:tcPr>
          <w:p w14:paraId="220EF825" w14:textId="77777777" w:rsidR="00AC0D16" w:rsidRDefault="00000000">
            <w:pPr>
              <w:spacing w:line="276" w:lineRule="auto"/>
              <w:jc w:val="center"/>
              <w:rPr>
                <w:rFonts w:cs="宋体" w:hint="eastAsia"/>
                <w:kern w:val="0"/>
                <w:szCs w:val="24"/>
              </w:rPr>
            </w:pPr>
            <w:r>
              <w:rPr>
                <w:rFonts w:cs="宋体" w:hint="eastAsia"/>
                <w:b/>
                <w:bCs/>
                <w:kern w:val="0"/>
                <w:szCs w:val="24"/>
              </w:rPr>
              <w:t>技术参数、性能要求</w:t>
            </w:r>
          </w:p>
        </w:tc>
      </w:tr>
      <w:tr w:rsidR="00AC0D16" w14:paraId="713CA9B4"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7AB341E5" w14:textId="77777777" w:rsidR="00AC0D16" w:rsidRDefault="00000000">
            <w:pPr>
              <w:widowControl/>
              <w:spacing w:line="276" w:lineRule="auto"/>
              <w:jc w:val="center"/>
              <w:rPr>
                <w:rFonts w:cs="宋体" w:hint="eastAsia"/>
                <w:kern w:val="0"/>
                <w:szCs w:val="24"/>
              </w:rPr>
            </w:pPr>
            <w:r>
              <w:rPr>
                <w:rFonts w:cs="宋体" w:hint="eastAsia"/>
                <w:szCs w:val="24"/>
              </w:rPr>
              <w:t>1</w:t>
            </w:r>
          </w:p>
        </w:tc>
        <w:tc>
          <w:tcPr>
            <w:tcW w:w="1282" w:type="dxa"/>
            <w:tcBorders>
              <w:top w:val="single" w:sz="4" w:space="0" w:color="auto"/>
              <w:left w:val="single" w:sz="4" w:space="0" w:color="auto"/>
              <w:bottom w:val="single" w:sz="4" w:space="0" w:color="auto"/>
              <w:right w:val="single" w:sz="4" w:space="0" w:color="auto"/>
            </w:tcBorders>
            <w:vAlign w:val="center"/>
          </w:tcPr>
          <w:p w14:paraId="13CC4A08" w14:textId="77777777" w:rsidR="00AC0D16" w:rsidRDefault="00000000">
            <w:pPr>
              <w:spacing w:line="276" w:lineRule="auto"/>
              <w:jc w:val="center"/>
              <w:rPr>
                <w:rFonts w:cs="宋体" w:hint="eastAsia"/>
                <w:color w:val="000000"/>
                <w:szCs w:val="24"/>
              </w:rPr>
            </w:pPr>
            <w:r>
              <w:rPr>
                <w:rFonts w:cs="宋体" w:hint="eastAsia"/>
                <w:szCs w:val="24"/>
              </w:rPr>
              <w:t>自习桌</w:t>
            </w:r>
          </w:p>
        </w:tc>
        <w:tc>
          <w:tcPr>
            <w:tcW w:w="7724" w:type="dxa"/>
            <w:tcBorders>
              <w:top w:val="single" w:sz="4" w:space="0" w:color="auto"/>
              <w:left w:val="single" w:sz="4" w:space="0" w:color="auto"/>
              <w:bottom w:val="single" w:sz="4" w:space="0" w:color="auto"/>
              <w:right w:val="single" w:sz="4" w:space="0" w:color="auto"/>
            </w:tcBorders>
            <w:vAlign w:val="center"/>
          </w:tcPr>
          <w:p w14:paraId="05AA1164"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1.基材：采用ENF级MFC板，有防水性能；双面光滑平直，颜色、厚度均匀；木纹清晰、美观、颜色均匀、不易腐蚀。</w:t>
            </w:r>
          </w:p>
          <w:p w14:paraId="4ECFA3CF" w14:textId="77777777" w:rsidR="00AC0D16" w:rsidRDefault="00000000">
            <w:pPr>
              <w:spacing w:line="276" w:lineRule="auto"/>
              <w:rPr>
                <w:rFonts w:cs="宋体" w:hint="eastAsia"/>
                <w:kern w:val="0"/>
                <w:szCs w:val="24"/>
              </w:rPr>
            </w:pPr>
            <w:r>
              <w:rPr>
                <w:rFonts w:cs="宋体" w:hint="eastAsia"/>
                <w:kern w:val="0"/>
                <w:szCs w:val="24"/>
              </w:rPr>
              <w:t>2.封边：台面及旁板四周采用≥2.0mm</w:t>
            </w:r>
            <w:r>
              <w:rPr>
                <w:rFonts w:cs="宋体"/>
                <w:kern w:val="0"/>
                <w:szCs w:val="24"/>
              </w:rPr>
              <w:t xml:space="preserve"> </w:t>
            </w:r>
            <w:r>
              <w:rPr>
                <w:rFonts w:cs="宋体" w:hint="eastAsia"/>
                <w:kern w:val="0"/>
                <w:szCs w:val="24"/>
              </w:rPr>
              <w:t xml:space="preserve">ABS激光封边条，表面光滑，无凹凸、蜂窝气孔、划痕、污点、和镶入异物；边缘无局部曲折、裂口、锯齿；两端垂直于轴线且无毛刺和不平整现象。                                                                                                    </w:t>
            </w:r>
          </w:p>
          <w:p w14:paraId="312BD4D0" w14:textId="77777777" w:rsidR="00AC0D16" w:rsidRDefault="00000000">
            <w:pPr>
              <w:spacing w:line="276" w:lineRule="auto"/>
              <w:rPr>
                <w:rFonts w:cs="宋体" w:hint="eastAsia"/>
                <w:kern w:val="0"/>
                <w:szCs w:val="24"/>
              </w:rPr>
            </w:pPr>
            <w:r>
              <w:rPr>
                <w:rFonts w:cs="宋体" w:hint="eastAsia"/>
                <w:kern w:val="0"/>
                <w:szCs w:val="24"/>
              </w:rPr>
              <w:t>3.结构:桌面采用≥25mm厚、其它采用≥18mm厚ENF级MFC板；不允许局部松软、边角缺损、油污、炭化。</w:t>
            </w:r>
          </w:p>
          <w:p w14:paraId="55E2B756"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4.五金：采用五金配件，紧密拼接，牢固，间隙小。</w:t>
            </w:r>
          </w:p>
        </w:tc>
      </w:tr>
      <w:tr w:rsidR="00AC0D16" w14:paraId="690C2170"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3F4762DD" w14:textId="77777777" w:rsidR="00AC0D16" w:rsidRDefault="00000000">
            <w:pPr>
              <w:widowControl/>
              <w:spacing w:line="276" w:lineRule="auto"/>
              <w:jc w:val="center"/>
              <w:rPr>
                <w:rFonts w:cs="宋体" w:hint="eastAsia"/>
                <w:kern w:val="0"/>
                <w:szCs w:val="24"/>
              </w:rPr>
            </w:pPr>
            <w:r>
              <w:rPr>
                <w:rFonts w:cs="宋体" w:hint="eastAsia"/>
                <w:szCs w:val="24"/>
              </w:rPr>
              <w:t>2</w:t>
            </w:r>
          </w:p>
        </w:tc>
        <w:tc>
          <w:tcPr>
            <w:tcW w:w="1282" w:type="dxa"/>
            <w:tcBorders>
              <w:top w:val="single" w:sz="4" w:space="0" w:color="auto"/>
              <w:left w:val="single" w:sz="4" w:space="0" w:color="auto"/>
              <w:bottom w:val="single" w:sz="4" w:space="0" w:color="auto"/>
              <w:right w:val="single" w:sz="4" w:space="0" w:color="auto"/>
            </w:tcBorders>
            <w:vAlign w:val="center"/>
          </w:tcPr>
          <w:p w14:paraId="171CDDB2" w14:textId="77777777" w:rsidR="00AC0D16" w:rsidRDefault="00000000">
            <w:pPr>
              <w:spacing w:line="276" w:lineRule="auto"/>
              <w:jc w:val="center"/>
              <w:rPr>
                <w:rFonts w:cs="宋体" w:hint="eastAsia"/>
                <w:color w:val="000000"/>
                <w:szCs w:val="24"/>
              </w:rPr>
            </w:pPr>
            <w:r>
              <w:rPr>
                <w:rFonts w:cs="宋体" w:hint="eastAsia"/>
                <w:szCs w:val="24"/>
              </w:rPr>
              <w:t>方凳</w:t>
            </w:r>
          </w:p>
        </w:tc>
        <w:tc>
          <w:tcPr>
            <w:tcW w:w="7724" w:type="dxa"/>
            <w:tcBorders>
              <w:top w:val="single" w:sz="4" w:space="0" w:color="auto"/>
              <w:left w:val="single" w:sz="4" w:space="0" w:color="auto"/>
              <w:bottom w:val="single" w:sz="4" w:space="0" w:color="auto"/>
              <w:right w:val="single" w:sz="4" w:space="0" w:color="auto"/>
            </w:tcBorders>
            <w:vAlign w:val="center"/>
          </w:tcPr>
          <w:p w14:paraId="1FF64838"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基材：采用原木方料橡胶木制作，座板采用橡胶木直拼板制作，木材须经专业设备干燥处理，加工平整光洁，倒棱均匀、无瑕疵，整体牢固可靠，光滑无痕；座面采用橡胶木指接板；座椅接合部位采用传统榫接工艺，不松动，不脱胶，不溢胶。</w:t>
            </w:r>
          </w:p>
          <w:p w14:paraId="23271650" w14:textId="77777777" w:rsidR="00AC0D16" w:rsidRDefault="00000000">
            <w:pPr>
              <w:spacing w:line="276" w:lineRule="auto"/>
              <w:rPr>
                <w:rFonts w:cs="宋体" w:hint="eastAsia"/>
                <w:kern w:val="0"/>
                <w:szCs w:val="24"/>
              </w:rPr>
            </w:pPr>
            <w:r>
              <w:rPr>
                <w:rFonts w:cs="宋体" w:hint="eastAsia"/>
                <w:kern w:val="0"/>
                <w:szCs w:val="24"/>
              </w:rPr>
              <w:t>2.饰面：环保水性漆饰面，表面漆膜光洁、无色差。</w:t>
            </w:r>
          </w:p>
        </w:tc>
      </w:tr>
      <w:tr w:rsidR="00AC0D16" w14:paraId="05688133"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116BB99B" w14:textId="77777777" w:rsidR="00AC0D16" w:rsidRDefault="00000000">
            <w:pPr>
              <w:widowControl/>
              <w:spacing w:line="276" w:lineRule="auto"/>
              <w:jc w:val="center"/>
              <w:rPr>
                <w:rFonts w:cs="宋体" w:hint="eastAsia"/>
                <w:kern w:val="0"/>
                <w:szCs w:val="24"/>
              </w:rPr>
            </w:pPr>
            <w:r>
              <w:rPr>
                <w:rFonts w:cs="宋体" w:hint="eastAsia"/>
                <w:szCs w:val="24"/>
              </w:rPr>
              <w:t>3</w:t>
            </w:r>
          </w:p>
        </w:tc>
        <w:tc>
          <w:tcPr>
            <w:tcW w:w="1282" w:type="dxa"/>
            <w:tcBorders>
              <w:top w:val="single" w:sz="4" w:space="0" w:color="auto"/>
              <w:left w:val="single" w:sz="4" w:space="0" w:color="auto"/>
              <w:bottom w:val="single" w:sz="4" w:space="0" w:color="auto"/>
              <w:right w:val="single" w:sz="4" w:space="0" w:color="auto"/>
            </w:tcBorders>
            <w:vAlign w:val="center"/>
          </w:tcPr>
          <w:p w14:paraId="273949D9" w14:textId="77777777" w:rsidR="00AC0D16" w:rsidRDefault="00000000">
            <w:pPr>
              <w:spacing w:line="276" w:lineRule="auto"/>
              <w:jc w:val="center"/>
              <w:rPr>
                <w:rFonts w:cs="宋体" w:hint="eastAsia"/>
                <w:color w:val="000000"/>
                <w:szCs w:val="24"/>
              </w:rPr>
            </w:pPr>
            <w:r>
              <w:rPr>
                <w:rFonts w:cs="宋体" w:hint="eastAsia"/>
                <w:szCs w:val="24"/>
              </w:rPr>
              <w:t>老式上下两节柜</w:t>
            </w:r>
          </w:p>
        </w:tc>
        <w:tc>
          <w:tcPr>
            <w:tcW w:w="7724" w:type="dxa"/>
            <w:tcBorders>
              <w:top w:val="single" w:sz="4" w:space="0" w:color="auto"/>
              <w:left w:val="single" w:sz="4" w:space="0" w:color="auto"/>
              <w:bottom w:val="single" w:sz="4" w:space="0" w:color="auto"/>
              <w:right w:val="single" w:sz="4" w:space="0" w:color="auto"/>
            </w:tcBorders>
            <w:vAlign w:val="center"/>
          </w:tcPr>
          <w:p w14:paraId="7B220C4D"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1.基材：采用ENF级MFC板，有的防水性能；双面光滑平直，颜色、厚度均匀；木纹清晰、美观、颜色均匀、不易腐蚀。</w:t>
            </w:r>
          </w:p>
          <w:p w14:paraId="5E5BE8C6" w14:textId="77777777" w:rsidR="00AC0D16" w:rsidRDefault="00000000">
            <w:pPr>
              <w:spacing w:line="276" w:lineRule="auto"/>
              <w:rPr>
                <w:rFonts w:cs="宋体" w:hint="eastAsia"/>
                <w:kern w:val="0"/>
                <w:szCs w:val="24"/>
              </w:rPr>
            </w:pPr>
            <w:r>
              <w:rPr>
                <w:rFonts w:cs="宋体" w:hint="eastAsia"/>
                <w:kern w:val="0"/>
                <w:szCs w:val="24"/>
              </w:rPr>
              <w:t xml:space="preserve">2.封边台面及旁板四周采用≥2.0mmABS激光封边条，表面光滑，无凹凸、蜂窝气孔、划痕、污点、和镶入异物；边缘无局部曲折、裂口、锯齿；两端垂直于轴线且无毛刺和不平整现象。                                                                                                    </w:t>
            </w:r>
          </w:p>
          <w:p w14:paraId="5AA0D69D" w14:textId="77777777" w:rsidR="00AC0D16" w:rsidRDefault="00000000">
            <w:pPr>
              <w:spacing w:line="276" w:lineRule="auto"/>
              <w:rPr>
                <w:rFonts w:cs="宋体" w:hint="eastAsia"/>
                <w:kern w:val="0"/>
                <w:szCs w:val="24"/>
              </w:rPr>
            </w:pPr>
            <w:r>
              <w:rPr>
                <w:rFonts w:cs="宋体" w:hint="eastAsia"/>
                <w:kern w:val="0"/>
                <w:szCs w:val="24"/>
              </w:rPr>
              <w:t>3.结构：顶板采用≥25mm厚、其它采用≥18mm厚ENF级MFC板；不允许局部松软、边角缺损、油污、炭化。</w:t>
            </w:r>
          </w:p>
          <w:p w14:paraId="74EBD6B6"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4.五金：采用五金配件，紧密拼接，牢固，间隙小。</w:t>
            </w:r>
          </w:p>
        </w:tc>
      </w:tr>
      <w:tr w:rsidR="00AC0D16" w14:paraId="0A26CF2F"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15312652" w14:textId="77777777" w:rsidR="00AC0D16" w:rsidRDefault="00000000">
            <w:pPr>
              <w:widowControl/>
              <w:spacing w:line="276" w:lineRule="auto"/>
              <w:jc w:val="center"/>
              <w:rPr>
                <w:rFonts w:cs="宋体" w:hint="eastAsia"/>
                <w:kern w:val="0"/>
                <w:szCs w:val="24"/>
              </w:rPr>
            </w:pPr>
            <w:r>
              <w:rPr>
                <w:rFonts w:cs="宋体" w:hint="eastAsia"/>
                <w:szCs w:val="24"/>
              </w:rPr>
              <w:t>4</w:t>
            </w:r>
          </w:p>
        </w:tc>
        <w:tc>
          <w:tcPr>
            <w:tcW w:w="1282" w:type="dxa"/>
            <w:tcBorders>
              <w:top w:val="single" w:sz="4" w:space="0" w:color="auto"/>
              <w:left w:val="single" w:sz="4" w:space="0" w:color="auto"/>
              <w:bottom w:val="single" w:sz="4" w:space="0" w:color="auto"/>
              <w:right w:val="single" w:sz="4" w:space="0" w:color="auto"/>
            </w:tcBorders>
            <w:vAlign w:val="center"/>
          </w:tcPr>
          <w:p w14:paraId="42B78334" w14:textId="77777777" w:rsidR="00AC0D16" w:rsidRDefault="00000000">
            <w:pPr>
              <w:spacing w:line="276" w:lineRule="auto"/>
              <w:jc w:val="center"/>
              <w:rPr>
                <w:rFonts w:cs="宋体" w:hint="eastAsia"/>
                <w:color w:val="000000"/>
                <w:szCs w:val="24"/>
              </w:rPr>
            </w:pPr>
            <w:r>
              <w:rPr>
                <w:rFonts w:cs="宋体" w:hint="eastAsia"/>
                <w:szCs w:val="24"/>
              </w:rPr>
              <w:t>两开门连体立柜</w:t>
            </w:r>
          </w:p>
        </w:tc>
        <w:tc>
          <w:tcPr>
            <w:tcW w:w="7724" w:type="dxa"/>
            <w:tcBorders>
              <w:top w:val="single" w:sz="4" w:space="0" w:color="auto"/>
              <w:left w:val="single" w:sz="4" w:space="0" w:color="auto"/>
              <w:bottom w:val="single" w:sz="4" w:space="0" w:color="auto"/>
              <w:right w:val="single" w:sz="4" w:space="0" w:color="auto"/>
            </w:tcBorders>
            <w:vAlign w:val="center"/>
          </w:tcPr>
          <w:p w14:paraId="1BE99ADD"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1.基材：采用ENF级MFC板，有防水性能；双面光滑平直，颜色、厚度均匀；木纹清晰、美观、颜色均匀、不易腐蚀。</w:t>
            </w:r>
          </w:p>
          <w:p w14:paraId="46FF7ACF" w14:textId="77777777" w:rsidR="00AC0D16" w:rsidRDefault="00000000">
            <w:pPr>
              <w:spacing w:line="276" w:lineRule="auto"/>
              <w:rPr>
                <w:rFonts w:cs="宋体" w:hint="eastAsia"/>
                <w:kern w:val="0"/>
                <w:szCs w:val="24"/>
              </w:rPr>
            </w:pPr>
            <w:r>
              <w:rPr>
                <w:rFonts w:cs="宋体" w:hint="eastAsia"/>
                <w:kern w:val="0"/>
                <w:szCs w:val="24"/>
              </w:rPr>
              <w:t>2.封边：台面及旁板四周采用≥2.0mmABS激光封边条，表面光滑，无凹凸、蜂窝气孔、划痕、污点、和镶入异物；边缘无局部曲折、裂</w:t>
            </w:r>
            <w:r>
              <w:rPr>
                <w:rFonts w:cs="宋体" w:hint="eastAsia"/>
                <w:kern w:val="0"/>
                <w:szCs w:val="24"/>
              </w:rPr>
              <w:lastRenderedPageBreak/>
              <w:t xml:space="preserve">口、锯齿；两端垂直于轴线且无毛刺和不平整现象。                                                                                                    </w:t>
            </w:r>
          </w:p>
          <w:p w14:paraId="419D193A" w14:textId="77777777" w:rsidR="00AC0D16" w:rsidRDefault="00000000">
            <w:pPr>
              <w:spacing w:line="276" w:lineRule="auto"/>
              <w:rPr>
                <w:rFonts w:cs="宋体" w:hint="eastAsia"/>
                <w:kern w:val="0"/>
                <w:szCs w:val="24"/>
              </w:rPr>
            </w:pPr>
            <w:r>
              <w:rPr>
                <w:rFonts w:cs="宋体" w:hint="eastAsia"/>
                <w:kern w:val="0"/>
                <w:szCs w:val="24"/>
              </w:rPr>
              <w:t>3.结构：顶板采用≥25mm厚、其它采用≥18mm厚ENF级MFC板；不允许局部松软、边角缺损、油污、炭化。</w:t>
            </w:r>
          </w:p>
          <w:p w14:paraId="29E0D318"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4.五金：采用五金配件，紧密拼接，牢固，间隙小。</w:t>
            </w:r>
          </w:p>
          <w:p w14:paraId="0AE78A53"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5.脚架：采用尺寸≥50mm×50mm×1.5mm方管 ,每组不少于4只脚。钢管：GB/T3325-2024《金属家具通用技术条件》标准，金属电镀层通过抗盐雾18h测试。</w:t>
            </w:r>
          </w:p>
        </w:tc>
      </w:tr>
      <w:tr w:rsidR="00AC0D16" w14:paraId="4D902C65"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2BC19CA1" w14:textId="77777777" w:rsidR="00AC0D16" w:rsidRDefault="00000000">
            <w:pPr>
              <w:widowControl/>
              <w:spacing w:line="276" w:lineRule="auto"/>
              <w:jc w:val="center"/>
              <w:rPr>
                <w:rFonts w:cs="宋体" w:hint="eastAsia"/>
                <w:kern w:val="0"/>
                <w:szCs w:val="24"/>
              </w:rPr>
            </w:pPr>
            <w:r>
              <w:rPr>
                <w:rFonts w:cs="宋体" w:hint="eastAsia"/>
                <w:szCs w:val="24"/>
              </w:rPr>
              <w:lastRenderedPageBreak/>
              <w:t>5</w:t>
            </w:r>
          </w:p>
        </w:tc>
        <w:tc>
          <w:tcPr>
            <w:tcW w:w="1282" w:type="dxa"/>
            <w:tcBorders>
              <w:top w:val="single" w:sz="4" w:space="0" w:color="auto"/>
              <w:left w:val="single" w:sz="4" w:space="0" w:color="auto"/>
              <w:bottom w:val="single" w:sz="4" w:space="0" w:color="auto"/>
              <w:right w:val="single" w:sz="4" w:space="0" w:color="auto"/>
            </w:tcBorders>
            <w:vAlign w:val="center"/>
          </w:tcPr>
          <w:p w14:paraId="1AB97E89" w14:textId="77777777" w:rsidR="00AC0D16" w:rsidRDefault="00000000">
            <w:pPr>
              <w:spacing w:line="276" w:lineRule="auto"/>
              <w:jc w:val="center"/>
              <w:rPr>
                <w:rFonts w:cs="宋体" w:hint="eastAsia"/>
                <w:color w:val="000000"/>
                <w:szCs w:val="24"/>
              </w:rPr>
            </w:pPr>
            <w:r>
              <w:rPr>
                <w:rFonts w:cs="宋体" w:hint="eastAsia"/>
                <w:szCs w:val="24"/>
              </w:rPr>
              <w:t>三开门连体立柜</w:t>
            </w:r>
          </w:p>
        </w:tc>
        <w:tc>
          <w:tcPr>
            <w:tcW w:w="7724" w:type="dxa"/>
            <w:tcBorders>
              <w:top w:val="single" w:sz="4" w:space="0" w:color="auto"/>
              <w:left w:val="single" w:sz="4" w:space="0" w:color="auto"/>
              <w:bottom w:val="single" w:sz="4" w:space="0" w:color="auto"/>
              <w:right w:val="single" w:sz="4" w:space="0" w:color="auto"/>
            </w:tcBorders>
            <w:vAlign w:val="center"/>
          </w:tcPr>
          <w:p w14:paraId="1984E86F"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1.基材：采用ENF级MFC板，有的防水性能；双面光滑平直，颜色、厚度均匀；木纹清晰、美观、颜色均匀、不易腐蚀。</w:t>
            </w:r>
          </w:p>
          <w:p w14:paraId="69CC9424" w14:textId="77777777" w:rsidR="00AC0D16" w:rsidRDefault="00000000">
            <w:pPr>
              <w:spacing w:line="276" w:lineRule="auto"/>
              <w:rPr>
                <w:rFonts w:cs="宋体" w:hint="eastAsia"/>
                <w:kern w:val="0"/>
                <w:szCs w:val="24"/>
              </w:rPr>
            </w:pPr>
            <w:r>
              <w:rPr>
                <w:rFonts w:cs="宋体" w:hint="eastAsia"/>
                <w:kern w:val="0"/>
                <w:szCs w:val="24"/>
              </w:rPr>
              <w:t xml:space="preserve">2.封边：台面及旁板四周采用≥2.0mmABS激光封边条，表面光滑，无凹凸、蜂窝气孔、划痕、污点、和镶入异物；边缘无局部曲折、裂口、锯齿；两端垂直于轴线且无毛刺和不平整现象。                                                                                                    </w:t>
            </w:r>
          </w:p>
          <w:p w14:paraId="2048E944" w14:textId="77777777" w:rsidR="00AC0D16" w:rsidRDefault="00000000">
            <w:pPr>
              <w:spacing w:line="276" w:lineRule="auto"/>
              <w:rPr>
                <w:rFonts w:cs="宋体" w:hint="eastAsia"/>
                <w:kern w:val="0"/>
                <w:szCs w:val="24"/>
              </w:rPr>
            </w:pPr>
            <w:r>
              <w:rPr>
                <w:rFonts w:cs="宋体" w:hint="eastAsia"/>
                <w:kern w:val="0"/>
                <w:szCs w:val="24"/>
              </w:rPr>
              <w:t>3.结构：顶板采用≥25mm厚、其它采用≥18mm厚优质ENF级MFC板；不允许松软、边角缺损、油污、炭化。</w:t>
            </w:r>
          </w:p>
          <w:p w14:paraId="41C4058C" w14:textId="77777777" w:rsidR="00AC0D16" w:rsidRDefault="00000000">
            <w:pPr>
              <w:spacing w:line="276" w:lineRule="auto"/>
              <w:rPr>
                <w:rFonts w:cs="宋体" w:hint="eastAsia"/>
                <w:kern w:val="0"/>
                <w:szCs w:val="24"/>
              </w:rPr>
            </w:pPr>
            <w:r>
              <w:rPr>
                <w:rFonts w:cs="宋体" w:hint="eastAsia"/>
                <w:kern w:val="0"/>
                <w:szCs w:val="24"/>
              </w:rPr>
              <w:t>4.五金：采用五金配件，紧密拼接，牢固，间隙小。</w:t>
            </w:r>
          </w:p>
          <w:p w14:paraId="5C2E83CF"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5.脚架：采用尺寸≥50mm×50mm×1.5mm方管,每组不少于4只脚。钢管：GB/T3325-2024《金属家具通用技术条件》标准，金属电镀层通过抗盐雾18h测试。</w:t>
            </w:r>
          </w:p>
        </w:tc>
      </w:tr>
      <w:tr w:rsidR="00AC0D16" w14:paraId="4DDE0985"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179B1708" w14:textId="77777777" w:rsidR="00AC0D16" w:rsidRDefault="00000000">
            <w:pPr>
              <w:widowControl/>
              <w:spacing w:line="276" w:lineRule="auto"/>
              <w:jc w:val="center"/>
              <w:rPr>
                <w:rFonts w:cs="宋体" w:hint="eastAsia"/>
                <w:kern w:val="0"/>
                <w:szCs w:val="24"/>
              </w:rPr>
            </w:pPr>
            <w:r>
              <w:rPr>
                <w:rFonts w:cs="宋体" w:hint="eastAsia"/>
                <w:szCs w:val="24"/>
              </w:rPr>
              <w:t>6</w:t>
            </w:r>
          </w:p>
        </w:tc>
        <w:tc>
          <w:tcPr>
            <w:tcW w:w="1282" w:type="dxa"/>
            <w:tcBorders>
              <w:top w:val="single" w:sz="4" w:space="0" w:color="auto"/>
              <w:left w:val="single" w:sz="4" w:space="0" w:color="auto"/>
              <w:bottom w:val="single" w:sz="4" w:space="0" w:color="auto"/>
              <w:right w:val="single" w:sz="4" w:space="0" w:color="auto"/>
            </w:tcBorders>
            <w:vAlign w:val="center"/>
          </w:tcPr>
          <w:p w14:paraId="53C888BD" w14:textId="77777777" w:rsidR="00AC0D16" w:rsidRDefault="00000000">
            <w:pPr>
              <w:spacing w:line="276" w:lineRule="auto"/>
              <w:jc w:val="center"/>
              <w:rPr>
                <w:rFonts w:cs="宋体" w:hint="eastAsia"/>
                <w:color w:val="000000"/>
                <w:szCs w:val="24"/>
              </w:rPr>
            </w:pPr>
            <w:r>
              <w:rPr>
                <w:rFonts w:cs="宋体" w:hint="eastAsia"/>
                <w:szCs w:val="24"/>
              </w:rPr>
              <w:t>床下桌（含书架）</w:t>
            </w:r>
          </w:p>
        </w:tc>
        <w:tc>
          <w:tcPr>
            <w:tcW w:w="7724" w:type="dxa"/>
            <w:tcBorders>
              <w:top w:val="single" w:sz="4" w:space="0" w:color="auto"/>
              <w:left w:val="single" w:sz="4" w:space="0" w:color="auto"/>
              <w:bottom w:val="single" w:sz="4" w:space="0" w:color="auto"/>
              <w:right w:val="single" w:sz="4" w:space="0" w:color="auto"/>
            </w:tcBorders>
            <w:vAlign w:val="center"/>
          </w:tcPr>
          <w:p w14:paraId="0C7B95C2"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1.基材：采用ENF级MFC板，有的防水性能；双面光滑平直，颜色、厚度均匀；木纹清晰、美观、颜色均匀、不易腐蚀。</w:t>
            </w:r>
          </w:p>
          <w:p w14:paraId="1BF8E6FE" w14:textId="77777777" w:rsidR="00AC0D16" w:rsidRDefault="00000000">
            <w:pPr>
              <w:spacing w:line="276" w:lineRule="auto"/>
              <w:rPr>
                <w:rFonts w:cs="宋体" w:hint="eastAsia"/>
                <w:kern w:val="0"/>
                <w:szCs w:val="24"/>
              </w:rPr>
            </w:pPr>
            <w:r>
              <w:rPr>
                <w:rFonts w:cs="宋体" w:hint="eastAsia"/>
                <w:kern w:val="0"/>
                <w:szCs w:val="24"/>
              </w:rPr>
              <w:t xml:space="preserve">2.封边：台面及旁板四周采用≥2.0mmABS激光封边条，表面光滑，无凹凸、蜂窝气孔、划痕、污点、和镶入异物；边缘无局部曲折、裂口、锯齿；两端垂直于轴线且无毛刺和不平整现象。                                                                                                    </w:t>
            </w:r>
          </w:p>
          <w:p w14:paraId="3F7AFBD9" w14:textId="77777777" w:rsidR="00AC0D16" w:rsidRDefault="00000000">
            <w:pPr>
              <w:spacing w:line="276" w:lineRule="auto"/>
              <w:rPr>
                <w:rFonts w:cs="宋体" w:hint="eastAsia"/>
                <w:kern w:val="0"/>
                <w:szCs w:val="24"/>
              </w:rPr>
            </w:pPr>
            <w:r>
              <w:rPr>
                <w:rFonts w:cs="宋体" w:hint="eastAsia"/>
                <w:kern w:val="0"/>
                <w:szCs w:val="24"/>
              </w:rPr>
              <w:t>3.结构：桌面采用≥25mm厚、其它采用≥18mm厚优质ENF级MFC板；不允许局部松软、边角缺损、油污、炭化。</w:t>
            </w:r>
          </w:p>
          <w:p w14:paraId="2531756B"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4.五金：采用五金配件，紧密拼接，牢固，间隙小。</w:t>
            </w:r>
          </w:p>
        </w:tc>
      </w:tr>
      <w:tr w:rsidR="00AC0D16" w14:paraId="2BD9BDCB"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143347FC" w14:textId="77777777" w:rsidR="00AC0D16" w:rsidRDefault="00000000">
            <w:pPr>
              <w:widowControl/>
              <w:spacing w:line="276" w:lineRule="auto"/>
              <w:jc w:val="center"/>
              <w:rPr>
                <w:rFonts w:cs="宋体" w:hint="eastAsia"/>
                <w:kern w:val="0"/>
                <w:szCs w:val="24"/>
              </w:rPr>
            </w:pPr>
            <w:r>
              <w:rPr>
                <w:rFonts w:cs="宋体" w:hint="eastAsia"/>
                <w:szCs w:val="24"/>
              </w:rPr>
              <w:t>7</w:t>
            </w:r>
          </w:p>
        </w:tc>
        <w:tc>
          <w:tcPr>
            <w:tcW w:w="1282" w:type="dxa"/>
            <w:tcBorders>
              <w:top w:val="single" w:sz="4" w:space="0" w:color="auto"/>
              <w:left w:val="single" w:sz="4" w:space="0" w:color="auto"/>
              <w:bottom w:val="single" w:sz="4" w:space="0" w:color="auto"/>
              <w:right w:val="single" w:sz="4" w:space="0" w:color="auto"/>
            </w:tcBorders>
            <w:vAlign w:val="center"/>
          </w:tcPr>
          <w:p w14:paraId="66013B6F" w14:textId="77777777" w:rsidR="00AC0D16" w:rsidRDefault="00000000">
            <w:pPr>
              <w:spacing w:line="276" w:lineRule="auto"/>
              <w:jc w:val="center"/>
              <w:rPr>
                <w:rFonts w:cs="宋体" w:hint="eastAsia"/>
                <w:color w:val="000000"/>
                <w:szCs w:val="24"/>
              </w:rPr>
            </w:pPr>
            <w:r>
              <w:rPr>
                <w:rFonts w:cs="宋体" w:hint="eastAsia"/>
                <w:szCs w:val="24"/>
              </w:rPr>
              <w:t>办公桌（带边柜）</w:t>
            </w:r>
          </w:p>
        </w:tc>
        <w:tc>
          <w:tcPr>
            <w:tcW w:w="7724" w:type="dxa"/>
            <w:tcBorders>
              <w:top w:val="single" w:sz="4" w:space="0" w:color="auto"/>
              <w:left w:val="single" w:sz="4" w:space="0" w:color="auto"/>
              <w:bottom w:val="single" w:sz="4" w:space="0" w:color="auto"/>
              <w:right w:val="single" w:sz="4" w:space="0" w:color="auto"/>
            </w:tcBorders>
            <w:vAlign w:val="center"/>
          </w:tcPr>
          <w:p w14:paraId="47209271"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1.面材：应选用ENF级木皮贴面，厚度≥0.6mm；含水率≤9.8%；甲醛释放量（GB/T 39600-2021《人造板及其制品甲醛释放量分级》）甲醛释放量ENF≤0.025mg/m3。</w:t>
            </w:r>
          </w:p>
          <w:p w14:paraId="57DCD0AE" w14:textId="77777777" w:rsidR="00AC0D16" w:rsidRDefault="00000000">
            <w:pPr>
              <w:spacing w:line="276" w:lineRule="auto"/>
              <w:rPr>
                <w:rFonts w:cs="宋体" w:hint="eastAsia"/>
                <w:kern w:val="0"/>
                <w:szCs w:val="24"/>
              </w:rPr>
            </w:pPr>
            <w:r>
              <w:rPr>
                <w:rFonts w:cs="宋体" w:hint="eastAsia"/>
                <w:kern w:val="0"/>
                <w:szCs w:val="24"/>
              </w:rPr>
              <w:t xml:space="preserve">2.封边：应选用实木封边条.必须符合：GB/T 38467-2020《家具用改性木材技术条件》，甲醛释放量要求≤0.124mg。                                        </w:t>
            </w:r>
          </w:p>
          <w:p w14:paraId="66448F97"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3.基材：应选用ENF级环保实木多层板，ENF级甲醛释放量≤0.025mg/m³，胶合强度合格。符合GB/T 9846-2015《普通胶合板》。</w:t>
            </w:r>
          </w:p>
          <w:p w14:paraId="73E79D1F" w14:textId="77777777" w:rsidR="00AC0D16" w:rsidRDefault="00000000">
            <w:pPr>
              <w:spacing w:line="276" w:lineRule="auto"/>
              <w:rPr>
                <w:rFonts w:cs="宋体" w:hint="eastAsia"/>
                <w:kern w:val="0"/>
                <w:szCs w:val="24"/>
              </w:rPr>
            </w:pPr>
            <w:r>
              <w:rPr>
                <w:rFonts w:cs="宋体" w:hint="eastAsia"/>
                <w:kern w:val="0"/>
                <w:szCs w:val="24"/>
              </w:rPr>
              <w:t>4.水性粘胶剂（胶水）：烷基酚聚氧乙烯醚（APEO）≤1000mg/kg或未检出；邻苯18项(总量限值)≤500mg/kg或未检出；游离甲醛≤1.0g/kg或未检出；苯≤0.20g/kg或未检出；甲苯+二甲苯≤10g/kg或未检出；总挥发性有机物≤110g/L。</w:t>
            </w:r>
          </w:p>
          <w:p w14:paraId="2B530B00" w14:textId="77777777" w:rsidR="00AC0D16" w:rsidRDefault="00000000">
            <w:pPr>
              <w:spacing w:line="276" w:lineRule="auto"/>
              <w:rPr>
                <w:rFonts w:cs="宋体" w:hint="eastAsia"/>
                <w:kern w:val="0"/>
                <w:szCs w:val="24"/>
              </w:rPr>
            </w:pPr>
            <w:r>
              <w:rPr>
                <w:rFonts w:cs="宋体" w:hint="eastAsia"/>
                <w:kern w:val="0"/>
                <w:szCs w:val="24"/>
              </w:rPr>
              <w:t>5.水性漆：检验依据符合但不限于以下标准：GB 30981.2-2025《涂</w:t>
            </w:r>
            <w:r>
              <w:rPr>
                <w:rFonts w:cs="宋体" w:hint="eastAsia"/>
                <w:kern w:val="0"/>
                <w:szCs w:val="24"/>
              </w:rPr>
              <w:lastRenderedPageBreak/>
              <w:t>料中有害物质限量 第2部分：工业涂料》甲醛含量(限水性木器涂料、水性辐射固化木器涂料、水性装饰板涂料)：≤100mg/kg或未检出。</w:t>
            </w:r>
          </w:p>
        </w:tc>
      </w:tr>
      <w:tr w:rsidR="00AC0D16" w14:paraId="2E1E76CE"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68FD2304" w14:textId="77777777" w:rsidR="00AC0D16" w:rsidRDefault="00000000">
            <w:pPr>
              <w:widowControl/>
              <w:spacing w:line="276" w:lineRule="auto"/>
              <w:jc w:val="center"/>
              <w:rPr>
                <w:rFonts w:cs="宋体" w:hint="eastAsia"/>
                <w:kern w:val="0"/>
                <w:szCs w:val="24"/>
              </w:rPr>
            </w:pPr>
            <w:r>
              <w:rPr>
                <w:rFonts w:cs="宋体" w:hint="eastAsia"/>
                <w:szCs w:val="24"/>
              </w:rPr>
              <w:lastRenderedPageBreak/>
              <w:t>8</w:t>
            </w:r>
          </w:p>
        </w:tc>
        <w:tc>
          <w:tcPr>
            <w:tcW w:w="1282" w:type="dxa"/>
            <w:tcBorders>
              <w:top w:val="single" w:sz="4" w:space="0" w:color="auto"/>
              <w:left w:val="single" w:sz="4" w:space="0" w:color="auto"/>
              <w:bottom w:val="single" w:sz="4" w:space="0" w:color="auto"/>
              <w:right w:val="single" w:sz="4" w:space="0" w:color="auto"/>
            </w:tcBorders>
            <w:vAlign w:val="center"/>
          </w:tcPr>
          <w:p w14:paraId="5A94D1F8" w14:textId="77777777" w:rsidR="00AC0D16" w:rsidRDefault="00000000">
            <w:pPr>
              <w:spacing w:line="276" w:lineRule="auto"/>
              <w:jc w:val="center"/>
              <w:rPr>
                <w:rFonts w:cs="宋体" w:hint="eastAsia"/>
                <w:color w:val="000000"/>
                <w:szCs w:val="24"/>
              </w:rPr>
            </w:pPr>
            <w:r>
              <w:rPr>
                <w:rFonts w:cs="宋体" w:hint="eastAsia"/>
                <w:szCs w:val="24"/>
              </w:rPr>
              <w:t>三人沙发</w:t>
            </w:r>
          </w:p>
        </w:tc>
        <w:tc>
          <w:tcPr>
            <w:tcW w:w="7724" w:type="dxa"/>
            <w:tcBorders>
              <w:top w:val="single" w:sz="4" w:space="0" w:color="auto"/>
              <w:left w:val="single" w:sz="4" w:space="0" w:color="auto"/>
              <w:bottom w:val="single" w:sz="4" w:space="0" w:color="auto"/>
              <w:right w:val="single" w:sz="4" w:space="0" w:color="auto"/>
            </w:tcBorders>
            <w:vAlign w:val="center"/>
          </w:tcPr>
          <w:p w14:paraId="56C022BD" w14:textId="04EEB2A0" w:rsidR="00AC0D16" w:rsidRDefault="00000000">
            <w:pPr>
              <w:spacing w:line="276" w:lineRule="auto"/>
              <w:rPr>
                <w:rFonts w:cs="宋体" w:hint="eastAsia"/>
                <w:kern w:val="0"/>
                <w:szCs w:val="24"/>
              </w:rPr>
            </w:pPr>
            <w:r>
              <w:rPr>
                <w:rFonts w:hint="eastAsia"/>
              </w:rPr>
              <w:t>▲</w:t>
            </w:r>
            <w:r>
              <w:rPr>
                <w:rFonts w:cs="宋体" w:hint="eastAsia"/>
                <w:kern w:val="0"/>
                <w:szCs w:val="24"/>
              </w:rPr>
              <w:t>1.皮面：采用环保西皮，皮面光泽度好，透气性强，柔软而富于韧性厚度适中。检验依据符合但不限于以下标准：GB/T 35607-2024《绿色产品评价 家具》、GB/T 16799-2018《家具用皮革》禁用偶氮染料≤30mg/kg或未检出。</w:t>
            </w:r>
          </w:p>
          <w:p w14:paraId="4A974F40" w14:textId="77777777" w:rsidR="00AC0D16" w:rsidRDefault="00000000">
            <w:pPr>
              <w:spacing w:line="276" w:lineRule="auto"/>
              <w:rPr>
                <w:rFonts w:cs="宋体" w:hint="eastAsia"/>
                <w:kern w:val="0"/>
                <w:szCs w:val="24"/>
              </w:rPr>
            </w:pPr>
            <w:r>
              <w:rPr>
                <w:rFonts w:cs="宋体" w:hint="eastAsia"/>
                <w:kern w:val="0"/>
                <w:szCs w:val="24"/>
              </w:rPr>
              <w:t>2.阻燃海棉：软质聚氨酯泡沫塑料密度：座面≥35kg/m³，阻燃I级，断裂伸长率≥170%，回弹率≥48%，65%/25%压陷比≥3.2。外观检测。阻燃I级，符合QB/T 2280-2016《办公家具 办公椅》、GB/T10802-2023《通用软质聚氨酯泡沫塑料》检测标准。</w:t>
            </w:r>
          </w:p>
          <w:p w14:paraId="5FB7ED7B" w14:textId="77777777" w:rsidR="00AC0D16" w:rsidRDefault="00000000">
            <w:pPr>
              <w:spacing w:line="276" w:lineRule="auto"/>
              <w:rPr>
                <w:rFonts w:cs="宋体" w:hint="eastAsia"/>
                <w:kern w:val="0"/>
                <w:szCs w:val="24"/>
              </w:rPr>
            </w:pPr>
            <w:r>
              <w:rPr>
                <w:rFonts w:cs="宋体" w:hint="eastAsia"/>
                <w:kern w:val="0"/>
                <w:szCs w:val="24"/>
              </w:rPr>
              <w:t xml:space="preserve">3.沙发架：框架：座、背使用硬木实木椅架，榫卯结构，木材含水率≤10%,椅腿木材斜纹度≤20%,受力木制构件不带节。  </w:t>
            </w:r>
          </w:p>
        </w:tc>
      </w:tr>
      <w:tr w:rsidR="00AC0D16" w14:paraId="00EA5DA3"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5E8DC3E4" w14:textId="77777777" w:rsidR="00AC0D16" w:rsidRDefault="00000000">
            <w:pPr>
              <w:widowControl/>
              <w:spacing w:line="276" w:lineRule="auto"/>
              <w:jc w:val="center"/>
              <w:rPr>
                <w:rFonts w:cs="宋体" w:hint="eastAsia"/>
                <w:kern w:val="0"/>
                <w:szCs w:val="24"/>
              </w:rPr>
            </w:pPr>
            <w:r>
              <w:rPr>
                <w:rFonts w:cs="宋体" w:hint="eastAsia"/>
                <w:szCs w:val="24"/>
              </w:rPr>
              <w:t>9</w:t>
            </w:r>
          </w:p>
        </w:tc>
        <w:tc>
          <w:tcPr>
            <w:tcW w:w="1282" w:type="dxa"/>
            <w:tcBorders>
              <w:top w:val="single" w:sz="4" w:space="0" w:color="auto"/>
              <w:left w:val="single" w:sz="4" w:space="0" w:color="auto"/>
              <w:bottom w:val="single" w:sz="4" w:space="0" w:color="auto"/>
              <w:right w:val="single" w:sz="4" w:space="0" w:color="auto"/>
            </w:tcBorders>
            <w:vAlign w:val="center"/>
          </w:tcPr>
          <w:p w14:paraId="5911C308" w14:textId="77777777" w:rsidR="00AC0D16" w:rsidRDefault="00000000">
            <w:pPr>
              <w:spacing w:line="276" w:lineRule="auto"/>
              <w:jc w:val="center"/>
              <w:rPr>
                <w:rFonts w:cs="宋体" w:hint="eastAsia"/>
                <w:color w:val="000000"/>
                <w:szCs w:val="24"/>
              </w:rPr>
            </w:pPr>
            <w:r>
              <w:rPr>
                <w:rFonts w:cs="宋体" w:hint="eastAsia"/>
                <w:szCs w:val="24"/>
              </w:rPr>
              <w:t>带扶手皮椅</w:t>
            </w:r>
          </w:p>
        </w:tc>
        <w:tc>
          <w:tcPr>
            <w:tcW w:w="7724" w:type="dxa"/>
            <w:tcBorders>
              <w:top w:val="single" w:sz="4" w:space="0" w:color="auto"/>
              <w:left w:val="single" w:sz="4" w:space="0" w:color="auto"/>
              <w:bottom w:val="single" w:sz="4" w:space="0" w:color="auto"/>
              <w:right w:val="single" w:sz="4" w:space="0" w:color="auto"/>
            </w:tcBorders>
            <w:vAlign w:val="center"/>
          </w:tcPr>
          <w:p w14:paraId="2709D0F2" w14:textId="77777777" w:rsidR="00AC0D16" w:rsidRDefault="00000000">
            <w:pPr>
              <w:tabs>
                <w:tab w:val="left" w:pos="1318"/>
              </w:tabs>
              <w:spacing w:line="276" w:lineRule="auto"/>
              <w:rPr>
                <w:rFonts w:cs="宋体" w:hint="eastAsia"/>
                <w:kern w:val="0"/>
                <w:szCs w:val="24"/>
              </w:rPr>
            </w:pPr>
            <w:r>
              <w:rPr>
                <w:rFonts w:hint="eastAsia"/>
              </w:rPr>
              <w:t>▲</w:t>
            </w:r>
            <w:r>
              <w:rPr>
                <w:rFonts w:cs="宋体" w:hint="eastAsia"/>
                <w:kern w:val="0"/>
                <w:szCs w:val="24"/>
              </w:rPr>
              <w:t>1.皮面：采用环保西皮，皮面光泽度好，透气性强，柔软而富于韧性厚度适中。检验依据符合但不限于以下标准：GB/T 35607-2024《绿色产品评价 家具》、GB/T 16799-2018《家具用皮革》禁用偶氮染料≤30mg/kg或未检出。</w:t>
            </w:r>
          </w:p>
          <w:p w14:paraId="2EC02837" w14:textId="77777777" w:rsidR="00AC0D16" w:rsidRDefault="00000000">
            <w:pPr>
              <w:tabs>
                <w:tab w:val="left" w:pos="1318"/>
              </w:tabs>
              <w:spacing w:line="276" w:lineRule="auto"/>
              <w:rPr>
                <w:rFonts w:cs="宋体" w:hint="eastAsia"/>
                <w:kern w:val="0"/>
                <w:szCs w:val="24"/>
              </w:rPr>
            </w:pPr>
            <w:r>
              <w:rPr>
                <w:rFonts w:cs="宋体" w:hint="eastAsia"/>
                <w:kern w:val="0"/>
                <w:szCs w:val="24"/>
              </w:rPr>
              <w:t>2.阻燃海棉：软质聚氨酯泡沫塑料密度：座面≥35kg/m³，阻燃I级，断裂伸长率≥170%，回弹率≥48%，65%/25%压陷比≥3.2。外观检测。阻燃I级，符合QB/T 2280-2016《办公家具 办公椅》、</w:t>
            </w:r>
            <w:r>
              <w:rPr>
                <w:rFonts w:hint="eastAsia"/>
              </w:rPr>
              <w:t>GB 17927-2024《家具阻燃性能安全技术规范》</w:t>
            </w:r>
            <w:r>
              <w:rPr>
                <w:rFonts w:cs="宋体" w:hint="eastAsia"/>
                <w:kern w:val="0"/>
                <w:szCs w:val="24"/>
              </w:rPr>
              <w:t>检测标准。</w:t>
            </w:r>
          </w:p>
          <w:p w14:paraId="59AA9A32" w14:textId="77777777" w:rsidR="00AC0D16" w:rsidRDefault="00000000">
            <w:pPr>
              <w:tabs>
                <w:tab w:val="left" w:pos="1318"/>
              </w:tabs>
              <w:spacing w:line="276" w:lineRule="auto"/>
              <w:rPr>
                <w:rFonts w:cs="宋体" w:hint="eastAsia"/>
                <w:kern w:val="0"/>
                <w:szCs w:val="24"/>
              </w:rPr>
            </w:pPr>
            <w:r>
              <w:rPr>
                <w:rFonts w:cs="宋体" w:hint="eastAsia"/>
                <w:kern w:val="0"/>
                <w:szCs w:val="24"/>
              </w:rPr>
              <w:t>3.椅架：框架：座、背使用硬木实木椅架，榫卯结构，木材含水率≤10%,椅腿木材斜纹度≤20%,受力木制构件不带节。</w:t>
            </w:r>
          </w:p>
        </w:tc>
      </w:tr>
      <w:tr w:rsidR="00AC0D16" w14:paraId="2BAA3FCD"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46555767" w14:textId="77777777" w:rsidR="00AC0D16" w:rsidRDefault="00000000">
            <w:pPr>
              <w:widowControl/>
              <w:spacing w:line="276" w:lineRule="auto"/>
              <w:jc w:val="center"/>
              <w:rPr>
                <w:rFonts w:cs="宋体" w:hint="eastAsia"/>
                <w:kern w:val="0"/>
                <w:szCs w:val="24"/>
              </w:rPr>
            </w:pPr>
            <w:r>
              <w:rPr>
                <w:rFonts w:cs="宋体" w:hint="eastAsia"/>
                <w:szCs w:val="24"/>
              </w:rPr>
              <w:t>10</w:t>
            </w:r>
          </w:p>
        </w:tc>
        <w:tc>
          <w:tcPr>
            <w:tcW w:w="1282" w:type="dxa"/>
            <w:tcBorders>
              <w:top w:val="single" w:sz="4" w:space="0" w:color="auto"/>
              <w:left w:val="single" w:sz="4" w:space="0" w:color="auto"/>
              <w:bottom w:val="single" w:sz="4" w:space="0" w:color="auto"/>
              <w:right w:val="single" w:sz="4" w:space="0" w:color="auto"/>
            </w:tcBorders>
            <w:vAlign w:val="center"/>
          </w:tcPr>
          <w:p w14:paraId="1133A2B0" w14:textId="77777777" w:rsidR="00AC0D16" w:rsidRDefault="00000000">
            <w:pPr>
              <w:spacing w:line="276" w:lineRule="auto"/>
              <w:jc w:val="center"/>
              <w:rPr>
                <w:rFonts w:cs="宋体" w:hint="eastAsia"/>
                <w:color w:val="000000"/>
                <w:szCs w:val="24"/>
              </w:rPr>
            </w:pPr>
            <w:r>
              <w:rPr>
                <w:rFonts w:cs="宋体" w:hint="eastAsia"/>
                <w:szCs w:val="24"/>
              </w:rPr>
              <w:t>衣帽架</w:t>
            </w:r>
          </w:p>
        </w:tc>
        <w:tc>
          <w:tcPr>
            <w:tcW w:w="7724" w:type="dxa"/>
            <w:tcBorders>
              <w:top w:val="single" w:sz="4" w:space="0" w:color="auto"/>
              <w:left w:val="single" w:sz="4" w:space="0" w:color="auto"/>
              <w:bottom w:val="single" w:sz="4" w:space="0" w:color="auto"/>
              <w:right w:val="single" w:sz="4" w:space="0" w:color="auto"/>
            </w:tcBorders>
            <w:vAlign w:val="center"/>
          </w:tcPr>
          <w:p w14:paraId="4D32A9D5" w14:textId="556F1494" w:rsidR="00AC0D16" w:rsidRDefault="00000000">
            <w:pPr>
              <w:spacing w:line="276" w:lineRule="auto"/>
              <w:rPr>
                <w:rFonts w:cs="宋体" w:hint="eastAsia"/>
                <w:kern w:val="0"/>
                <w:szCs w:val="24"/>
              </w:rPr>
            </w:pPr>
            <w:r>
              <w:rPr>
                <w:rFonts w:hint="eastAsia"/>
              </w:rPr>
              <w:t>▲</w:t>
            </w:r>
            <w:r>
              <w:rPr>
                <w:rFonts w:cs="宋体" w:hint="eastAsia"/>
                <w:kern w:val="0"/>
                <w:szCs w:val="24"/>
              </w:rPr>
              <w:t>基材采用橡木，检验依据符合但不限于以下标准：GB/T 38467-2020《家具用改性木材技术条件》、GB/T 39600-2021《人造板及其制品中甲醛释放量分级》、GB/T 35601-2024《绿色产品评价 人造板和木质地板》。外观检测：活节及死节、腐朽、裂纹、夹皮、虫眼、钝棱、弯曲、斜纹、改性木材表面及横断面颜色、改性木材表面、改性木材，检测符合标准。吸湿平衡含水率：阔叶材改性木材：≤8.0%。宽度干缩率：≤3.0%，宽度湿胀率≤2.0%，甲醛释放量ENF≤0.025mg/m³。挥发性有机化合物释放浓度（7d）。总挥发性有机化合物（TVOC）：≤100μg/m³。</w:t>
            </w:r>
          </w:p>
        </w:tc>
      </w:tr>
      <w:tr w:rsidR="00AC0D16" w14:paraId="778F75DA"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552F98B0" w14:textId="77777777" w:rsidR="00AC0D16" w:rsidRDefault="00000000">
            <w:pPr>
              <w:widowControl/>
              <w:spacing w:line="276" w:lineRule="auto"/>
              <w:jc w:val="center"/>
              <w:rPr>
                <w:rFonts w:cs="宋体" w:hint="eastAsia"/>
                <w:kern w:val="0"/>
                <w:szCs w:val="24"/>
              </w:rPr>
            </w:pPr>
            <w:r>
              <w:rPr>
                <w:rFonts w:cs="宋体" w:hint="eastAsia"/>
                <w:szCs w:val="24"/>
              </w:rPr>
              <w:t>11</w:t>
            </w:r>
          </w:p>
        </w:tc>
        <w:tc>
          <w:tcPr>
            <w:tcW w:w="1282" w:type="dxa"/>
            <w:tcBorders>
              <w:top w:val="single" w:sz="4" w:space="0" w:color="auto"/>
              <w:left w:val="single" w:sz="4" w:space="0" w:color="auto"/>
              <w:bottom w:val="single" w:sz="4" w:space="0" w:color="auto"/>
              <w:right w:val="single" w:sz="4" w:space="0" w:color="auto"/>
            </w:tcBorders>
            <w:vAlign w:val="center"/>
          </w:tcPr>
          <w:p w14:paraId="42F170EE" w14:textId="77777777" w:rsidR="00AC0D16" w:rsidRDefault="00000000">
            <w:pPr>
              <w:spacing w:line="276" w:lineRule="auto"/>
              <w:jc w:val="center"/>
              <w:rPr>
                <w:rFonts w:cs="宋体" w:hint="eastAsia"/>
                <w:color w:val="000000"/>
                <w:szCs w:val="24"/>
              </w:rPr>
            </w:pPr>
            <w:r>
              <w:rPr>
                <w:rFonts w:cs="宋体" w:hint="eastAsia"/>
                <w:szCs w:val="24"/>
              </w:rPr>
              <w:t>办公桌</w:t>
            </w:r>
          </w:p>
        </w:tc>
        <w:tc>
          <w:tcPr>
            <w:tcW w:w="7724" w:type="dxa"/>
            <w:tcBorders>
              <w:top w:val="single" w:sz="4" w:space="0" w:color="auto"/>
              <w:left w:val="single" w:sz="4" w:space="0" w:color="auto"/>
              <w:bottom w:val="single" w:sz="4" w:space="0" w:color="auto"/>
              <w:right w:val="single" w:sz="4" w:space="0" w:color="auto"/>
            </w:tcBorders>
            <w:vAlign w:val="center"/>
          </w:tcPr>
          <w:p w14:paraId="3D4EC920"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1.面材：应选用ENF级木皮贴面，厚度≥0.6mm；含水率≤9.8%；甲醛释放量（GB/T39600-2021气候箱法），</w:t>
            </w:r>
            <w:r>
              <w:rPr>
                <w:rFonts w:hint="eastAsia"/>
              </w:rPr>
              <w:t>ENF级 ≤0.025mg/m³</w:t>
            </w:r>
            <w:r>
              <w:rPr>
                <w:rFonts w:cs="宋体" w:hint="eastAsia"/>
                <w:kern w:val="0"/>
                <w:szCs w:val="24"/>
              </w:rPr>
              <w:t xml:space="preserve">。 </w:t>
            </w:r>
          </w:p>
          <w:p w14:paraId="795DFF2A" w14:textId="1FF4EEDC" w:rsidR="00AC0D16" w:rsidRDefault="00000000">
            <w:pPr>
              <w:spacing w:line="276" w:lineRule="auto"/>
              <w:rPr>
                <w:rFonts w:cs="宋体" w:hint="eastAsia"/>
                <w:kern w:val="0"/>
                <w:szCs w:val="24"/>
              </w:rPr>
            </w:pPr>
            <w:r>
              <w:rPr>
                <w:rFonts w:cs="宋体" w:hint="eastAsia"/>
                <w:kern w:val="0"/>
                <w:szCs w:val="24"/>
              </w:rPr>
              <w:t>2.封边：应选用实木封边条.必须符合：</w:t>
            </w:r>
            <w:r w:rsidR="00262557" w:rsidRPr="00213BC7">
              <w:rPr>
                <w:rFonts w:cs="宋体"/>
                <w:kern w:val="0"/>
                <w:szCs w:val="24"/>
              </w:rPr>
              <w:t>QB/T 4463-2025《家具用封边条》</w:t>
            </w:r>
            <w:r>
              <w:rPr>
                <w:rFonts w:cs="宋体" w:hint="eastAsia"/>
                <w:kern w:val="0"/>
                <w:szCs w:val="24"/>
              </w:rPr>
              <w:t xml:space="preserve">，含水率8-16%。                                          </w:t>
            </w:r>
          </w:p>
          <w:p w14:paraId="0EFA3295" w14:textId="77777777" w:rsidR="00AC0D16" w:rsidRDefault="00000000">
            <w:pPr>
              <w:spacing w:line="276" w:lineRule="auto"/>
              <w:rPr>
                <w:rFonts w:cs="宋体" w:hint="eastAsia"/>
                <w:kern w:val="0"/>
                <w:szCs w:val="24"/>
              </w:rPr>
            </w:pPr>
            <w:r>
              <w:rPr>
                <w:rFonts w:cs="宋体" w:hint="eastAsia"/>
                <w:kern w:val="0"/>
                <w:szCs w:val="24"/>
              </w:rPr>
              <w:t>3.基材：应选用ENF级环保实木多层板(ENF级胶合板)，板材含水率为5%</w:t>
            </w:r>
            <w:r>
              <w:rPr>
                <w:rFonts w:ascii="Arial" w:hAnsi="Arial" w:cs="Arial"/>
                <w:color w:val="000000"/>
                <w:szCs w:val="24"/>
                <w:shd w:val="clear" w:color="auto" w:fill="FFFFFF"/>
              </w:rPr>
              <w:t>~</w:t>
            </w:r>
            <w:r>
              <w:rPr>
                <w:rFonts w:cs="宋体" w:hint="eastAsia"/>
                <w:kern w:val="0"/>
                <w:szCs w:val="24"/>
              </w:rPr>
              <w:t>16%。</w:t>
            </w:r>
          </w:p>
          <w:p w14:paraId="3AE15288" w14:textId="77777777" w:rsidR="00AC0D16" w:rsidRDefault="00000000">
            <w:pPr>
              <w:spacing w:line="276" w:lineRule="auto"/>
              <w:rPr>
                <w:rFonts w:cs="宋体" w:hint="eastAsia"/>
                <w:kern w:val="0"/>
                <w:szCs w:val="24"/>
              </w:rPr>
            </w:pPr>
            <w:r>
              <w:rPr>
                <w:rFonts w:cs="宋体" w:hint="eastAsia"/>
                <w:kern w:val="0"/>
                <w:szCs w:val="24"/>
              </w:rPr>
              <w:lastRenderedPageBreak/>
              <w:t>4.白乳胶(水基型胶粘剂）：游离甲醛≤0.068mg/kg,苯≤0.01g/kg,甲苯+二甲苯≤0.04g/kg，总挥发性有机物≤8g/L。</w:t>
            </w:r>
          </w:p>
          <w:p w14:paraId="382ED433" w14:textId="7CEBDE42" w:rsidR="00AC0D16" w:rsidRDefault="00000000">
            <w:pPr>
              <w:spacing w:line="276" w:lineRule="auto"/>
              <w:rPr>
                <w:rFonts w:cs="宋体" w:hint="eastAsia"/>
                <w:kern w:val="0"/>
                <w:szCs w:val="24"/>
              </w:rPr>
            </w:pPr>
            <w:r>
              <w:rPr>
                <w:rFonts w:cs="宋体" w:hint="eastAsia"/>
                <w:kern w:val="0"/>
                <w:szCs w:val="24"/>
              </w:rPr>
              <w:t>5.水性漆：符合</w:t>
            </w:r>
            <w:r w:rsidR="00262557">
              <w:rPr>
                <w:rFonts w:hint="eastAsia"/>
              </w:rPr>
              <w:t>GB30981.2-2025《涂料中有害物质限量 第2部分：工业涂料》</w:t>
            </w:r>
            <w:r>
              <w:rPr>
                <w:rFonts w:cs="宋体" w:hint="eastAsia"/>
                <w:kern w:val="0"/>
                <w:szCs w:val="24"/>
              </w:rPr>
              <w:t>。</w:t>
            </w:r>
          </w:p>
        </w:tc>
      </w:tr>
      <w:tr w:rsidR="00AC0D16" w14:paraId="4FA98AA6"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495FA0DD" w14:textId="77777777" w:rsidR="00AC0D16" w:rsidRDefault="00000000">
            <w:pPr>
              <w:widowControl/>
              <w:spacing w:line="276" w:lineRule="auto"/>
              <w:jc w:val="center"/>
              <w:rPr>
                <w:rFonts w:cs="宋体" w:hint="eastAsia"/>
                <w:szCs w:val="24"/>
              </w:rPr>
            </w:pPr>
            <w:r>
              <w:rPr>
                <w:rFonts w:cs="宋体" w:hint="eastAsia"/>
                <w:szCs w:val="24"/>
              </w:rPr>
              <w:lastRenderedPageBreak/>
              <w:t>12</w:t>
            </w:r>
          </w:p>
        </w:tc>
        <w:tc>
          <w:tcPr>
            <w:tcW w:w="1282" w:type="dxa"/>
            <w:tcBorders>
              <w:top w:val="single" w:sz="4" w:space="0" w:color="auto"/>
              <w:left w:val="single" w:sz="4" w:space="0" w:color="auto"/>
              <w:bottom w:val="single" w:sz="4" w:space="0" w:color="auto"/>
              <w:right w:val="single" w:sz="4" w:space="0" w:color="auto"/>
            </w:tcBorders>
            <w:vAlign w:val="center"/>
          </w:tcPr>
          <w:p w14:paraId="5F24096E" w14:textId="77777777" w:rsidR="00AC0D16" w:rsidRDefault="00000000">
            <w:pPr>
              <w:spacing w:line="276" w:lineRule="auto"/>
              <w:jc w:val="center"/>
              <w:rPr>
                <w:rFonts w:cs="宋体" w:hint="eastAsia"/>
                <w:szCs w:val="24"/>
              </w:rPr>
            </w:pPr>
            <w:r>
              <w:rPr>
                <w:rFonts w:cs="宋体" w:hint="eastAsia"/>
                <w:szCs w:val="24"/>
              </w:rPr>
              <w:t>办公桌（带边柜）</w:t>
            </w:r>
          </w:p>
        </w:tc>
        <w:tc>
          <w:tcPr>
            <w:tcW w:w="7724" w:type="dxa"/>
            <w:tcBorders>
              <w:top w:val="single" w:sz="4" w:space="0" w:color="auto"/>
              <w:left w:val="single" w:sz="4" w:space="0" w:color="auto"/>
              <w:bottom w:val="single" w:sz="4" w:space="0" w:color="auto"/>
              <w:right w:val="single" w:sz="4" w:space="0" w:color="auto"/>
            </w:tcBorders>
            <w:vAlign w:val="center"/>
          </w:tcPr>
          <w:p w14:paraId="2E818E3D"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1.面材：应选用ENF级木皮贴面，厚度≥0.6mm；含水率≤9.8%；甲醛释放量符合</w:t>
            </w:r>
            <w:r>
              <w:rPr>
                <w:rFonts w:hint="eastAsia"/>
              </w:rPr>
              <w:t>GB30981.2-2025《涂料中有害物质限量》</w:t>
            </w:r>
            <w:r>
              <w:rPr>
                <w:rFonts w:cs="宋体" w:hint="eastAsia"/>
                <w:kern w:val="0"/>
                <w:szCs w:val="24"/>
              </w:rPr>
              <w:t xml:space="preserve">。 </w:t>
            </w:r>
          </w:p>
          <w:p w14:paraId="42A250C2" w14:textId="4092A6C9" w:rsidR="00AC0D16" w:rsidRDefault="00000000">
            <w:pPr>
              <w:spacing w:line="276" w:lineRule="auto"/>
              <w:rPr>
                <w:rFonts w:cs="宋体" w:hint="eastAsia"/>
                <w:kern w:val="0"/>
                <w:szCs w:val="24"/>
              </w:rPr>
            </w:pPr>
            <w:r>
              <w:rPr>
                <w:rFonts w:cs="宋体" w:hint="eastAsia"/>
                <w:kern w:val="0"/>
                <w:szCs w:val="24"/>
              </w:rPr>
              <w:t>2.封边:应选用优质实木封边条.必须符合：</w:t>
            </w:r>
            <w:r w:rsidR="00262557" w:rsidRPr="00213BC7">
              <w:rPr>
                <w:rFonts w:cs="宋体"/>
                <w:kern w:val="0"/>
                <w:szCs w:val="24"/>
              </w:rPr>
              <w:t>QB/T 4463-2025《家具用封边条》</w:t>
            </w:r>
            <w:r>
              <w:rPr>
                <w:rFonts w:cs="宋体" w:hint="eastAsia"/>
                <w:kern w:val="0"/>
                <w:szCs w:val="24"/>
              </w:rPr>
              <w:t xml:space="preserve">，甲醛释放量未检出，含水率8-16%。                                          </w:t>
            </w:r>
          </w:p>
          <w:p w14:paraId="06711366"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3.基材：应选用ENF级环保实木多层板(ENF级胶合板)，板材含水率为5%</w:t>
            </w:r>
            <w:r>
              <w:rPr>
                <w:rFonts w:ascii="Arial" w:hAnsi="Arial" w:cs="Arial"/>
                <w:color w:val="000000"/>
                <w:szCs w:val="24"/>
                <w:shd w:val="clear" w:color="auto" w:fill="FFFFFF"/>
              </w:rPr>
              <w:t>~</w:t>
            </w:r>
            <w:r>
              <w:rPr>
                <w:rFonts w:cs="宋体" w:hint="eastAsia"/>
                <w:kern w:val="0"/>
                <w:szCs w:val="24"/>
              </w:rPr>
              <w:t>16%，甲醛释放量未检出，挥发性有机化合物（72h）未检出。</w:t>
            </w:r>
          </w:p>
          <w:p w14:paraId="6F20ABC1" w14:textId="77777777" w:rsidR="00AC0D16" w:rsidRDefault="00000000">
            <w:pPr>
              <w:spacing w:line="276" w:lineRule="auto"/>
              <w:rPr>
                <w:rFonts w:cs="宋体" w:hint="eastAsia"/>
                <w:kern w:val="0"/>
                <w:szCs w:val="24"/>
              </w:rPr>
            </w:pPr>
            <w:r>
              <w:rPr>
                <w:rFonts w:cs="宋体" w:hint="eastAsia"/>
                <w:kern w:val="0"/>
                <w:szCs w:val="24"/>
              </w:rPr>
              <w:t>4.白乳胶(水基型胶粘剂）：游离甲醛≤0.068mg/kg,苯≤0.01g/kg,甲苯+二甲苯≤0.04g/kg，总挥发性有机物≤8g/L。</w:t>
            </w:r>
          </w:p>
          <w:p w14:paraId="12DBDBD2" w14:textId="77777777" w:rsidR="00AC0D16" w:rsidRDefault="00000000">
            <w:pPr>
              <w:spacing w:line="276" w:lineRule="auto"/>
              <w:rPr>
                <w:rFonts w:cs="宋体" w:hint="eastAsia"/>
                <w:kern w:val="0"/>
                <w:szCs w:val="24"/>
              </w:rPr>
            </w:pPr>
            <w:r>
              <w:rPr>
                <w:rFonts w:cs="宋体" w:hint="eastAsia"/>
                <w:kern w:val="0"/>
                <w:szCs w:val="24"/>
              </w:rPr>
              <w:t>5.水性漆：符合</w:t>
            </w:r>
            <w:r>
              <w:rPr>
                <w:rFonts w:hint="eastAsia"/>
              </w:rPr>
              <w:t>GB30981.2-2025《涂料中有害物质限量》</w:t>
            </w:r>
            <w:r>
              <w:rPr>
                <w:rFonts w:cs="宋体" w:hint="eastAsia"/>
                <w:kern w:val="0"/>
                <w:szCs w:val="24"/>
              </w:rPr>
              <w:t>标准。</w:t>
            </w:r>
          </w:p>
        </w:tc>
      </w:tr>
      <w:tr w:rsidR="00AC0D16" w14:paraId="075EDC29"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0D2E4BAC" w14:textId="77777777" w:rsidR="00AC0D16" w:rsidRDefault="00000000">
            <w:pPr>
              <w:widowControl/>
              <w:spacing w:line="276" w:lineRule="auto"/>
              <w:jc w:val="center"/>
              <w:rPr>
                <w:rFonts w:cs="宋体" w:hint="eastAsia"/>
                <w:szCs w:val="24"/>
              </w:rPr>
            </w:pPr>
            <w:r>
              <w:rPr>
                <w:rFonts w:cs="宋体" w:hint="eastAsia"/>
                <w:szCs w:val="24"/>
              </w:rPr>
              <w:t>13</w:t>
            </w:r>
          </w:p>
        </w:tc>
        <w:tc>
          <w:tcPr>
            <w:tcW w:w="1282" w:type="dxa"/>
            <w:tcBorders>
              <w:top w:val="single" w:sz="4" w:space="0" w:color="auto"/>
              <w:left w:val="single" w:sz="4" w:space="0" w:color="auto"/>
              <w:bottom w:val="single" w:sz="4" w:space="0" w:color="auto"/>
              <w:right w:val="single" w:sz="4" w:space="0" w:color="auto"/>
            </w:tcBorders>
            <w:vAlign w:val="center"/>
          </w:tcPr>
          <w:p w14:paraId="6382081A" w14:textId="77777777" w:rsidR="00AC0D16" w:rsidRDefault="00000000">
            <w:pPr>
              <w:spacing w:line="276" w:lineRule="auto"/>
              <w:jc w:val="center"/>
              <w:rPr>
                <w:rFonts w:cs="宋体" w:hint="eastAsia"/>
                <w:szCs w:val="24"/>
              </w:rPr>
            </w:pPr>
            <w:r>
              <w:rPr>
                <w:rFonts w:cs="宋体" w:hint="eastAsia"/>
                <w:szCs w:val="24"/>
              </w:rPr>
              <w:t>长茶几</w:t>
            </w:r>
          </w:p>
        </w:tc>
        <w:tc>
          <w:tcPr>
            <w:tcW w:w="7724" w:type="dxa"/>
            <w:tcBorders>
              <w:top w:val="single" w:sz="4" w:space="0" w:color="auto"/>
              <w:left w:val="single" w:sz="4" w:space="0" w:color="auto"/>
              <w:bottom w:val="single" w:sz="4" w:space="0" w:color="auto"/>
              <w:right w:val="single" w:sz="4" w:space="0" w:color="auto"/>
            </w:tcBorders>
            <w:vAlign w:val="center"/>
          </w:tcPr>
          <w:p w14:paraId="5481C0E7"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1.面材：应选用ENF级木皮贴面，厚度≥0.6mm；含水率≤9.8%；甲醛释放量符合</w:t>
            </w:r>
            <w:r>
              <w:rPr>
                <w:rFonts w:hint="eastAsia"/>
              </w:rPr>
              <w:t>GB30981.2-2025《涂料中有害物质限量》</w:t>
            </w:r>
            <w:r>
              <w:rPr>
                <w:rFonts w:cs="宋体" w:hint="eastAsia"/>
                <w:kern w:val="0"/>
                <w:szCs w:val="24"/>
              </w:rPr>
              <w:t>。</w:t>
            </w:r>
          </w:p>
          <w:p w14:paraId="2C6CB39A" w14:textId="2BD09D28" w:rsidR="00AC0D16" w:rsidRDefault="00000000">
            <w:pPr>
              <w:spacing w:line="276" w:lineRule="auto"/>
              <w:rPr>
                <w:rFonts w:cs="宋体" w:hint="eastAsia"/>
                <w:kern w:val="0"/>
                <w:szCs w:val="24"/>
              </w:rPr>
            </w:pPr>
            <w:r>
              <w:rPr>
                <w:rFonts w:cs="宋体" w:hint="eastAsia"/>
                <w:kern w:val="0"/>
                <w:szCs w:val="24"/>
              </w:rPr>
              <w:t>2.封边:应选用实木封边条.必须符合：</w:t>
            </w:r>
            <w:r w:rsidR="00262557" w:rsidRPr="00213BC7">
              <w:rPr>
                <w:rFonts w:cs="宋体"/>
                <w:kern w:val="0"/>
                <w:szCs w:val="24"/>
              </w:rPr>
              <w:t>QB/T 4463-2025《家具用封边条》</w:t>
            </w:r>
            <w:r>
              <w:rPr>
                <w:rFonts w:cs="宋体" w:hint="eastAsia"/>
                <w:kern w:val="0"/>
                <w:szCs w:val="24"/>
              </w:rPr>
              <w:t>，甲醛释放量符合</w:t>
            </w:r>
            <w:r>
              <w:rPr>
                <w:rFonts w:hint="eastAsia"/>
              </w:rPr>
              <w:t>GB30981.2-2025《涂料中有害物质限量》</w:t>
            </w:r>
            <w:r>
              <w:rPr>
                <w:rFonts w:cs="宋体" w:hint="eastAsia"/>
                <w:kern w:val="0"/>
                <w:szCs w:val="24"/>
              </w:rPr>
              <w:t>，含水率8</w:t>
            </w:r>
            <w:r>
              <w:rPr>
                <w:rFonts w:ascii="Arial" w:hAnsi="Arial" w:cs="Arial"/>
                <w:color w:val="000000"/>
                <w:szCs w:val="24"/>
                <w:shd w:val="clear" w:color="auto" w:fill="FFFFFF"/>
              </w:rPr>
              <w:t>~</w:t>
            </w:r>
            <w:r>
              <w:rPr>
                <w:rFonts w:cs="宋体" w:hint="eastAsia"/>
                <w:kern w:val="0"/>
                <w:szCs w:val="24"/>
              </w:rPr>
              <w:t xml:space="preserve">16%。                                          </w:t>
            </w:r>
          </w:p>
          <w:p w14:paraId="73D89888"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3.基材：应选用ENF级环保实木多层板(ENF级胶合板)，板材含水率为5%</w:t>
            </w:r>
            <w:r>
              <w:rPr>
                <w:rFonts w:ascii="Arial" w:hAnsi="Arial" w:cs="Arial"/>
                <w:color w:val="000000"/>
                <w:szCs w:val="24"/>
                <w:shd w:val="clear" w:color="auto" w:fill="FFFFFF"/>
              </w:rPr>
              <w:t>~</w:t>
            </w:r>
            <w:r>
              <w:rPr>
                <w:rFonts w:cs="宋体" w:hint="eastAsia"/>
                <w:kern w:val="0"/>
                <w:szCs w:val="24"/>
              </w:rPr>
              <w:t>16%，甲醛释放量未检出，挥发性有机化合物（72h）未检出。</w:t>
            </w:r>
          </w:p>
          <w:p w14:paraId="361F2FEB" w14:textId="77777777" w:rsidR="00AC0D16" w:rsidRDefault="00000000">
            <w:pPr>
              <w:spacing w:line="276" w:lineRule="auto"/>
              <w:rPr>
                <w:rFonts w:cs="宋体" w:hint="eastAsia"/>
                <w:kern w:val="0"/>
                <w:szCs w:val="24"/>
              </w:rPr>
            </w:pPr>
            <w:r>
              <w:rPr>
                <w:rFonts w:cs="宋体" w:hint="eastAsia"/>
                <w:kern w:val="0"/>
                <w:szCs w:val="24"/>
              </w:rPr>
              <w:t>4.白乳胶(水基型胶粘剂）：游离甲醛≤0.068mg/kg,苯≤0.01g/kg,甲苯+二甲苯≤0.04g/kg，总挥发性有机物≤8g/L。</w:t>
            </w:r>
          </w:p>
          <w:p w14:paraId="3FD6A389" w14:textId="77777777" w:rsidR="00AC0D16" w:rsidRDefault="00000000">
            <w:pPr>
              <w:spacing w:line="276" w:lineRule="auto"/>
              <w:rPr>
                <w:rFonts w:cs="宋体" w:hint="eastAsia"/>
                <w:kern w:val="0"/>
                <w:szCs w:val="24"/>
              </w:rPr>
            </w:pPr>
            <w:r>
              <w:rPr>
                <w:rFonts w:cs="宋体" w:hint="eastAsia"/>
                <w:kern w:val="0"/>
                <w:szCs w:val="24"/>
              </w:rPr>
              <w:t>5.水性漆：符合</w:t>
            </w:r>
            <w:r>
              <w:rPr>
                <w:rFonts w:hint="eastAsia"/>
              </w:rPr>
              <w:t>GB30981.2-2025《涂料中有害物质限量》</w:t>
            </w:r>
            <w:r>
              <w:rPr>
                <w:rFonts w:cs="宋体" w:hint="eastAsia"/>
                <w:kern w:val="0"/>
                <w:szCs w:val="24"/>
              </w:rPr>
              <w:t>标准。</w:t>
            </w:r>
          </w:p>
        </w:tc>
      </w:tr>
      <w:tr w:rsidR="00AC0D16" w14:paraId="666764DE"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07EFB5FE" w14:textId="77777777" w:rsidR="00AC0D16" w:rsidRDefault="00000000">
            <w:pPr>
              <w:widowControl/>
              <w:spacing w:line="276" w:lineRule="auto"/>
              <w:jc w:val="center"/>
              <w:rPr>
                <w:rFonts w:cs="宋体" w:hint="eastAsia"/>
                <w:szCs w:val="24"/>
              </w:rPr>
            </w:pPr>
            <w:r>
              <w:rPr>
                <w:rFonts w:cs="宋体" w:hint="eastAsia"/>
                <w:szCs w:val="24"/>
              </w:rPr>
              <w:t>14</w:t>
            </w:r>
          </w:p>
        </w:tc>
        <w:tc>
          <w:tcPr>
            <w:tcW w:w="1282" w:type="dxa"/>
            <w:tcBorders>
              <w:top w:val="single" w:sz="4" w:space="0" w:color="auto"/>
              <w:left w:val="single" w:sz="4" w:space="0" w:color="auto"/>
              <w:bottom w:val="single" w:sz="4" w:space="0" w:color="auto"/>
              <w:right w:val="single" w:sz="4" w:space="0" w:color="auto"/>
            </w:tcBorders>
            <w:vAlign w:val="center"/>
          </w:tcPr>
          <w:p w14:paraId="69546899" w14:textId="77777777" w:rsidR="00AC0D16" w:rsidRDefault="00000000">
            <w:pPr>
              <w:spacing w:line="276" w:lineRule="auto"/>
              <w:jc w:val="center"/>
              <w:rPr>
                <w:rFonts w:cs="宋体" w:hint="eastAsia"/>
                <w:szCs w:val="24"/>
              </w:rPr>
            </w:pPr>
            <w:r>
              <w:rPr>
                <w:rFonts w:cs="宋体" w:hint="eastAsia"/>
                <w:szCs w:val="24"/>
              </w:rPr>
              <w:t>短茶几</w:t>
            </w:r>
          </w:p>
        </w:tc>
        <w:tc>
          <w:tcPr>
            <w:tcW w:w="7724" w:type="dxa"/>
            <w:tcBorders>
              <w:top w:val="single" w:sz="4" w:space="0" w:color="auto"/>
              <w:left w:val="single" w:sz="4" w:space="0" w:color="auto"/>
              <w:bottom w:val="single" w:sz="4" w:space="0" w:color="auto"/>
              <w:right w:val="single" w:sz="4" w:space="0" w:color="auto"/>
            </w:tcBorders>
            <w:vAlign w:val="center"/>
          </w:tcPr>
          <w:p w14:paraId="1373699B"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1.面材：应选用优质ENF级木皮贴面，厚度≥0.6mm；含水率≤9.8%；甲醛释放量符合</w:t>
            </w:r>
            <w:r>
              <w:rPr>
                <w:rFonts w:hint="eastAsia"/>
              </w:rPr>
              <w:t>GB30981.2-2025《涂料中有害物质限量》</w:t>
            </w:r>
            <w:r>
              <w:rPr>
                <w:rFonts w:cs="宋体" w:hint="eastAsia"/>
                <w:kern w:val="0"/>
                <w:szCs w:val="24"/>
              </w:rPr>
              <w:t>。</w:t>
            </w:r>
          </w:p>
          <w:p w14:paraId="2461F955" w14:textId="4876052E" w:rsidR="00AC0D16" w:rsidRDefault="00000000">
            <w:pPr>
              <w:spacing w:line="276" w:lineRule="auto"/>
              <w:rPr>
                <w:rFonts w:cs="宋体" w:hint="eastAsia"/>
                <w:kern w:val="0"/>
                <w:szCs w:val="24"/>
              </w:rPr>
            </w:pPr>
            <w:r>
              <w:rPr>
                <w:rFonts w:cs="宋体" w:hint="eastAsia"/>
                <w:kern w:val="0"/>
                <w:szCs w:val="24"/>
              </w:rPr>
              <w:t>2.封边：应选用优质实木封边条，必须符合</w:t>
            </w:r>
            <w:r w:rsidRPr="00213BC7">
              <w:rPr>
                <w:rFonts w:cs="宋体" w:hint="eastAsia"/>
                <w:color w:val="FF0000"/>
                <w:kern w:val="0"/>
                <w:szCs w:val="24"/>
              </w:rPr>
              <w:t>：</w:t>
            </w:r>
            <w:r w:rsidR="00262557" w:rsidRPr="00213BC7">
              <w:rPr>
                <w:rFonts w:cs="宋体"/>
                <w:kern w:val="0"/>
                <w:szCs w:val="24"/>
              </w:rPr>
              <w:t>QB/T 4463-2025《家具用封边条》</w:t>
            </w:r>
            <w:r>
              <w:rPr>
                <w:rFonts w:cs="宋体" w:hint="eastAsia"/>
                <w:kern w:val="0"/>
                <w:szCs w:val="24"/>
              </w:rPr>
              <w:t xml:space="preserve">，甲醛释放量未检出，含水率8-16%。                                          </w:t>
            </w:r>
          </w:p>
          <w:p w14:paraId="2D0694A8" w14:textId="77777777" w:rsidR="00AC0D16" w:rsidRDefault="00000000">
            <w:pPr>
              <w:spacing w:line="276" w:lineRule="auto"/>
              <w:rPr>
                <w:rFonts w:cs="宋体" w:hint="eastAsia"/>
                <w:kern w:val="0"/>
                <w:szCs w:val="24"/>
              </w:rPr>
            </w:pPr>
            <w:r>
              <w:rPr>
                <w:rFonts w:hint="eastAsia"/>
              </w:rPr>
              <w:t>▲</w:t>
            </w:r>
            <w:r>
              <w:rPr>
                <w:rFonts w:cs="宋体" w:hint="eastAsia"/>
                <w:kern w:val="0"/>
                <w:szCs w:val="24"/>
              </w:rPr>
              <w:t>3.基材：应选用ENF级环保实木多层板(ENF级胶合板)，板材含水率为5%</w:t>
            </w:r>
            <w:r>
              <w:rPr>
                <w:rFonts w:ascii="Arial" w:hAnsi="Arial" w:cs="Arial"/>
                <w:color w:val="000000"/>
                <w:szCs w:val="24"/>
                <w:shd w:val="clear" w:color="auto" w:fill="FFFFFF"/>
              </w:rPr>
              <w:t>~</w:t>
            </w:r>
            <w:r>
              <w:rPr>
                <w:rFonts w:cs="宋体" w:hint="eastAsia"/>
                <w:kern w:val="0"/>
                <w:szCs w:val="24"/>
              </w:rPr>
              <w:t>16%，甲醛释放量未检出，挥发性有机化合物（72h）未检出。</w:t>
            </w:r>
          </w:p>
          <w:p w14:paraId="252BF168" w14:textId="77777777" w:rsidR="00AC0D16" w:rsidRDefault="00000000">
            <w:pPr>
              <w:spacing w:line="276" w:lineRule="auto"/>
              <w:rPr>
                <w:rFonts w:cs="宋体" w:hint="eastAsia"/>
                <w:kern w:val="0"/>
                <w:szCs w:val="24"/>
              </w:rPr>
            </w:pPr>
            <w:r>
              <w:rPr>
                <w:rFonts w:cs="宋体" w:hint="eastAsia"/>
                <w:kern w:val="0"/>
                <w:szCs w:val="24"/>
              </w:rPr>
              <w:t>4.白乳胶(水基型胶粘剂）：游离甲醛≤0.068mg/kg,苯≤0.01g/kg,甲苯+二甲苯≤0.04g/kg，总挥发性有机物≤8g/L。</w:t>
            </w:r>
          </w:p>
          <w:p w14:paraId="00A603A7" w14:textId="77777777" w:rsidR="00AC0D16" w:rsidRDefault="00000000">
            <w:pPr>
              <w:spacing w:line="276" w:lineRule="auto"/>
              <w:rPr>
                <w:rFonts w:cs="宋体" w:hint="eastAsia"/>
                <w:kern w:val="0"/>
                <w:szCs w:val="24"/>
              </w:rPr>
            </w:pPr>
            <w:r>
              <w:rPr>
                <w:rFonts w:cs="宋体" w:hint="eastAsia"/>
                <w:kern w:val="0"/>
                <w:szCs w:val="24"/>
              </w:rPr>
              <w:t>5.水性漆：符合</w:t>
            </w:r>
            <w:r>
              <w:rPr>
                <w:rFonts w:hint="eastAsia"/>
              </w:rPr>
              <w:t>GB30981.2-2025《涂料中有害物质限量》</w:t>
            </w:r>
            <w:r>
              <w:rPr>
                <w:rFonts w:cs="宋体" w:hint="eastAsia"/>
                <w:kern w:val="0"/>
                <w:szCs w:val="24"/>
              </w:rPr>
              <w:t>标准。</w:t>
            </w:r>
          </w:p>
        </w:tc>
      </w:tr>
      <w:tr w:rsidR="00AC0D16" w14:paraId="2ABF7C9F"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51644689" w14:textId="77777777" w:rsidR="00AC0D16" w:rsidRDefault="00000000">
            <w:pPr>
              <w:widowControl/>
              <w:spacing w:line="276" w:lineRule="auto"/>
              <w:jc w:val="center"/>
              <w:rPr>
                <w:rFonts w:cs="宋体" w:hint="eastAsia"/>
                <w:szCs w:val="24"/>
              </w:rPr>
            </w:pPr>
            <w:r>
              <w:rPr>
                <w:rFonts w:cs="宋体" w:hint="eastAsia"/>
                <w:szCs w:val="24"/>
              </w:rPr>
              <w:t>15</w:t>
            </w:r>
          </w:p>
        </w:tc>
        <w:tc>
          <w:tcPr>
            <w:tcW w:w="1282" w:type="dxa"/>
            <w:tcBorders>
              <w:top w:val="single" w:sz="4" w:space="0" w:color="auto"/>
              <w:left w:val="single" w:sz="4" w:space="0" w:color="auto"/>
              <w:bottom w:val="single" w:sz="4" w:space="0" w:color="auto"/>
              <w:right w:val="single" w:sz="4" w:space="0" w:color="auto"/>
            </w:tcBorders>
            <w:vAlign w:val="center"/>
          </w:tcPr>
          <w:p w14:paraId="68C92B5E" w14:textId="77777777" w:rsidR="00AC0D16" w:rsidRDefault="00000000">
            <w:pPr>
              <w:spacing w:line="276" w:lineRule="auto"/>
              <w:jc w:val="center"/>
              <w:rPr>
                <w:rFonts w:cs="宋体" w:hint="eastAsia"/>
                <w:szCs w:val="24"/>
              </w:rPr>
            </w:pPr>
            <w:r>
              <w:rPr>
                <w:rFonts w:cs="宋体" w:hint="eastAsia"/>
                <w:szCs w:val="24"/>
              </w:rPr>
              <w:t>有扶手皮椅</w:t>
            </w:r>
          </w:p>
        </w:tc>
        <w:tc>
          <w:tcPr>
            <w:tcW w:w="7724" w:type="dxa"/>
            <w:tcBorders>
              <w:top w:val="single" w:sz="4" w:space="0" w:color="auto"/>
              <w:left w:val="single" w:sz="4" w:space="0" w:color="auto"/>
              <w:bottom w:val="single" w:sz="4" w:space="0" w:color="auto"/>
              <w:right w:val="single" w:sz="4" w:space="0" w:color="auto"/>
            </w:tcBorders>
            <w:vAlign w:val="center"/>
          </w:tcPr>
          <w:p w14:paraId="6FD4BD3A" w14:textId="77777777" w:rsidR="00BB5F1B" w:rsidRDefault="00000000">
            <w:pPr>
              <w:widowControl/>
              <w:spacing w:line="276" w:lineRule="auto"/>
              <w:jc w:val="both"/>
              <w:textAlignment w:val="center"/>
              <w:rPr>
                <w:rFonts w:cs="宋体" w:hint="eastAsia"/>
                <w:kern w:val="0"/>
                <w:szCs w:val="24"/>
                <w:lang w:bidi="ar"/>
              </w:rPr>
            </w:pPr>
            <w:r w:rsidRPr="00BB5F1B">
              <w:rPr>
                <w:rFonts w:cs="宋体" w:hint="eastAsia"/>
                <w:kern w:val="0"/>
                <w:szCs w:val="24"/>
                <w:lang w:bidi="ar"/>
              </w:rPr>
              <w:t>1.会议椅；</w:t>
            </w:r>
          </w:p>
          <w:p w14:paraId="23CA8756" w14:textId="77777777" w:rsidR="00BB5F1B" w:rsidRDefault="00000000">
            <w:pPr>
              <w:widowControl/>
              <w:spacing w:line="276" w:lineRule="auto"/>
              <w:jc w:val="both"/>
              <w:textAlignment w:val="center"/>
              <w:rPr>
                <w:rFonts w:cs="宋体" w:hint="eastAsia"/>
                <w:kern w:val="0"/>
                <w:szCs w:val="24"/>
                <w:lang w:bidi="ar"/>
              </w:rPr>
            </w:pPr>
            <w:r w:rsidRPr="00BB5F1B">
              <w:rPr>
                <w:rFonts w:cs="宋体" w:hint="eastAsia"/>
                <w:kern w:val="0"/>
                <w:szCs w:val="24"/>
                <w:lang w:bidi="ar"/>
              </w:rPr>
              <w:t>2.多层曲木座背板；</w:t>
            </w:r>
          </w:p>
          <w:p w14:paraId="6F263B6F" w14:textId="77777777" w:rsidR="00BB5F1B" w:rsidRDefault="00000000">
            <w:pPr>
              <w:widowControl/>
              <w:spacing w:line="276" w:lineRule="auto"/>
              <w:jc w:val="both"/>
              <w:textAlignment w:val="center"/>
              <w:rPr>
                <w:rFonts w:cs="宋体" w:hint="eastAsia"/>
                <w:kern w:val="0"/>
                <w:szCs w:val="24"/>
                <w:lang w:bidi="ar"/>
              </w:rPr>
            </w:pPr>
            <w:r w:rsidRPr="00BB5F1B">
              <w:rPr>
                <w:rFonts w:cs="宋体" w:hint="eastAsia"/>
                <w:kern w:val="0"/>
                <w:szCs w:val="24"/>
                <w:lang w:bidi="ar"/>
              </w:rPr>
              <w:t>3.填充弹海绵；</w:t>
            </w:r>
          </w:p>
          <w:p w14:paraId="4AF0104B" w14:textId="184A22D0" w:rsidR="00AC0D16" w:rsidRPr="00BB5F1B" w:rsidRDefault="00000000">
            <w:pPr>
              <w:widowControl/>
              <w:spacing w:line="276" w:lineRule="auto"/>
              <w:jc w:val="both"/>
              <w:textAlignment w:val="center"/>
              <w:rPr>
                <w:rFonts w:cs="宋体" w:hint="eastAsia"/>
                <w:kern w:val="0"/>
                <w:szCs w:val="24"/>
              </w:rPr>
            </w:pPr>
            <w:r w:rsidRPr="00BB5F1B">
              <w:rPr>
                <w:rFonts w:cs="宋体" w:hint="eastAsia"/>
                <w:kern w:val="0"/>
                <w:szCs w:val="24"/>
                <w:lang w:bidi="ar"/>
              </w:rPr>
              <w:lastRenderedPageBreak/>
              <w:t>4.全橡木。</w:t>
            </w:r>
          </w:p>
        </w:tc>
      </w:tr>
      <w:tr w:rsidR="00AC0D16" w14:paraId="543D19F0"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4E669A8C" w14:textId="77777777" w:rsidR="00AC0D16" w:rsidRDefault="00000000">
            <w:pPr>
              <w:widowControl/>
              <w:spacing w:line="276" w:lineRule="auto"/>
              <w:jc w:val="center"/>
              <w:rPr>
                <w:rFonts w:cs="宋体" w:hint="eastAsia"/>
                <w:szCs w:val="24"/>
              </w:rPr>
            </w:pPr>
            <w:r>
              <w:rPr>
                <w:rFonts w:cs="宋体" w:hint="eastAsia"/>
                <w:szCs w:val="24"/>
              </w:rPr>
              <w:lastRenderedPageBreak/>
              <w:t>16</w:t>
            </w:r>
          </w:p>
        </w:tc>
        <w:tc>
          <w:tcPr>
            <w:tcW w:w="1282" w:type="dxa"/>
            <w:tcBorders>
              <w:top w:val="single" w:sz="4" w:space="0" w:color="auto"/>
              <w:left w:val="single" w:sz="4" w:space="0" w:color="auto"/>
              <w:bottom w:val="single" w:sz="4" w:space="0" w:color="auto"/>
              <w:right w:val="single" w:sz="4" w:space="0" w:color="auto"/>
            </w:tcBorders>
            <w:vAlign w:val="center"/>
          </w:tcPr>
          <w:p w14:paraId="457B95E1" w14:textId="77777777" w:rsidR="00AC0D16" w:rsidRDefault="00000000">
            <w:pPr>
              <w:spacing w:line="276" w:lineRule="auto"/>
              <w:jc w:val="center"/>
              <w:rPr>
                <w:rFonts w:cs="宋体" w:hint="eastAsia"/>
                <w:szCs w:val="24"/>
              </w:rPr>
            </w:pPr>
            <w:r>
              <w:rPr>
                <w:rFonts w:cs="宋体" w:hint="eastAsia"/>
                <w:szCs w:val="24"/>
              </w:rPr>
              <w:t>无扶手皮椅</w:t>
            </w:r>
          </w:p>
        </w:tc>
        <w:tc>
          <w:tcPr>
            <w:tcW w:w="7724" w:type="dxa"/>
            <w:tcBorders>
              <w:top w:val="single" w:sz="4" w:space="0" w:color="auto"/>
              <w:left w:val="single" w:sz="4" w:space="0" w:color="auto"/>
              <w:bottom w:val="single" w:sz="4" w:space="0" w:color="auto"/>
              <w:right w:val="single" w:sz="4" w:space="0" w:color="auto"/>
            </w:tcBorders>
            <w:vAlign w:val="center"/>
          </w:tcPr>
          <w:p w14:paraId="74395C37" w14:textId="77777777" w:rsidR="00BB5F1B" w:rsidRDefault="00000000">
            <w:pPr>
              <w:widowControl/>
              <w:spacing w:line="276" w:lineRule="auto"/>
              <w:jc w:val="both"/>
              <w:textAlignment w:val="center"/>
              <w:rPr>
                <w:rFonts w:cs="宋体" w:hint="eastAsia"/>
                <w:kern w:val="0"/>
                <w:szCs w:val="24"/>
                <w:lang w:bidi="ar"/>
              </w:rPr>
            </w:pPr>
            <w:r w:rsidRPr="00BB5F1B">
              <w:rPr>
                <w:rFonts w:cs="宋体" w:hint="eastAsia"/>
                <w:kern w:val="0"/>
                <w:szCs w:val="24"/>
                <w:lang w:bidi="ar"/>
              </w:rPr>
              <w:t>1.会议椅；</w:t>
            </w:r>
          </w:p>
          <w:p w14:paraId="509E18BF" w14:textId="77777777" w:rsidR="00BB5F1B" w:rsidRDefault="00000000">
            <w:pPr>
              <w:widowControl/>
              <w:spacing w:line="276" w:lineRule="auto"/>
              <w:jc w:val="both"/>
              <w:textAlignment w:val="center"/>
              <w:rPr>
                <w:rFonts w:cs="宋体" w:hint="eastAsia"/>
                <w:kern w:val="0"/>
                <w:szCs w:val="24"/>
                <w:lang w:bidi="ar"/>
              </w:rPr>
            </w:pPr>
            <w:r w:rsidRPr="00BB5F1B">
              <w:rPr>
                <w:rFonts w:cs="宋体" w:hint="eastAsia"/>
                <w:kern w:val="0"/>
                <w:szCs w:val="24"/>
                <w:lang w:bidi="ar"/>
              </w:rPr>
              <w:t>2.多层曲木座背板；</w:t>
            </w:r>
          </w:p>
          <w:p w14:paraId="38585B90" w14:textId="77777777" w:rsidR="00BB5F1B" w:rsidRDefault="00000000">
            <w:pPr>
              <w:widowControl/>
              <w:spacing w:line="276" w:lineRule="auto"/>
              <w:jc w:val="both"/>
              <w:textAlignment w:val="center"/>
              <w:rPr>
                <w:rFonts w:cs="宋体" w:hint="eastAsia"/>
                <w:kern w:val="0"/>
                <w:szCs w:val="24"/>
                <w:lang w:bidi="ar"/>
              </w:rPr>
            </w:pPr>
            <w:r w:rsidRPr="00BB5F1B">
              <w:rPr>
                <w:rFonts w:cs="宋体" w:hint="eastAsia"/>
                <w:kern w:val="0"/>
                <w:szCs w:val="24"/>
                <w:lang w:bidi="ar"/>
              </w:rPr>
              <w:t>3.填充回弹海绵；</w:t>
            </w:r>
          </w:p>
          <w:p w14:paraId="7AC7D3BD" w14:textId="0B182537" w:rsidR="00AC0D16" w:rsidRPr="00BB5F1B" w:rsidRDefault="00000000">
            <w:pPr>
              <w:widowControl/>
              <w:spacing w:line="276" w:lineRule="auto"/>
              <w:jc w:val="both"/>
              <w:textAlignment w:val="center"/>
              <w:rPr>
                <w:rFonts w:cs="宋体" w:hint="eastAsia"/>
                <w:kern w:val="0"/>
                <w:szCs w:val="24"/>
              </w:rPr>
            </w:pPr>
            <w:r w:rsidRPr="00BB5F1B">
              <w:rPr>
                <w:rFonts w:cs="宋体" w:hint="eastAsia"/>
                <w:kern w:val="0"/>
                <w:szCs w:val="24"/>
                <w:lang w:bidi="ar"/>
              </w:rPr>
              <w:t>4.全橡木。</w:t>
            </w:r>
          </w:p>
        </w:tc>
      </w:tr>
      <w:tr w:rsidR="00AC0D16" w14:paraId="56376595"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4A4F491C" w14:textId="77777777" w:rsidR="00AC0D16" w:rsidRDefault="00000000">
            <w:pPr>
              <w:widowControl/>
              <w:spacing w:line="276" w:lineRule="auto"/>
              <w:jc w:val="center"/>
              <w:rPr>
                <w:rFonts w:cs="宋体" w:hint="eastAsia"/>
                <w:szCs w:val="24"/>
              </w:rPr>
            </w:pPr>
            <w:r>
              <w:rPr>
                <w:rFonts w:cs="宋体" w:hint="eastAsia"/>
                <w:szCs w:val="24"/>
              </w:rPr>
              <w:t>17</w:t>
            </w:r>
          </w:p>
        </w:tc>
        <w:tc>
          <w:tcPr>
            <w:tcW w:w="1282" w:type="dxa"/>
            <w:tcBorders>
              <w:top w:val="single" w:sz="4" w:space="0" w:color="auto"/>
              <w:left w:val="single" w:sz="4" w:space="0" w:color="auto"/>
              <w:bottom w:val="single" w:sz="4" w:space="0" w:color="auto"/>
              <w:right w:val="single" w:sz="4" w:space="0" w:color="auto"/>
            </w:tcBorders>
            <w:vAlign w:val="center"/>
          </w:tcPr>
          <w:p w14:paraId="10FE668B" w14:textId="77777777" w:rsidR="00AC0D16" w:rsidRDefault="00000000">
            <w:pPr>
              <w:spacing w:line="276" w:lineRule="auto"/>
              <w:jc w:val="center"/>
              <w:rPr>
                <w:rFonts w:cs="宋体" w:hint="eastAsia"/>
                <w:szCs w:val="24"/>
              </w:rPr>
            </w:pPr>
            <w:r>
              <w:rPr>
                <w:rFonts w:cs="宋体" w:hint="eastAsia"/>
                <w:szCs w:val="24"/>
              </w:rPr>
              <w:t>三人沙发</w:t>
            </w:r>
          </w:p>
        </w:tc>
        <w:tc>
          <w:tcPr>
            <w:tcW w:w="7724" w:type="dxa"/>
            <w:tcBorders>
              <w:top w:val="single" w:sz="4" w:space="0" w:color="auto"/>
              <w:left w:val="single" w:sz="4" w:space="0" w:color="auto"/>
              <w:bottom w:val="single" w:sz="4" w:space="0" w:color="auto"/>
              <w:right w:val="single" w:sz="4" w:space="0" w:color="auto"/>
            </w:tcBorders>
            <w:vAlign w:val="center"/>
          </w:tcPr>
          <w:p w14:paraId="469F2F95" w14:textId="77777777" w:rsidR="00AC0D16" w:rsidRDefault="00000000">
            <w:pPr>
              <w:widowControl/>
              <w:spacing w:line="276" w:lineRule="auto"/>
              <w:jc w:val="both"/>
              <w:textAlignment w:val="center"/>
              <w:rPr>
                <w:rFonts w:cs="宋体" w:hint="eastAsia"/>
                <w:kern w:val="0"/>
                <w:szCs w:val="24"/>
              </w:rPr>
            </w:pPr>
            <w:r>
              <w:rPr>
                <w:rFonts w:cs="宋体" w:hint="eastAsia"/>
                <w:color w:val="000000"/>
                <w:kern w:val="0"/>
                <w:szCs w:val="24"/>
                <w:lang w:bidi="ar"/>
              </w:rPr>
              <w:t>1.内置打磨实木框架+蛇形弹簧及强力绷带、配多层夹板装钉；</w:t>
            </w:r>
            <w:r>
              <w:rPr>
                <w:rFonts w:cs="宋体" w:hint="eastAsia"/>
                <w:color w:val="000000"/>
                <w:kern w:val="0"/>
                <w:szCs w:val="24"/>
                <w:lang w:bidi="ar"/>
              </w:rPr>
              <w:br/>
              <w:t>2.40-50 高密度回弹海绵+丝</w:t>
            </w:r>
            <w:r>
              <w:rPr>
                <w:rFonts w:cs="宋体" w:hint="eastAsia"/>
                <w:kern w:val="0"/>
                <w:szCs w:val="24"/>
                <w:lang w:bidi="ar"/>
              </w:rPr>
              <w:t>绵、软硬适中、耐用不易变形。</w:t>
            </w:r>
          </w:p>
        </w:tc>
      </w:tr>
      <w:tr w:rsidR="00AC0D16" w14:paraId="6513CDEA"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009FB138" w14:textId="77777777" w:rsidR="00AC0D16" w:rsidRDefault="00000000">
            <w:pPr>
              <w:widowControl/>
              <w:spacing w:line="276" w:lineRule="auto"/>
              <w:jc w:val="center"/>
              <w:rPr>
                <w:rFonts w:cs="宋体" w:hint="eastAsia"/>
                <w:szCs w:val="24"/>
              </w:rPr>
            </w:pPr>
            <w:r>
              <w:rPr>
                <w:rFonts w:cs="宋体" w:hint="eastAsia"/>
                <w:szCs w:val="24"/>
              </w:rPr>
              <w:t>18</w:t>
            </w:r>
          </w:p>
        </w:tc>
        <w:tc>
          <w:tcPr>
            <w:tcW w:w="1282" w:type="dxa"/>
            <w:tcBorders>
              <w:top w:val="single" w:sz="4" w:space="0" w:color="auto"/>
              <w:left w:val="single" w:sz="4" w:space="0" w:color="auto"/>
              <w:bottom w:val="single" w:sz="4" w:space="0" w:color="auto"/>
              <w:right w:val="single" w:sz="4" w:space="0" w:color="auto"/>
            </w:tcBorders>
            <w:vAlign w:val="center"/>
          </w:tcPr>
          <w:p w14:paraId="01F84558" w14:textId="77777777" w:rsidR="00AC0D16" w:rsidRDefault="00000000">
            <w:pPr>
              <w:spacing w:line="276" w:lineRule="auto"/>
              <w:jc w:val="center"/>
              <w:rPr>
                <w:rFonts w:cs="宋体" w:hint="eastAsia"/>
                <w:szCs w:val="24"/>
              </w:rPr>
            </w:pPr>
            <w:r>
              <w:rPr>
                <w:rFonts w:cs="宋体" w:hint="eastAsia"/>
                <w:szCs w:val="24"/>
              </w:rPr>
              <w:t>单人沙发</w:t>
            </w:r>
          </w:p>
        </w:tc>
        <w:tc>
          <w:tcPr>
            <w:tcW w:w="7724" w:type="dxa"/>
            <w:tcBorders>
              <w:top w:val="single" w:sz="4" w:space="0" w:color="auto"/>
              <w:left w:val="single" w:sz="4" w:space="0" w:color="auto"/>
              <w:bottom w:val="single" w:sz="4" w:space="0" w:color="auto"/>
              <w:right w:val="single" w:sz="4" w:space="0" w:color="auto"/>
            </w:tcBorders>
            <w:vAlign w:val="center"/>
          </w:tcPr>
          <w:p w14:paraId="33A0AB89" w14:textId="77777777" w:rsidR="00AC0D16" w:rsidRDefault="00000000">
            <w:pPr>
              <w:spacing w:line="276" w:lineRule="auto"/>
              <w:rPr>
                <w:rFonts w:hint="eastAsia"/>
              </w:rPr>
            </w:pPr>
            <w:r>
              <w:rPr>
                <w:rFonts w:hint="eastAsia"/>
              </w:rPr>
              <w:t>1.内置打磨实木框架+高强度蛇形弹簧及强力绷带、配多层夹板装钉；                                                                                                                                                                                                                                                                                                                                                                                                            2.40-50高密度回弹海绵+优质丝绵、软硬适中、耐用不易变形。</w:t>
            </w:r>
          </w:p>
        </w:tc>
      </w:tr>
      <w:tr w:rsidR="00AC0D16" w14:paraId="26C7FEFF"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50F9C7B3" w14:textId="77777777" w:rsidR="00AC0D16" w:rsidRDefault="00000000">
            <w:pPr>
              <w:widowControl/>
              <w:spacing w:line="276" w:lineRule="auto"/>
              <w:jc w:val="center"/>
              <w:rPr>
                <w:rFonts w:cs="宋体" w:hint="eastAsia"/>
                <w:szCs w:val="24"/>
              </w:rPr>
            </w:pPr>
            <w:r>
              <w:rPr>
                <w:rFonts w:cs="宋体" w:hint="eastAsia"/>
                <w:szCs w:val="24"/>
              </w:rPr>
              <w:t>19</w:t>
            </w:r>
          </w:p>
        </w:tc>
        <w:tc>
          <w:tcPr>
            <w:tcW w:w="1282" w:type="dxa"/>
            <w:tcBorders>
              <w:top w:val="single" w:sz="4" w:space="0" w:color="auto"/>
              <w:left w:val="single" w:sz="4" w:space="0" w:color="auto"/>
              <w:bottom w:val="single" w:sz="4" w:space="0" w:color="auto"/>
              <w:right w:val="single" w:sz="4" w:space="0" w:color="auto"/>
            </w:tcBorders>
            <w:vAlign w:val="center"/>
          </w:tcPr>
          <w:p w14:paraId="41D2814A" w14:textId="77777777" w:rsidR="00AC0D16" w:rsidRDefault="00000000">
            <w:pPr>
              <w:spacing w:line="276" w:lineRule="auto"/>
              <w:jc w:val="center"/>
              <w:rPr>
                <w:rFonts w:cs="宋体" w:hint="eastAsia"/>
                <w:szCs w:val="24"/>
              </w:rPr>
            </w:pPr>
            <w:r>
              <w:rPr>
                <w:rFonts w:cs="宋体" w:hint="eastAsia"/>
                <w:szCs w:val="24"/>
              </w:rPr>
              <w:t>普通文件柜</w:t>
            </w:r>
          </w:p>
        </w:tc>
        <w:tc>
          <w:tcPr>
            <w:tcW w:w="7724" w:type="dxa"/>
            <w:tcBorders>
              <w:top w:val="single" w:sz="4" w:space="0" w:color="auto"/>
              <w:left w:val="single" w:sz="4" w:space="0" w:color="auto"/>
              <w:bottom w:val="single" w:sz="4" w:space="0" w:color="auto"/>
              <w:right w:val="single" w:sz="4" w:space="0" w:color="auto"/>
            </w:tcBorders>
            <w:vAlign w:val="center"/>
          </w:tcPr>
          <w:p w14:paraId="1E4C1F79" w14:textId="77777777" w:rsidR="00AC0D16" w:rsidRDefault="00000000">
            <w:pPr>
              <w:widowControl/>
              <w:spacing w:line="276" w:lineRule="auto"/>
              <w:jc w:val="both"/>
              <w:textAlignment w:val="center"/>
              <w:rPr>
                <w:rFonts w:cs="宋体" w:hint="eastAsia"/>
                <w:color w:val="000000"/>
                <w:kern w:val="0"/>
                <w:szCs w:val="24"/>
                <w:lang w:bidi="ar"/>
              </w:rPr>
            </w:pPr>
            <w:r>
              <w:rPr>
                <w:rFonts w:hint="eastAsia"/>
              </w:rPr>
              <w:t>▲</w:t>
            </w:r>
            <w:r>
              <w:rPr>
                <w:rFonts w:cs="宋体" w:hint="eastAsia"/>
                <w:color w:val="000000"/>
                <w:kern w:val="0"/>
                <w:szCs w:val="24"/>
                <w:lang w:bidi="ar"/>
              </w:rPr>
              <w:t>1.基材：采用冷扎钢板</w:t>
            </w:r>
            <w:r>
              <w:rPr>
                <w:rFonts w:cs="宋体" w:hint="eastAsia"/>
                <w:kern w:val="0"/>
                <w:szCs w:val="24"/>
              </w:rPr>
              <w:t>≥</w:t>
            </w:r>
            <w:r>
              <w:rPr>
                <w:rFonts w:cs="宋体" w:hint="eastAsia"/>
                <w:color w:val="000000"/>
                <w:kern w:val="0"/>
                <w:szCs w:val="24"/>
                <w:lang w:bidi="ar"/>
              </w:rPr>
              <w:t>0.8MM厚：符合</w:t>
            </w:r>
            <w:r>
              <w:rPr>
                <w:rFonts w:hint="eastAsia"/>
              </w:rPr>
              <w:t>GB/T 3325-2024《金属家具通用技术条件》</w:t>
            </w:r>
            <w:r>
              <w:rPr>
                <w:rFonts w:cs="宋体" w:hint="eastAsia"/>
                <w:color w:val="000000"/>
                <w:kern w:val="0"/>
                <w:szCs w:val="24"/>
                <w:lang w:bidi="ar"/>
              </w:rPr>
              <w:t>、QB/T3832-1999《轻工产品金属镀层腐蚀试验结果的评价》、QB/T3827-1999《轻工产品金属镀层和化学处理层的耐腐蚀试验方法乙酸盐雾试验（ASS）法》、GB/T10125-2021《人造气氛腐蚀试验盐雾试验》标准。</w:t>
            </w:r>
          </w:p>
          <w:p w14:paraId="2D41F45A" w14:textId="77777777" w:rsidR="00AC0D16" w:rsidRDefault="00000000">
            <w:pPr>
              <w:widowControl/>
              <w:spacing w:line="276" w:lineRule="auto"/>
              <w:jc w:val="both"/>
              <w:textAlignment w:val="center"/>
              <w:rPr>
                <w:rFonts w:cs="宋体" w:hint="eastAsia"/>
                <w:kern w:val="0"/>
                <w:szCs w:val="24"/>
              </w:rPr>
            </w:pPr>
            <w:r>
              <w:rPr>
                <w:rFonts w:cs="宋体" w:hint="eastAsia"/>
                <w:color w:val="000000"/>
                <w:kern w:val="0"/>
                <w:szCs w:val="24"/>
                <w:lang w:bidi="ar"/>
              </w:rPr>
              <w:t>2.表面：采用静电粉末：符合HG/T2006-2022《热固性和热塑性粉末涂料》（I型I类钢铁基材用 室内用）标准；密度为1.51g/mL；耐酸性[3%(质量分数）盐酸溶液] 240h无异常。</w:t>
            </w:r>
            <w:r>
              <w:rPr>
                <w:rFonts w:cs="宋体" w:hint="eastAsia"/>
                <w:color w:val="000000"/>
                <w:kern w:val="0"/>
                <w:szCs w:val="24"/>
                <w:lang w:bidi="ar"/>
              </w:rPr>
              <w:br/>
              <w:t>3.钢制文件柜：符合</w:t>
            </w:r>
            <w:r>
              <w:rPr>
                <w:rFonts w:hint="eastAsia"/>
              </w:rPr>
              <w:t>GB/T 3325-2024《金属家具通用技术条件》</w:t>
            </w:r>
            <w:r>
              <w:rPr>
                <w:rFonts w:cs="宋体" w:hint="eastAsia"/>
                <w:color w:val="000000"/>
                <w:kern w:val="0"/>
                <w:szCs w:val="24"/>
                <w:lang w:bidi="ar"/>
              </w:rPr>
              <w:t>，涂层及覆面层可溶性重金属（四项）均为合格；金属喷漆（塑）涂层≥2H。</w:t>
            </w:r>
          </w:p>
        </w:tc>
      </w:tr>
      <w:tr w:rsidR="00AC0D16" w14:paraId="7466C8F7"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3FBFA1E7" w14:textId="77777777" w:rsidR="00AC0D16" w:rsidRDefault="00000000">
            <w:pPr>
              <w:widowControl/>
              <w:spacing w:line="276" w:lineRule="auto"/>
              <w:jc w:val="center"/>
              <w:rPr>
                <w:rFonts w:cs="宋体" w:hint="eastAsia"/>
                <w:szCs w:val="24"/>
              </w:rPr>
            </w:pPr>
            <w:r>
              <w:rPr>
                <w:rFonts w:cs="宋体" w:hint="eastAsia"/>
                <w:szCs w:val="24"/>
              </w:rPr>
              <w:t>20</w:t>
            </w:r>
          </w:p>
        </w:tc>
        <w:tc>
          <w:tcPr>
            <w:tcW w:w="1282" w:type="dxa"/>
            <w:tcBorders>
              <w:top w:val="single" w:sz="4" w:space="0" w:color="auto"/>
              <w:left w:val="single" w:sz="4" w:space="0" w:color="auto"/>
              <w:bottom w:val="single" w:sz="4" w:space="0" w:color="auto"/>
              <w:right w:val="single" w:sz="4" w:space="0" w:color="auto"/>
            </w:tcBorders>
            <w:vAlign w:val="center"/>
          </w:tcPr>
          <w:p w14:paraId="246297FD" w14:textId="6225C363" w:rsidR="00AC0D16" w:rsidRDefault="00000000">
            <w:pPr>
              <w:spacing w:line="276" w:lineRule="auto"/>
              <w:jc w:val="center"/>
              <w:rPr>
                <w:rFonts w:cs="宋体" w:hint="eastAsia"/>
                <w:szCs w:val="24"/>
              </w:rPr>
            </w:pPr>
            <w:r>
              <w:rPr>
                <w:rFonts w:cs="宋体" w:hint="eastAsia"/>
                <w:szCs w:val="24"/>
              </w:rPr>
              <w:t>保</w:t>
            </w:r>
            <w:r w:rsidR="005D57C5">
              <w:rPr>
                <w:rFonts w:cs="宋体" w:hint="eastAsia"/>
                <w:szCs w:val="24"/>
              </w:rPr>
              <w:t xml:space="preserve"> </w:t>
            </w:r>
            <w:r>
              <w:rPr>
                <w:rFonts w:cs="宋体" w:hint="eastAsia"/>
                <w:szCs w:val="24"/>
              </w:rPr>
              <w:t>密文件柜</w:t>
            </w:r>
          </w:p>
        </w:tc>
        <w:tc>
          <w:tcPr>
            <w:tcW w:w="7724" w:type="dxa"/>
            <w:tcBorders>
              <w:top w:val="single" w:sz="4" w:space="0" w:color="auto"/>
              <w:left w:val="single" w:sz="4" w:space="0" w:color="auto"/>
              <w:bottom w:val="single" w:sz="4" w:space="0" w:color="auto"/>
              <w:right w:val="single" w:sz="4" w:space="0" w:color="auto"/>
            </w:tcBorders>
            <w:vAlign w:val="center"/>
          </w:tcPr>
          <w:p w14:paraId="7323334A" w14:textId="77777777" w:rsidR="00AC0D16" w:rsidRDefault="00000000">
            <w:pPr>
              <w:widowControl/>
              <w:spacing w:line="276" w:lineRule="auto"/>
              <w:jc w:val="both"/>
              <w:textAlignment w:val="center"/>
              <w:rPr>
                <w:rFonts w:cs="宋体" w:hint="eastAsia"/>
                <w:kern w:val="0"/>
                <w:szCs w:val="24"/>
              </w:rPr>
            </w:pPr>
            <w:r>
              <w:rPr>
                <w:rFonts w:hint="eastAsia"/>
              </w:rPr>
              <w:t>▲</w:t>
            </w:r>
            <w:r>
              <w:rPr>
                <w:rFonts w:cs="宋体" w:hint="eastAsia"/>
                <w:color w:val="000000"/>
                <w:kern w:val="0"/>
                <w:szCs w:val="24"/>
                <w:lang w:bidi="ar"/>
              </w:rPr>
              <w:t>1.基材：采用冷扎钢板</w:t>
            </w:r>
            <w:r>
              <w:rPr>
                <w:rFonts w:cs="宋体" w:hint="eastAsia"/>
                <w:kern w:val="0"/>
                <w:szCs w:val="24"/>
              </w:rPr>
              <w:t>≥</w:t>
            </w:r>
            <w:r>
              <w:rPr>
                <w:rFonts w:cs="宋体" w:hint="eastAsia"/>
                <w:color w:val="000000"/>
                <w:kern w:val="0"/>
                <w:szCs w:val="24"/>
                <w:lang w:bidi="ar"/>
              </w:rPr>
              <w:t>0.8MM厚：符合</w:t>
            </w:r>
            <w:r>
              <w:rPr>
                <w:rFonts w:hint="eastAsia"/>
              </w:rPr>
              <w:t>GB/T 3325-2024《金属家具通用技术条件》</w:t>
            </w:r>
            <w:r>
              <w:rPr>
                <w:rFonts w:cs="宋体" w:hint="eastAsia"/>
                <w:color w:val="000000"/>
                <w:kern w:val="0"/>
                <w:szCs w:val="24"/>
                <w:lang w:bidi="ar"/>
              </w:rPr>
              <w:t>、QB/T3832-1999《轻工产品金属镀层腐蚀试验结果的评价》、QB/T3827-1999《轻工产品金属镀层和化学处理层的耐腐蚀试验方法乙酸盐雾试验（ASS）法》、GB/T10125-2021《人造气氛腐蚀试验盐雾试验》标准。</w:t>
            </w:r>
            <w:r>
              <w:rPr>
                <w:rFonts w:cs="宋体" w:hint="eastAsia"/>
                <w:color w:val="000000"/>
                <w:kern w:val="0"/>
                <w:szCs w:val="24"/>
                <w:lang w:bidi="ar"/>
              </w:rPr>
              <w:br/>
              <w:t>2.表面：采用静电粉末：符合HG/T2006-2022《热固性和热塑性粉末涂料》（I型I类钢铁基材用 室内用）标准；密度为1.51g/mL; 耐酸性[3%(质量分数）盐酸溶液] 240h无异常。</w:t>
            </w:r>
            <w:r>
              <w:rPr>
                <w:rFonts w:cs="宋体" w:hint="eastAsia"/>
                <w:color w:val="000000"/>
                <w:kern w:val="0"/>
                <w:szCs w:val="24"/>
                <w:lang w:bidi="ar"/>
              </w:rPr>
              <w:br/>
              <w:t>3.钢制文件柜：符合GB/T3325-2024《金属家具通用技术条件》标准，涂层及覆面层可溶性重金属（四项）均为合格；金属喷漆（塑）涂层≥2H。</w:t>
            </w:r>
          </w:p>
        </w:tc>
      </w:tr>
      <w:tr w:rsidR="00AC0D16" w14:paraId="1D2A348E"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50386A81" w14:textId="77777777" w:rsidR="00AC0D16" w:rsidRDefault="00000000">
            <w:pPr>
              <w:widowControl/>
              <w:spacing w:line="276" w:lineRule="auto"/>
              <w:jc w:val="center"/>
              <w:rPr>
                <w:rFonts w:cs="宋体" w:hint="eastAsia"/>
                <w:szCs w:val="24"/>
              </w:rPr>
            </w:pPr>
            <w:r>
              <w:rPr>
                <w:rFonts w:cs="宋体" w:hint="eastAsia"/>
                <w:szCs w:val="24"/>
              </w:rPr>
              <w:t>21</w:t>
            </w:r>
          </w:p>
        </w:tc>
        <w:tc>
          <w:tcPr>
            <w:tcW w:w="1282" w:type="dxa"/>
            <w:tcBorders>
              <w:top w:val="single" w:sz="4" w:space="0" w:color="auto"/>
              <w:left w:val="single" w:sz="4" w:space="0" w:color="auto"/>
              <w:bottom w:val="single" w:sz="4" w:space="0" w:color="auto"/>
              <w:right w:val="single" w:sz="4" w:space="0" w:color="auto"/>
            </w:tcBorders>
            <w:vAlign w:val="center"/>
          </w:tcPr>
          <w:p w14:paraId="23B4D7C8" w14:textId="77777777" w:rsidR="00AC0D16" w:rsidRDefault="00000000">
            <w:pPr>
              <w:spacing w:line="276" w:lineRule="auto"/>
              <w:jc w:val="center"/>
              <w:rPr>
                <w:rFonts w:cs="宋体" w:hint="eastAsia"/>
                <w:szCs w:val="24"/>
              </w:rPr>
            </w:pPr>
            <w:r>
              <w:rPr>
                <w:rFonts w:cs="宋体" w:hint="eastAsia"/>
                <w:szCs w:val="24"/>
              </w:rPr>
              <w:t>会议椅</w:t>
            </w:r>
          </w:p>
        </w:tc>
        <w:tc>
          <w:tcPr>
            <w:tcW w:w="7724" w:type="dxa"/>
            <w:tcBorders>
              <w:top w:val="single" w:sz="4" w:space="0" w:color="auto"/>
              <w:left w:val="single" w:sz="4" w:space="0" w:color="auto"/>
              <w:bottom w:val="single" w:sz="4" w:space="0" w:color="auto"/>
              <w:right w:val="single" w:sz="4" w:space="0" w:color="auto"/>
            </w:tcBorders>
            <w:vAlign w:val="center"/>
          </w:tcPr>
          <w:p w14:paraId="4EC0D19F" w14:textId="2C2D079F" w:rsidR="00AC0D16" w:rsidRDefault="00000000">
            <w:pPr>
              <w:widowControl/>
              <w:spacing w:line="276" w:lineRule="auto"/>
              <w:textAlignment w:val="center"/>
              <w:rPr>
                <w:rFonts w:cs="宋体" w:hint="eastAsia"/>
                <w:kern w:val="0"/>
                <w:szCs w:val="24"/>
              </w:rPr>
            </w:pPr>
            <w:r>
              <w:rPr>
                <w:rFonts w:hint="eastAsia"/>
              </w:rPr>
              <w:t>▲</w:t>
            </w:r>
            <w:r>
              <w:rPr>
                <w:rFonts w:cs="宋体" w:hint="eastAsia"/>
                <w:color w:val="000000"/>
                <w:kern w:val="0"/>
                <w:szCs w:val="24"/>
                <w:lang w:bidi="ar"/>
              </w:rPr>
              <w:t>1.皮面：采用环保西皮。检验依据符合但不限于以下标准：GB/T 35607-2024《绿色产品评价 家具》、GB/T 16799-2018《家具用皮革》禁用偶氮染料≤30mg/kg。</w:t>
            </w:r>
            <w:r>
              <w:rPr>
                <w:rFonts w:cs="宋体" w:hint="eastAsia"/>
                <w:color w:val="000000"/>
                <w:kern w:val="0"/>
                <w:szCs w:val="24"/>
                <w:lang w:bidi="ar"/>
              </w:rPr>
              <w:br/>
              <w:t>2.阻燃海棉：软质聚氨酯泡沫塑料密度：座面≥35kg/m³，阻燃I级，断裂伸长率≥170%，回弹率≥48%，65%/25%压陷比≥3.2。外观检测。阻燃I级，符合QB/T 2280-2016《办公家具 办公椅》、</w:t>
            </w:r>
            <w:r>
              <w:rPr>
                <w:rFonts w:hint="eastAsia"/>
              </w:rPr>
              <w:t xml:space="preserve">GB </w:t>
            </w:r>
            <w:r>
              <w:rPr>
                <w:rFonts w:hint="eastAsia"/>
              </w:rPr>
              <w:lastRenderedPageBreak/>
              <w:t>17927-2024《家具阻燃性能安全技术规范》</w:t>
            </w:r>
            <w:r>
              <w:rPr>
                <w:rFonts w:cs="宋体" w:hint="eastAsia"/>
                <w:color w:val="000000"/>
                <w:kern w:val="0"/>
                <w:szCs w:val="24"/>
                <w:lang w:bidi="ar"/>
              </w:rPr>
              <w:t>、GB/T10802-2023《通用软质聚氨酯泡沫塑料》检测标准。</w:t>
            </w:r>
            <w:r>
              <w:rPr>
                <w:rFonts w:cs="宋体" w:hint="eastAsia"/>
                <w:color w:val="000000"/>
                <w:kern w:val="0"/>
                <w:szCs w:val="24"/>
                <w:lang w:bidi="ar"/>
              </w:rPr>
              <w:br/>
              <w:t>3</w:t>
            </w:r>
            <w:r w:rsidR="00BB5F1B">
              <w:rPr>
                <w:rFonts w:cs="宋体" w:hint="eastAsia"/>
                <w:color w:val="000000"/>
                <w:kern w:val="0"/>
                <w:szCs w:val="24"/>
                <w:lang w:bidi="ar"/>
              </w:rPr>
              <w:t>.</w:t>
            </w:r>
            <w:r>
              <w:rPr>
                <w:rFonts w:cs="宋体" w:hint="eastAsia"/>
                <w:color w:val="000000"/>
                <w:kern w:val="0"/>
                <w:szCs w:val="24"/>
                <w:lang w:bidi="ar"/>
              </w:rPr>
              <w:t>椅架：框架：座、背使用硬木实木椅架，榫卯结构，木材含水率≤10%,椅腿木材斜纹度≤20%,受力木制构件不带节。</w:t>
            </w:r>
          </w:p>
        </w:tc>
      </w:tr>
      <w:tr w:rsidR="00AC0D16" w14:paraId="470E17AF"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70E5FE69" w14:textId="77777777" w:rsidR="00AC0D16" w:rsidRDefault="00000000">
            <w:pPr>
              <w:widowControl/>
              <w:spacing w:line="276" w:lineRule="auto"/>
              <w:jc w:val="center"/>
              <w:rPr>
                <w:rFonts w:cs="宋体" w:hint="eastAsia"/>
                <w:szCs w:val="24"/>
              </w:rPr>
            </w:pPr>
            <w:r>
              <w:rPr>
                <w:rFonts w:cs="宋体" w:hint="eastAsia"/>
                <w:szCs w:val="24"/>
              </w:rPr>
              <w:lastRenderedPageBreak/>
              <w:t>22</w:t>
            </w:r>
          </w:p>
        </w:tc>
        <w:tc>
          <w:tcPr>
            <w:tcW w:w="1282" w:type="dxa"/>
            <w:tcBorders>
              <w:top w:val="single" w:sz="4" w:space="0" w:color="auto"/>
              <w:left w:val="single" w:sz="4" w:space="0" w:color="auto"/>
              <w:bottom w:val="single" w:sz="4" w:space="0" w:color="auto"/>
              <w:right w:val="single" w:sz="4" w:space="0" w:color="auto"/>
            </w:tcBorders>
            <w:vAlign w:val="center"/>
          </w:tcPr>
          <w:p w14:paraId="0B5AB73B" w14:textId="5DC59F61" w:rsidR="00AC0D16" w:rsidRDefault="00000000">
            <w:pPr>
              <w:spacing w:line="276" w:lineRule="auto"/>
              <w:jc w:val="center"/>
              <w:rPr>
                <w:rFonts w:cs="宋体" w:hint="eastAsia"/>
                <w:szCs w:val="24"/>
              </w:rPr>
            </w:pPr>
            <w:r>
              <w:rPr>
                <w:rFonts w:cs="宋体" w:hint="eastAsia"/>
                <w:szCs w:val="24"/>
              </w:rPr>
              <w:t>保</w:t>
            </w:r>
            <w:r w:rsidR="005D57C5">
              <w:rPr>
                <w:rFonts w:cs="宋体" w:hint="eastAsia"/>
                <w:szCs w:val="24"/>
              </w:rPr>
              <w:t xml:space="preserve"> </w:t>
            </w:r>
            <w:r>
              <w:rPr>
                <w:rFonts w:cs="宋体" w:hint="eastAsia"/>
                <w:szCs w:val="24"/>
              </w:rPr>
              <w:t>密柜</w:t>
            </w:r>
          </w:p>
        </w:tc>
        <w:tc>
          <w:tcPr>
            <w:tcW w:w="7724" w:type="dxa"/>
            <w:tcBorders>
              <w:top w:val="single" w:sz="4" w:space="0" w:color="auto"/>
              <w:left w:val="single" w:sz="4" w:space="0" w:color="auto"/>
              <w:bottom w:val="single" w:sz="4" w:space="0" w:color="auto"/>
              <w:right w:val="single" w:sz="4" w:space="0" w:color="auto"/>
            </w:tcBorders>
            <w:vAlign w:val="center"/>
          </w:tcPr>
          <w:p w14:paraId="5CDD6C85" w14:textId="77777777" w:rsidR="00AC0D16" w:rsidRDefault="00000000">
            <w:pPr>
              <w:widowControl/>
              <w:spacing w:line="276" w:lineRule="auto"/>
              <w:textAlignment w:val="center"/>
              <w:rPr>
                <w:rFonts w:cs="宋体" w:hint="eastAsia"/>
                <w:color w:val="000000"/>
                <w:kern w:val="0"/>
                <w:szCs w:val="24"/>
                <w:lang w:bidi="ar"/>
              </w:rPr>
            </w:pPr>
            <w:r>
              <w:rPr>
                <w:rFonts w:hint="eastAsia"/>
              </w:rPr>
              <w:t>▲</w:t>
            </w:r>
            <w:r>
              <w:rPr>
                <w:rFonts w:cs="宋体" w:hint="eastAsia"/>
                <w:color w:val="000000"/>
                <w:kern w:val="0"/>
                <w:szCs w:val="24"/>
                <w:lang w:bidi="ar"/>
              </w:rPr>
              <w:t xml:space="preserve">1.采用冷轧钢板≤0.8MM厚，经剪切，冲压，折弯，焊接，装配而成。检验依据符合但不限于以下标准：QB/T 3827-1999《轻工产品金属镀层和化学处理层的耐腐蚀试验方法乙酸盐雾试验（ASS）法》、QB/T 3832-1999《轻工产品金属镀层腐蚀试验结果的评价》、GB/T 21866-2025《涂膜抗病毒活性和抗菌性测定法》、GB/T 3325-2024《金属家具通用技术条件》、QB/T 3826-1999《轻工产品金属镀层和化学处理层的耐腐蚀试验方法 中性盐雾试验（NSS）法》。                               </w:t>
            </w:r>
          </w:p>
          <w:p w14:paraId="04A47A6A" w14:textId="77777777" w:rsidR="00AC0D16" w:rsidRDefault="00000000">
            <w:pPr>
              <w:widowControl/>
              <w:spacing w:line="276" w:lineRule="auto"/>
              <w:textAlignment w:val="center"/>
              <w:rPr>
                <w:rFonts w:cs="宋体" w:hint="eastAsia"/>
                <w:kern w:val="0"/>
                <w:szCs w:val="24"/>
              </w:rPr>
            </w:pPr>
            <w:r>
              <w:rPr>
                <w:rFonts w:cs="宋体" w:hint="eastAsia"/>
                <w:color w:val="000000"/>
                <w:kern w:val="0"/>
                <w:szCs w:val="24"/>
                <w:lang w:bidi="ar"/>
              </w:rPr>
              <w:t>2.表面：采用静电粉末检验依据符合但不限于以下标准：HG/T 2006-2022《热固性和热塑性粉末涂料》、GB/T 35602-2017《绿色产品评价 涂料》重金属元素含量：铅（Pb）、镉（Cd）、六价铬（Cr°）、汞（Hg）、砷（As）、钡（Ba）、硒（Se）、锑（Sb）、钴（Co）均未检出。多环芳烃未检出。</w:t>
            </w:r>
          </w:p>
        </w:tc>
      </w:tr>
      <w:tr w:rsidR="00AC0D16" w14:paraId="77706933" w14:textId="77777777">
        <w:trPr>
          <w:trHeight w:val="400"/>
          <w:jc w:val="center"/>
        </w:trPr>
        <w:tc>
          <w:tcPr>
            <w:tcW w:w="470" w:type="dxa"/>
            <w:tcBorders>
              <w:top w:val="single" w:sz="4" w:space="0" w:color="auto"/>
              <w:left w:val="single" w:sz="4" w:space="0" w:color="auto"/>
              <w:bottom w:val="single" w:sz="4" w:space="0" w:color="auto"/>
              <w:right w:val="single" w:sz="4" w:space="0" w:color="auto"/>
            </w:tcBorders>
            <w:vAlign w:val="center"/>
          </w:tcPr>
          <w:p w14:paraId="16950B70" w14:textId="77777777" w:rsidR="00AC0D16" w:rsidRDefault="00000000">
            <w:pPr>
              <w:widowControl/>
              <w:spacing w:line="276" w:lineRule="auto"/>
              <w:jc w:val="center"/>
              <w:rPr>
                <w:rFonts w:cs="宋体" w:hint="eastAsia"/>
                <w:szCs w:val="24"/>
              </w:rPr>
            </w:pPr>
            <w:r>
              <w:rPr>
                <w:rFonts w:cs="宋体" w:hint="eastAsia"/>
                <w:szCs w:val="24"/>
              </w:rPr>
              <w:t>23</w:t>
            </w:r>
          </w:p>
        </w:tc>
        <w:tc>
          <w:tcPr>
            <w:tcW w:w="1282" w:type="dxa"/>
            <w:tcBorders>
              <w:top w:val="single" w:sz="4" w:space="0" w:color="auto"/>
              <w:left w:val="single" w:sz="4" w:space="0" w:color="auto"/>
              <w:bottom w:val="single" w:sz="4" w:space="0" w:color="auto"/>
              <w:right w:val="single" w:sz="4" w:space="0" w:color="auto"/>
            </w:tcBorders>
            <w:vAlign w:val="center"/>
          </w:tcPr>
          <w:p w14:paraId="5142BC6F" w14:textId="77777777" w:rsidR="00AC0D16" w:rsidRDefault="00000000">
            <w:pPr>
              <w:spacing w:line="276" w:lineRule="auto"/>
              <w:jc w:val="center"/>
              <w:rPr>
                <w:rFonts w:cs="宋体" w:hint="eastAsia"/>
                <w:szCs w:val="24"/>
              </w:rPr>
            </w:pPr>
            <w:r>
              <w:rPr>
                <w:rFonts w:cs="宋体" w:hint="eastAsia"/>
                <w:szCs w:val="24"/>
              </w:rPr>
              <w:t>办公桌椅</w:t>
            </w:r>
          </w:p>
        </w:tc>
        <w:tc>
          <w:tcPr>
            <w:tcW w:w="7724" w:type="dxa"/>
            <w:tcBorders>
              <w:top w:val="single" w:sz="4" w:space="0" w:color="auto"/>
              <w:left w:val="single" w:sz="4" w:space="0" w:color="auto"/>
              <w:bottom w:val="single" w:sz="4" w:space="0" w:color="auto"/>
              <w:right w:val="single" w:sz="4" w:space="0" w:color="auto"/>
            </w:tcBorders>
            <w:vAlign w:val="center"/>
          </w:tcPr>
          <w:p w14:paraId="11877784" w14:textId="77777777" w:rsidR="00AC0D16" w:rsidRDefault="00000000">
            <w:pPr>
              <w:widowControl/>
              <w:spacing w:line="276" w:lineRule="auto"/>
              <w:textAlignment w:val="center"/>
              <w:rPr>
                <w:rFonts w:cs="宋体" w:hint="eastAsia"/>
                <w:kern w:val="0"/>
                <w:szCs w:val="24"/>
              </w:rPr>
            </w:pPr>
            <w:r>
              <w:rPr>
                <w:rFonts w:hint="eastAsia"/>
              </w:rPr>
              <w:t>▲</w:t>
            </w:r>
            <w:r>
              <w:rPr>
                <w:rFonts w:cs="宋体" w:hint="eastAsia"/>
                <w:color w:val="000000"/>
                <w:kern w:val="0"/>
                <w:szCs w:val="24"/>
                <w:lang w:bidi="ar"/>
              </w:rPr>
              <w:t>1.面材：应选用优质ENF级木皮贴面，厚度≥0.6mm；含水率≤9.8%；甲醛释放量（GB/T 39600-2021《人造板及其制品甲醛释放量分级》）甲醛释放量ENF≤0.025mg/m</w:t>
            </w:r>
            <w:r w:rsidRPr="00BB5F1B">
              <w:rPr>
                <w:rFonts w:cs="宋体" w:hint="eastAsia"/>
                <w:color w:val="000000"/>
                <w:kern w:val="0"/>
                <w:szCs w:val="24"/>
                <w:vertAlign w:val="superscript"/>
                <w:lang w:bidi="ar"/>
              </w:rPr>
              <w:t>3</w:t>
            </w:r>
            <w:r>
              <w:rPr>
                <w:rFonts w:cs="宋体" w:hint="eastAsia"/>
                <w:color w:val="000000"/>
                <w:kern w:val="0"/>
                <w:szCs w:val="24"/>
                <w:lang w:bidi="ar"/>
              </w:rPr>
              <w:t>。挥发性有机化合物释放浓度（7d）：苯、甲苯、二甲苯、总挥发性有机化合物（TVOC）。</w:t>
            </w:r>
            <w:r>
              <w:rPr>
                <w:rFonts w:cs="宋体" w:hint="eastAsia"/>
                <w:color w:val="000000"/>
                <w:kern w:val="0"/>
                <w:szCs w:val="24"/>
                <w:lang w:bidi="ar"/>
              </w:rPr>
              <w:br/>
              <w:t xml:space="preserve">2.封边:应选用优质实木封边条.必须符合：GB/T 38467-2020《家具用改性木材技术条件》，甲醛释放量未检出。                                          </w:t>
            </w:r>
            <w:r>
              <w:rPr>
                <w:rFonts w:cs="宋体" w:hint="eastAsia"/>
                <w:color w:val="000000"/>
                <w:kern w:val="0"/>
                <w:szCs w:val="24"/>
                <w:lang w:bidi="ar"/>
              </w:rPr>
              <w:br/>
            </w:r>
            <w:r>
              <w:rPr>
                <w:rFonts w:hint="eastAsia"/>
              </w:rPr>
              <w:t>▲</w:t>
            </w:r>
            <w:r>
              <w:rPr>
                <w:rFonts w:cs="宋体" w:hint="eastAsia"/>
                <w:color w:val="000000"/>
                <w:kern w:val="0"/>
                <w:szCs w:val="24"/>
                <w:lang w:bidi="ar"/>
              </w:rPr>
              <w:t>3.基材：应选用ENF级环保实木多层板，ENF级甲醛释放量≤0.025mg/m³，胶合强度合格。甲醛释放量符合GB/T 9846-2015《普通胶合板》标准。</w:t>
            </w:r>
            <w:r>
              <w:rPr>
                <w:rFonts w:cs="宋体" w:hint="eastAsia"/>
                <w:color w:val="000000"/>
                <w:kern w:val="0"/>
                <w:szCs w:val="24"/>
                <w:lang w:bidi="ar"/>
              </w:rPr>
              <w:br/>
              <w:t>4.水性粘胶剂（胶水）：烷基酚聚氧乙烯醚（APEO）≤1000mg/kg或未检出；邻苯18项(总量限值)≤500mg/kg或未检出；游离甲醛≤1.0g/kg或未检出；苯≤0.20g/kg或未检出；甲苯+二甲苯≤10g/kg或未检出；总挥发性有机物≤110g/L。</w:t>
            </w:r>
            <w:r>
              <w:rPr>
                <w:rFonts w:cs="宋体" w:hint="eastAsia"/>
                <w:color w:val="000000"/>
                <w:kern w:val="0"/>
                <w:szCs w:val="24"/>
                <w:lang w:bidi="ar"/>
              </w:rPr>
              <w:br/>
              <w:t>5.水性漆：检验依据符合但不限于以下标准：GB 30981.2-2025《涂料中有害物质限量 第2部分：工业涂料》甲醛含量(限水性木器涂料、水性辐射固化木器涂料、水性装饰板涂料)：≤100mg/kg或未检出。</w:t>
            </w:r>
          </w:p>
        </w:tc>
      </w:tr>
    </w:tbl>
    <w:bookmarkEnd w:id="269"/>
    <w:p w14:paraId="46067BA4" w14:textId="77777777" w:rsidR="00AC0D16" w:rsidRDefault="00000000">
      <w:pPr>
        <w:pStyle w:val="2"/>
        <w:rPr>
          <w:rFonts w:hint="eastAsia"/>
        </w:rPr>
      </w:pPr>
      <w:r>
        <w:rPr>
          <w:rFonts w:hint="eastAsia"/>
        </w:rPr>
        <w:t>商务要求</w:t>
      </w:r>
      <w:bookmarkStart w:id="285" w:name="_Hlk162178897"/>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tbl>
      <w:tblPr>
        <w:tblW w:w="9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1560"/>
        <w:gridCol w:w="6887"/>
      </w:tblGrid>
      <w:tr w:rsidR="00AC0D16" w14:paraId="4BE80E87" w14:textId="77777777">
        <w:trPr>
          <w:trHeight w:val="567"/>
          <w:jc w:val="center"/>
        </w:trPr>
        <w:tc>
          <w:tcPr>
            <w:tcW w:w="794" w:type="dxa"/>
            <w:vAlign w:val="center"/>
          </w:tcPr>
          <w:p w14:paraId="01C212C1" w14:textId="77777777" w:rsidR="00AC0D16" w:rsidRDefault="00000000">
            <w:pPr>
              <w:widowControl/>
              <w:autoSpaceDE w:val="0"/>
              <w:autoSpaceDN w:val="0"/>
              <w:adjustRightInd w:val="0"/>
              <w:snapToGrid w:val="0"/>
              <w:spacing w:line="276" w:lineRule="auto"/>
              <w:jc w:val="center"/>
              <w:rPr>
                <w:rFonts w:cs="宋体" w:hint="eastAsia"/>
                <w:b/>
                <w:snapToGrid w:val="0"/>
                <w:kern w:val="0"/>
                <w:szCs w:val="24"/>
                <w:lang w:val="zh-CN"/>
              </w:rPr>
            </w:pPr>
            <w:r>
              <w:rPr>
                <w:rFonts w:cs="宋体" w:hint="eastAsia"/>
                <w:b/>
                <w:snapToGrid w:val="0"/>
                <w:kern w:val="0"/>
                <w:szCs w:val="24"/>
                <w:lang w:val="zh-CN"/>
              </w:rPr>
              <w:t>序号</w:t>
            </w:r>
          </w:p>
        </w:tc>
        <w:tc>
          <w:tcPr>
            <w:tcW w:w="1560" w:type="dxa"/>
            <w:vAlign w:val="center"/>
          </w:tcPr>
          <w:p w14:paraId="0D56373B" w14:textId="77777777" w:rsidR="00AC0D16" w:rsidRDefault="00000000">
            <w:pPr>
              <w:widowControl/>
              <w:autoSpaceDE w:val="0"/>
              <w:autoSpaceDN w:val="0"/>
              <w:adjustRightInd w:val="0"/>
              <w:snapToGrid w:val="0"/>
              <w:spacing w:line="276" w:lineRule="auto"/>
              <w:jc w:val="center"/>
              <w:rPr>
                <w:rFonts w:cs="宋体" w:hint="eastAsia"/>
                <w:b/>
                <w:snapToGrid w:val="0"/>
                <w:kern w:val="0"/>
                <w:szCs w:val="24"/>
                <w:lang w:val="zh-CN"/>
              </w:rPr>
            </w:pPr>
            <w:r>
              <w:rPr>
                <w:rFonts w:cs="宋体" w:hint="eastAsia"/>
                <w:b/>
                <w:snapToGrid w:val="0"/>
                <w:kern w:val="0"/>
                <w:szCs w:val="24"/>
                <w:lang w:val="zh-CN"/>
              </w:rPr>
              <w:t>指标项</w:t>
            </w:r>
          </w:p>
        </w:tc>
        <w:tc>
          <w:tcPr>
            <w:tcW w:w="6887" w:type="dxa"/>
            <w:vAlign w:val="center"/>
          </w:tcPr>
          <w:p w14:paraId="3F917FFE" w14:textId="77777777" w:rsidR="00AC0D16" w:rsidRDefault="00000000">
            <w:pPr>
              <w:spacing w:line="276" w:lineRule="auto"/>
              <w:jc w:val="center"/>
              <w:rPr>
                <w:rFonts w:cs="宋体" w:hint="eastAsia"/>
                <w:b/>
                <w:snapToGrid w:val="0"/>
                <w:kern w:val="0"/>
                <w:szCs w:val="24"/>
              </w:rPr>
            </w:pPr>
            <w:r>
              <w:rPr>
                <w:rFonts w:cs="宋体" w:hint="eastAsia"/>
                <w:b/>
                <w:szCs w:val="24"/>
              </w:rPr>
              <w:t>指标要求</w:t>
            </w:r>
          </w:p>
        </w:tc>
      </w:tr>
      <w:tr w:rsidR="00AC0D16" w14:paraId="0C0CF164" w14:textId="77777777">
        <w:trPr>
          <w:trHeight w:val="567"/>
          <w:jc w:val="center"/>
        </w:trPr>
        <w:tc>
          <w:tcPr>
            <w:tcW w:w="794" w:type="dxa"/>
            <w:vAlign w:val="center"/>
          </w:tcPr>
          <w:p w14:paraId="208224BD"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lang w:val="zh-CN"/>
              </w:rPr>
            </w:pPr>
            <w:r>
              <w:rPr>
                <w:rFonts w:cs="宋体" w:hint="eastAsia"/>
                <w:snapToGrid w:val="0"/>
                <w:kern w:val="0"/>
                <w:szCs w:val="24"/>
                <w:lang w:val="zh-CN"/>
              </w:rPr>
              <w:lastRenderedPageBreak/>
              <w:t>1</w:t>
            </w:r>
          </w:p>
        </w:tc>
        <w:tc>
          <w:tcPr>
            <w:tcW w:w="1560" w:type="dxa"/>
            <w:vAlign w:val="center"/>
          </w:tcPr>
          <w:p w14:paraId="3BC83C61" w14:textId="77777777" w:rsidR="00AC0D16" w:rsidRDefault="00000000">
            <w:pPr>
              <w:adjustRightInd w:val="0"/>
              <w:snapToGrid w:val="0"/>
              <w:spacing w:line="276" w:lineRule="auto"/>
              <w:jc w:val="center"/>
              <w:rPr>
                <w:rFonts w:cs="宋体" w:hint="eastAsia"/>
                <w:snapToGrid w:val="0"/>
                <w:kern w:val="0"/>
                <w:szCs w:val="24"/>
              </w:rPr>
            </w:pPr>
            <w:r>
              <w:rPr>
                <w:rFonts w:cs="宋体" w:hint="eastAsia"/>
                <w:szCs w:val="24"/>
              </w:rPr>
              <w:t>交货期</w:t>
            </w:r>
          </w:p>
        </w:tc>
        <w:tc>
          <w:tcPr>
            <w:tcW w:w="6887" w:type="dxa"/>
            <w:vAlign w:val="center"/>
          </w:tcPr>
          <w:p w14:paraId="3CE022AB" w14:textId="77777777" w:rsidR="00AC0D16" w:rsidRDefault="00000000">
            <w:pPr>
              <w:adjustRightInd w:val="0"/>
              <w:snapToGrid w:val="0"/>
              <w:spacing w:line="276" w:lineRule="auto"/>
              <w:rPr>
                <w:rFonts w:cs="宋体" w:hint="eastAsia"/>
                <w:szCs w:val="24"/>
              </w:rPr>
            </w:pPr>
            <w:r>
              <w:rPr>
                <w:rFonts w:cs="宋体" w:hint="eastAsia"/>
                <w:szCs w:val="24"/>
              </w:rPr>
              <w:t>2026年9月5日前完成采购产品的生产、供货、安装、调试。</w:t>
            </w:r>
          </w:p>
        </w:tc>
      </w:tr>
      <w:tr w:rsidR="00AC0D16" w14:paraId="47D40C40" w14:textId="77777777">
        <w:trPr>
          <w:trHeight w:val="567"/>
          <w:jc w:val="center"/>
        </w:trPr>
        <w:tc>
          <w:tcPr>
            <w:tcW w:w="794" w:type="dxa"/>
            <w:vAlign w:val="center"/>
          </w:tcPr>
          <w:p w14:paraId="679542F2"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lang w:val="zh-CN"/>
              </w:rPr>
            </w:pPr>
            <w:r>
              <w:rPr>
                <w:rFonts w:cs="宋体" w:hint="eastAsia"/>
                <w:snapToGrid w:val="0"/>
                <w:kern w:val="0"/>
                <w:szCs w:val="24"/>
                <w:lang w:val="zh-CN"/>
              </w:rPr>
              <w:t>2</w:t>
            </w:r>
          </w:p>
        </w:tc>
        <w:tc>
          <w:tcPr>
            <w:tcW w:w="1560" w:type="dxa"/>
            <w:vAlign w:val="center"/>
          </w:tcPr>
          <w:p w14:paraId="643631E7" w14:textId="77777777" w:rsidR="00AC0D16" w:rsidRDefault="00000000">
            <w:pPr>
              <w:adjustRightInd w:val="0"/>
              <w:snapToGrid w:val="0"/>
              <w:spacing w:line="276" w:lineRule="auto"/>
              <w:jc w:val="center"/>
              <w:rPr>
                <w:rFonts w:cs="宋体" w:hint="eastAsia"/>
                <w:snapToGrid w:val="0"/>
                <w:kern w:val="0"/>
                <w:szCs w:val="24"/>
                <w:lang w:val="zh-CN"/>
              </w:rPr>
            </w:pPr>
            <w:r>
              <w:rPr>
                <w:rFonts w:cs="宋体" w:hint="eastAsia"/>
                <w:szCs w:val="24"/>
              </w:rPr>
              <w:t>质保期</w:t>
            </w:r>
          </w:p>
        </w:tc>
        <w:tc>
          <w:tcPr>
            <w:tcW w:w="6887" w:type="dxa"/>
            <w:vAlign w:val="center"/>
          </w:tcPr>
          <w:p w14:paraId="54D7EFC1" w14:textId="77777777" w:rsidR="00AC0D16" w:rsidRDefault="00000000">
            <w:pPr>
              <w:adjustRightInd w:val="0"/>
              <w:snapToGrid w:val="0"/>
              <w:spacing w:line="276" w:lineRule="auto"/>
              <w:rPr>
                <w:rFonts w:cs="宋体" w:hint="eastAsia"/>
                <w:szCs w:val="24"/>
                <w:lang w:val="zh-CN"/>
              </w:rPr>
            </w:pPr>
            <w:r>
              <w:rPr>
                <w:rFonts w:hint="eastAsia"/>
                <w:szCs w:val="24"/>
              </w:rPr>
              <w:t>验收合格之日起</w:t>
            </w:r>
            <w:r>
              <w:rPr>
                <w:rFonts w:cs="宋体" w:hint="eastAsia"/>
                <w:szCs w:val="24"/>
              </w:rPr>
              <w:t>8年。</w:t>
            </w:r>
          </w:p>
        </w:tc>
      </w:tr>
      <w:tr w:rsidR="00AC0D16" w14:paraId="56F71FFF" w14:textId="77777777">
        <w:trPr>
          <w:trHeight w:val="567"/>
          <w:jc w:val="center"/>
        </w:trPr>
        <w:tc>
          <w:tcPr>
            <w:tcW w:w="794" w:type="dxa"/>
            <w:vAlign w:val="center"/>
          </w:tcPr>
          <w:p w14:paraId="2CE6D123"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rPr>
            </w:pPr>
            <w:r>
              <w:rPr>
                <w:rFonts w:cs="宋体" w:hint="eastAsia"/>
                <w:snapToGrid w:val="0"/>
                <w:kern w:val="0"/>
                <w:szCs w:val="24"/>
              </w:rPr>
              <w:t>3</w:t>
            </w:r>
          </w:p>
        </w:tc>
        <w:tc>
          <w:tcPr>
            <w:tcW w:w="1560" w:type="dxa"/>
            <w:vAlign w:val="center"/>
          </w:tcPr>
          <w:p w14:paraId="2DF1F60C" w14:textId="77777777" w:rsidR="00AC0D16" w:rsidRDefault="00000000">
            <w:pPr>
              <w:adjustRightInd w:val="0"/>
              <w:snapToGrid w:val="0"/>
              <w:spacing w:line="276" w:lineRule="auto"/>
              <w:jc w:val="center"/>
              <w:rPr>
                <w:rFonts w:cs="宋体" w:hint="eastAsia"/>
                <w:snapToGrid w:val="0"/>
                <w:kern w:val="0"/>
                <w:szCs w:val="24"/>
                <w:lang w:val="zh-CN"/>
              </w:rPr>
            </w:pPr>
            <w:r>
              <w:rPr>
                <w:rFonts w:cs="宋体" w:hint="eastAsia"/>
                <w:szCs w:val="24"/>
              </w:rPr>
              <w:t>交货地点</w:t>
            </w:r>
          </w:p>
        </w:tc>
        <w:tc>
          <w:tcPr>
            <w:tcW w:w="6887" w:type="dxa"/>
            <w:vAlign w:val="center"/>
          </w:tcPr>
          <w:p w14:paraId="5A77A700" w14:textId="77777777" w:rsidR="00AC0D16" w:rsidRDefault="00000000">
            <w:pPr>
              <w:adjustRightInd w:val="0"/>
              <w:snapToGrid w:val="0"/>
              <w:spacing w:line="276" w:lineRule="auto"/>
              <w:rPr>
                <w:rFonts w:cs="宋体" w:hint="eastAsia"/>
                <w:snapToGrid w:val="0"/>
                <w:kern w:val="0"/>
                <w:szCs w:val="24"/>
                <w:lang w:val="zh-CN"/>
              </w:rPr>
            </w:pPr>
            <w:r>
              <w:rPr>
                <w:rFonts w:cs="宋体" w:hint="eastAsia"/>
                <w:szCs w:val="24"/>
              </w:rPr>
              <w:t>采购方指定地点。</w:t>
            </w:r>
          </w:p>
        </w:tc>
      </w:tr>
      <w:tr w:rsidR="00AC0D16" w14:paraId="51F79337" w14:textId="77777777">
        <w:trPr>
          <w:trHeight w:val="567"/>
          <w:jc w:val="center"/>
        </w:trPr>
        <w:tc>
          <w:tcPr>
            <w:tcW w:w="794" w:type="dxa"/>
            <w:vAlign w:val="center"/>
          </w:tcPr>
          <w:p w14:paraId="61936D66"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lang w:val="zh-CN"/>
              </w:rPr>
            </w:pPr>
            <w:r>
              <w:rPr>
                <w:rFonts w:cs="宋体" w:hint="eastAsia"/>
                <w:snapToGrid w:val="0"/>
                <w:kern w:val="0"/>
                <w:szCs w:val="24"/>
              </w:rPr>
              <w:t>4</w:t>
            </w:r>
          </w:p>
        </w:tc>
        <w:tc>
          <w:tcPr>
            <w:tcW w:w="1560" w:type="dxa"/>
            <w:vAlign w:val="center"/>
          </w:tcPr>
          <w:p w14:paraId="6FD8D43E" w14:textId="77777777" w:rsidR="00AC0D16" w:rsidRDefault="00000000">
            <w:pPr>
              <w:adjustRightInd w:val="0"/>
              <w:snapToGrid w:val="0"/>
              <w:spacing w:line="276" w:lineRule="auto"/>
              <w:jc w:val="center"/>
              <w:rPr>
                <w:rFonts w:cs="宋体" w:hint="eastAsia"/>
                <w:snapToGrid w:val="0"/>
                <w:kern w:val="0"/>
                <w:szCs w:val="24"/>
                <w:lang w:val="zh-CN"/>
              </w:rPr>
            </w:pPr>
            <w:r>
              <w:rPr>
                <w:rFonts w:cs="宋体" w:hint="eastAsia"/>
                <w:szCs w:val="24"/>
              </w:rPr>
              <w:t>付款方式</w:t>
            </w:r>
          </w:p>
        </w:tc>
        <w:tc>
          <w:tcPr>
            <w:tcW w:w="6887" w:type="dxa"/>
            <w:vAlign w:val="center"/>
          </w:tcPr>
          <w:p w14:paraId="11CACE84" w14:textId="77777777" w:rsidR="00AC0D16" w:rsidRDefault="00000000">
            <w:pPr>
              <w:adjustRightInd w:val="0"/>
              <w:snapToGrid w:val="0"/>
              <w:spacing w:line="276" w:lineRule="auto"/>
              <w:rPr>
                <w:rFonts w:cs="宋体" w:hint="eastAsia"/>
                <w:color w:val="000000"/>
                <w:szCs w:val="24"/>
              </w:rPr>
            </w:pPr>
            <w:r>
              <w:rPr>
                <w:rFonts w:cs="宋体" w:hint="eastAsia"/>
                <w:color w:val="000000"/>
                <w:szCs w:val="24"/>
              </w:rPr>
              <w:t>1.合同签订后，中标人须向采购人缴纳合同总价的5%作为履约保证金（方式：可以银行保函的形式）。本项目供货、安装、调试完毕，并经采购人验收合格后（以采购人出具验收合格证明文件为准），采购人一次性付中标人合同全款。</w:t>
            </w:r>
          </w:p>
          <w:p w14:paraId="7B29139B" w14:textId="77777777" w:rsidR="00AC0D16" w:rsidRDefault="00000000">
            <w:pPr>
              <w:adjustRightInd w:val="0"/>
              <w:snapToGrid w:val="0"/>
              <w:spacing w:line="276" w:lineRule="auto"/>
              <w:rPr>
                <w:rFonts w:cs="宋体" w:hint="eastAsia"/>
                <w:szCs w:val="24"/>
              </w:rPr>
            </w:pPr>
            <w:r>
              <w:rPr>
                <w:rFonts w:cs="宋体" w:hint="eastAsia"/>
                <w:color w:val="000000"/>
                <w:szCs w:val="24"/>
              </w:rPr>
              <w:t>2.履约保证金有效期不超过2年。</w:t>
            </w:r>
          </w:p>
        </w:tc>
      </w:tr>
      <w:tr w:rsidR="00AC0D16" w14:paraId="42480F14" w14:textId="77777777">
        <w:trPr>
          <w:trHeight w:val="567"/>
          <w:jc w:val="center"/>
        </w:trPr>
        <w:tc>
          <w:tcPr>
            <w:tcW w:w="794" w:type="dxa"/>
            <w:vAlign w:val="center"/>
          </w:tcPr>
          <w:p w14:paraId="21D780EB"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lang w:val="zh-CN"/>
              </w:rPr>
            </w:pPr>
            <w:r>
              <w:rPr>
                <w:rFonts w:cs="宋体" w:hint="eastAsia"/>
                <w:snapToGrid w:val="0"/>
                <w:kern w:val="0"/>
                <w:szCs w:val="24"/>
              </w:rPr>
              <w:t>5</w:t>
            </w:r>
          </w:p>
        </w:tc>
        <w:tc>
          <w:tcPr>
            <w:tcW w:w="1560" w:type="dxa"/>
            <w:vAlign w:val="center"/>
          </w:tcPr>
          <w:p w14:paraId="63798C57" w14:textId="77777777" w:rsidR="00AC0D16" w:rsidRDefault="00000000">
            <w:pPr>
              <w:adjustRightInd w:val="0"/>
              <w:snapToGrid w:val="0"/>
              <w:spacing w:line="276" w:lineRule="auto"/>
              <w:jc w:val="center"/>
              <w:rPr>
                <w:rFonts w:cs="宋体" w:hint="eastAsia"/>
                <w:szCs w:val="24"/>
                <w:lang w:val="zh-CN"/>
              </w:rPr>
            </w:pPr>
            <w:r>
              <w:rPr>
                <w:rFonts w:cs="宋体" w:hint="eastAsia"/>
                <w:color w:val="000000"/>
                <w:szCs w:val="24"/>
              </w:rPr>
              <w:t>质量要求</w:t>
            </w:r>
          </w:p>
        </w:tc>
        <w:tc>
          <w:tcPr>
            <w:tcW w:w="6887" w:type="dxa"/>
            <w:vAlign w:val="center"/>
          </w:tcPr>
          <w:p w14:paraId="0B1E22FA" w14:textId="77777777" w:rsidR="00AC0D16" w:rsidRDefault="00000000">
            <w:pPr>
              <w:adjustRightInd w:val="0"/>
              <w:snapToGrid w:val="0"/>
              <w:spacing w:line="276" w:lineRule="auto"/>
              <w:rPr>
                <w:rFonts w:cs="宋体" w:hint="eastAsia"/>
                <w:szCs w:val="24"/>
              </w:rPr>
            </w:pPr>
            <w:r>
              <w:rPr>
                <w:rFonts w:cs="宋体" w:hint="eastAsia"/>
                <w:color w:val="000000"/>
                <w:szCs w:val="24"/>
              </w:rPr>
              <w:t>1.投标人在投标及中标后，发生侵犯专利权的行为时，其侵权责任与采购人无关，应由投标</w:t>
            </w:r>
            <w:r>
              <w:rPr>
                <w:rFonts w:cs="宋体" w:hint="eastAsia"/>
                <w:szCs w:val="24"/>
              </w:rPr>
              <w:t>人承担相应的责任，并不得影响采购人的利益。</w:t>
            </w:r>
          </w:p>
          <w:p w14:paraId="3D703C4D" w14:textId="77777777" w:rsidR="00AC0D16" w:rsidRDefault="00000000">
            <w:pPr>
              <w:adjustRightInd w:val="0"/>
              <w:snapToGrid w:val="0"/>
              <w:spacing w:line="276" w:lineRule="auto"/>
              <w:rPr>
                <w:rFonts w:cs="宋体" w:hint="eastAsia"/>
                <w:szCs w:val="24"/>
              </w:rPr>
            </w:pPr>
            <w:r>
              <w:rPr>
                <w:rFonts w:cs="宋体" w:hint="eastAsia"/>
                <w:szCs w:val="24"/>
              </w:rPr>
              <w:t>2.本次采购的家具均应符合国家标准，满足或优于但不限于以下标准规定:</w:t>
            </w:r>
          </w:p>
          <w:p w14:paraId="1B28F5FC" w14:textId="77777777" w:rsidR="00AC0D16" w:rsidRDefault="00000000">
            <w:pPr>
              <w:numPr>
                <w:ilvl w:val="0"/>
                <w:numId w:val="10"/>
              </w:numPr>
              <w:adjustRightInd w:val="0"/>
              <w:snapToGrid w:val="0"/>
              <w:spacing w:line="276" w:lineRule="auto"/>
              <w:rPr>
                <w:rFonts w:cs="宋体" w:hint="eastAsia"/>
                <w:bCs/>
                <w:szCs w:val="24"/>
              </w:rPr>
            </w:pPr>
            <w:r>
              <w:rPr>
                <w:rFonts w:cs="宋体" w:hint="eastAsia"/>
                <w:bCs/>
                <w:szCs w:val="24"/>
              </w:rPr>
              <w:t>GB/T35607-2024《绿色产品评价 家具》</w:t>
            </w:r>
          </w:p>
          <w:p w14:paraId="36A00E08" w14:textId="54C411D1" w:rsidR="00AC0D16" w:rsidRDefault="00000000">
            <w:pPr>
              <w:adjustRightInd w:val="0"/>
              <w:snapToGrid w:val="0"/>
              <w:spacing w:line="276" w:lineRule="auto"/>
              <w:rPr>
                <w:rFonts w:cs="宋体" w:hint="eastAsia"/>
                <w:bCs/>
                <w:szCs w:val="24"/>
              </w:rPr>
            </w:pPr>
            <w:r>
              <w:rPr>
                <w:rFonts w:cs="宋体" w:hint="eastAsia"/>
                <w:bCs/>
                <w:szCs w:val="24"/>
              </w:rPr>
              <w:t>（2）GB/18584-2024《家具中有害物质限量》</w:t>
            </w:r>
          </w:p>
          <w:p w14:paraId="23D3737A" w14:textId="1E527F47" w:rsidR="00AC0D16" w:rsidRDefault="00000000">
            <w:pPr>
              <w:adjustRightInd w:val="0"/>
              <w:snapToGrid w:val="0"/>
              <w:spacing w:line="276" w:lineRule="auto"/>
              <w:rPr>
                <w:rFonts w:cs="宋体" w:hint="eastAsia"/>
                <w:bCs/>
                <w:szCs w:val="24"/>
              </w:rPr>
            </w:pPr>
            <w:r>
              <w:rPr>
                <w:rFonts w:cs="宋体" w:hint="eastAsia"/>
                <w:bCs/>
                <w:szCs w:val="24"/>
              </w:rPr>
              <w:t>（</w:t>
            </w:r>
            <w:r w:rsidR="00262557">
              <w:rPr>
                <w:rFonts w:cs="宋体"/>
                <w:bCs/>
                <w:szCs w:val="24"/>
              </w:rPr>
              <w:t>3</w:t>
            </w:r>
            <w:r>
              <w:rPr>
                <w:rFonts w:cs="宋体" w:hint="eastAsia"/>
                <w:bCs/>
                <w:szCs w:val="24"/>
              </w:rPr>
              <w:t>）GB/T39600-2021《木质家具中有害物质限量》</w:t>
            </w:r>
          </w:p>
          <w:p w14:paraId="544CE79B" w14:textId="77777777" w:rsidR="00AC0D16" w:rsidRDefault="00000000">
            <w:pPr>
              <w:adjustRightInd w:val="0"/>
              <w:snapToGrid w:val="0"/>
              <w:spacing w:line="276" w:lineRule="auto"/>
              <w:rPr>
                <w:rFonts w:cs="宋体" w:hint="eastAsia"/>
                <w:snapToGrid w:val="0"/>
                <w:kern w:val="0"/>
                <w:szCs w:val="24"/>
              </w:rPr>
            </w:pPr>
            <w:r>
              <w:rPr>
                <w:rFonts w:cs="宋体" w:hint="eastAsia"/>
                <w:bCs/>
                <w:szCs w:val="24"/>
              </w:rPr>
              <w:t>以上国家标准如有最新规定，以最新规定为准。</w:t>
            </w:r>
          </w:p>
        </w:tc>
      </w:tr>
      <w:tr w:rsidR="00AC0D16" w14:paraId="340A8C89" w14:textId="77777777">
        <w:trPr>
          <w:trHeight w:val="567"/>
          <w:jc w:val="center"/>
        </w:trPr>
        <w:tc>
          <w:tcPr>
            <w:tcW w:w="794" w:type="dxa"/>
            <w:vAlign w:val="center"/>
          </w:tcPr>
          <w:p w14:paraId="61774C7A"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lang w:val="zh-CN"/>
              </w:rPr>
            </w:pPr>
            <w:r>
              <w:rPr>
                <w:rFonts w:cs="宋体" w:hint="eastAsia"/>
                <w:snapToGrid w:val="0"/>
                <w:kern w:val="0"/>
                <w:szCs w:val="24"/>
              </w:rPr>
              <w:t>6</w:t>
            </w:r>
          </w:p>
        </w:tc>
        <w:tc>
          <w:tcPr>
            <w:tcW w:w="1560" w:type="dxa"/>
            <w:vAlign w:val="center"/>
          </w:tcPr>
          <w:p w14:paraId="38BDD8D6" w14:textId="77777777" w:rsidR="00AC0D16" w:rsidRDefault="00000000">
            <w:pPr>
              <w:adjustRightInd w:val="0"/>
              <w:snapToGrid w:val="0"/>
              <w:spacing w:line="276" w:lineRule="auto"/>
              <w:jc w:val="center"/>
              <w:rPr>
                <w:rFonts w:cs="宋体" w:hint="eastAsia"/>
                <w:snapToGrid w:val="0"/>
                <w:kern w:val="0"/>
                <w:szCs w:val="24"/>
                <w:lang w:val="zh-CN"/>
              </w:rPr>
            </w:pPr>
            <w:r>
              <w:rPr>
                <w:rFonts w:cs="宋体" w:hint="eastAsia"/>
                <w:color w:val="000000"/>
                <w:szCs w:val="24"/>
              </w:rPr>
              <w:t>包装和运输</w:t>
            </w:r>
          </w:p>
        </w:tc>
        <w:tc>
          <w:tcPr>
            <w:tcW w:w="6887" w:type="dxa"/>
            <w:vAlign w:val="center"/>
          </w:tcPr>
          <w:p w14:paraId="11C540F4" w14:textId="77777777" w:rsidR="00AC0D16" w:rsidRDefault="00000000">
            <w:pPr>
              <w:adjustRightInd w:val="0"/>
              <w:snapToGrid w:val="0"/>
              <w:spacing w:line="276" w:lineRule="auto"/>
              <w:rPr>
                <w:rFonts w:cs="宋体" w:hint="eastAsia"/>
                <w:szCs w:val="24"/>
              </w:rPr>
            </w:pPr>
            <w:r>
              <w:rPr>
                <w:rFonts w:cs="宋体" w:hint="eastAsia"/>
                <w:szCs w:val="24"/>
              </w:rPr>
              <w:t>1.</w:t>
            </w:r>
            <w:r>
              <w:rPr>
                <w:rFonts w:cs="宋体" w:hint="eastAsia"/>
                <w:color w:val="000000"/>
                <w:szCs w:val="24"/>
              </w:rPr>
              <w:t>中标人</w:t>
            </w:r>
            <w:r>
              <w:rPr>
                <w:rFonts w:cs="宋体" w:hint="eastAsia"/>
                <w:szCs w:val="24"/>
              </w:rPr>
              <w:t>负责全部货物的运输，包括运输过程中的中转和货到现场前的保管。</w:t>
            </w:r>
          </w:p>
          <w:p w14:paraId="4ADEDC57" w14:textId="77777777" w:rsidR="00AC0D16" w:rsidRDefault="00000000">
            <w:pPr>
              <w:adjustRightInd w:val="0"/>
              <w:snapToGrid w:val="0"/>
              <w:spacing w:line="276" w:lineRule="auto"/>
              <w:rPr>
                <w:rFonts w:cs="宋体" w:hint="eastAsia"/>
                <w:szCs w:val="24"/>
              </w:rPr>
            </w:pPr>
            <w:r>
              <w:rPr>
                <w:rFonts w:cs="宋体" w:hint="eastAsia"/>
                <w:szCs w:val="24"/>
              </w:rPr>
              <w:t>2.</w:t>
            </w:r>
            <w:r>
              <w:rPr>
                <w:rFonts w:cs="宋体" w:hint="eastAsia"/>
                <w:color w:val="000000"/>
                <w:szCs w:val="24"/>
              </w:rPr>
              <w:t>中标人</w:t>
            </w:r>
            <w:r>
              <w:rPr>
                <w:rFonts w:cs="宋体" w:hint="eastAsia"/>
                <w:szCs w:val="24"/>
              </w:rPr>
              <w:t>负责运输过程中的装卸，中标人在确保安全前提下可自行采取搬运方式。</w:t>
            </w:r>
          </w:p>
          <w:p w14:paraId="19D7E413" w14:textId="77777777" w:rsidR="00AC0D16" w:rsidRDefault="00000000">
            <w:pPr>
              <w:adjustRightInd w:val="0"/>
              <w:snapToGrid w:val="0"/>
              <w:spacing w:line="276" w:lineRule="auto"/>
              <w:rPr>
                <w:rFonts w:cs="宋体" w:hint="eastAsia"/>
                <w:szCs w:val="24"/>
                <w:lang w:val="en"/>
              </w:rPr>
            </w:pPr>
            <w:r>
              <w:rPr>
                <w:rFonts w:cs="宋体" w:hint="eastAsia"/>
                <w:szCs w:val="24"/>
              </w:rPr>
              <w:t>3.在运输和装卸过程中应避免产品受到雨或其它液体物质淋湿和机械损伤，并有防晒、防挤压措施，搬运时应轻拿轻放。在运输和装卸过程中所造成的损坏或缺失等，由</w:t>
            </w:r>
            <w:r>
              <w:rPr>
                <w:rFonts w:cs="宋体" w:hint="eastAsia"/>
                <w:color w:val="000000"/>
                <w:szCs w:val="24"/>
              </w:rPr>
              <w:t>中标人自行</w:t>
            </w:r>
            <w:r>
              <w:rPr>
                <w:rFonts w:cs="宋体" w:hint="eastAsia"/>
                <w:szCs w:val="24"/>
              </w:rPr>
              <w:t>承担。</w:t>
            </w:r>
          </w:p>
        </w:tc>
      </w:tr>
      <w:tr w:rsidR="00AC0D16" w14:paraId="387C3881" w14:textId="77777777">
        <w:trPr>
          <w:trHeight w:val="567"/>
          <w:jc w:val="center"/>
        </w:trPr>
        <w:tc>
          <w:tcPr>
            <w:tcW w:w="794" w:type="dxa"/>
            <w:vAlign w:val="center"/>
          </w:tcPr>
          <w:p w14:paraId="13BE27BC"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rPr>
            </w:pPr>
            <w:r>
              <w:rPr>
                <w:rFonts w:cs="宋体" w:hint="eastAsia"/>
                <w:snapToGrid w:val="0"/>
                <w:kern w:val="0"/>
                <w:szCs w:val="24"/>
              </w:rPr>
              <w:t>7</w:t>
            </w:r>
          </w:p>
        </w:tc>
        <w:tc>
          <w:tcPr>
            <w:tcW w:w="1560" w:type="dxa"/>
            <w:vAlign w:val="center"/>
          </w:tcPr>
          <w:p w14:paraId="0107011C" w14:textId="77777777" w:rsidR="00AC0D16" w:rsidRDefault="00000000">
            <w:pPr>
              <w:adjustRightInd w:val="0"/>
              <w:snapToGrid w:val="0"/>
              <w:spacing w:line="276" w:lineRule="auto"/>
              <w:jc w:val="center"/>
              <w:rPr>
                <w:rFonts w:cs="宋体" w:hint="eastAsia"/>
                <w:snapToGrid w:val="0"/>
                <w:kern w:val="0"/>
                <w:szCs w:val="24"/>
                <w:lang w:val="zh-CN"/>
              </w:rPr>
            </w:pPr>
            <w:r>
              <w:rPr>
                <w:rFonts w:cs="宋体" w:hint="eastAsia"/>
                <w:szCs w:val="24"/>
              </w:rPr>
              <w:t>安装要求</w:t>
            </w:r>
          </w:p>
        </w:tc>
        <w:tc>
          <w:tcPr>
            <w:tcW w:w="6887" w:type="dxa"/>
            <w:vAlign w:val="center"/>
          </w:tcPr>
          <w:p w14:paraId="129A657E" w14:textId="77777777" w:rsidR="00AC0D16" w:rsidRDefault="00000000">
            <w:pPr>
              <w:adjustRightInd w:val="0"/>
              <w:snapToGrid w:val="0"/>
              <w:spacing w:line="276" w:lineRule="auto"/>
              <w:rPr>
                <w:rFonts w:cs="宋体" w:hint="eastAsia"/>
                <w:color w:val="000000"/>
                <w:szCs w:val="24"/>
              </w:rPr>
            </w:pPr>
            <w:r>
              <w:rPr>
                <w:rFonts w:cs="宋体" w:hint="eastAsia"/>
                <w:color w:val="000000"/>
                <w:szCs w:val="24"/>
              </w:rPr>
              <w:t>1.按采购人指定位置安装，并根据安装现场做到合理、美观、整齐、协调、牢固。</w:t>
            </w:r>
          </w:p>
          <w:p w14:paraId="60C743CF" w14:textId="77777777" w:rsidR="00AC0D16" w:rsidRDefault="00000000">
            <w:pPr>
              <w:adjustRightInd w:val="0"/>
              <w:snapToGrid w:val="0"/>
              <w:spacing w:line="276" w:lineRule="auto"/>
              <w:rPr>
                <w:rFonts w:cs="宋体" w:hint="eastAsia"/>
                <w:snapToGrid w:val="0"/>
                <w:kern w:val="0"/>
                <w:szCs w:val="24"/>
                <w:lang w:val="zh-CN"/>
              </w:rPr>
            </w:pPr>
            <w:r>
              <w:rPr>
                <w:rFonts w:cs="宋体" w:hint="eastAsia"/>
                <w:color w:val="000000"/>
                <w:szCs w:val="24"/>
              </w:rPr>
              <w:t>2.安装配件，包含但不限于如下内容：（1）钢制材料及连接件安装严密、平整、端正、牢固，结合处无崩茬或松动；（2）木制部分材料，板材结构强度高、稳定性好不易变型、材质轻、具有良好的弹性和韧性，耐冲击和振动。</w:t>
            </w:r>
          </w:p>
        </w:tc>
      </w:tr>
      <w:tr w:rsidR="00AC0D16" w14:paraId="633BD3BB" w14:textId="77777777">
        <w:trPr>
          <w:trHeight w:val="567"/>
          <w:jc w:val="center"/>
        </w:trPr>
        <w:tc>
          <w:tcPr>
            <w:tcW w:w="794" w:type="dxa"/>
            <w:vAlign w:val="center"/>
          </w:tcPr>
          <w:p w14:paraId="10907180"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rPr>
            </w:pPr>
            <w:r>
              <w:rPr>
                <w:rFonts w:cs="宋体" w:hint="eastAsia"/>
                <w:snapToGrid w:val="0"/>
                <w:kern w:val="0"/>
                <w:szCs w:val="24"/>
              </w:rPr>
              <w:t>8</w:t>
            </w:r>
          </w:p>
        </w:tc>
        <w:tc>
          <w:tcPr>
            <w:tcW w:w="1560" w:type="dxa"/>
            <w:vAlign w:val="center"/>
          </w:tcPr>
          <w:p w14:paraId="105EFDAA" w14:textId="77777777" w:rsidR="00AC0D16" w:rsidRDefault="00000000">
            <w:pPr>
              <w:adjustRightInd w:val="0"/>
              <w:snapToGrid w:val="0"/>
              <w:spacing w:line="276" w:lineRule="auto"/>
              <w:jc w:val="center"/>
              <w:rPr>
                <w:rFonts w:cs="宋体" w:hint="eastAsia"/>
                <w:snapToGrid w:val="0"/>
                <w:kern w:val="0"/>
                <w:szCs w:val="24"/>
                <w:lang w:val="zh-CN"/>
              </w:rPr>
            </w:pPr>
            <w:r>
              <w:rPr>
                <w:rFonts w:cs="宋体" w:hint="eastAsia"/>
                <w:szCs w:val="24"/>
              </w:rPr>
              <w:t>售后要求</w:t>
            </w:r>
          </w:p>
        </w:tc>
        <w:tc>
          <w:tcPr>
            <w:tcW w:w="6887" w:type="dxa"/>
            <w:vAlign w:val="center"/>
          </w:tcPr>
          <w:p w14:paraId="0886A672" w14:textId="77777777" w:rsidR="00AC0D16" w:rsidRDefault="00000000">
            <w:pPr>
              <w:adjustRightInd w:val="0"/>
              <w:snapToGrid w:val="0"/>
              <w:spacing w:line="276" w:lineRule="auto"/>
              <w:rPr>
                <w:rFonts w:cs="宋体" w:hint="eastAsia"/>
                <w:szCs w:val="24"/>
              </w:rPr>
            </w:pPr>
            <w:r>
              <w:rPr>
                <w:rFonts w:cs="宋体" w:hint="eastAsia"/>
                <w:szCs w:val="24"/>
              </w:rPr>
              <w:t>1.售后服务承诺：质保期内免费对货物进行保修(质保期:从采购人验收合格之日起计算)。质保期内出现任何非人为故意损坏的质量和缺陷问题，由投标人提供免费包换或包退服务，由此产生的所有费用，由投标人承担。</w:t>
            </w:r>
          </w:p>
          <w:p w14:paraId="1B6D736C" w14:textId="77777777" w:rsidR="00AC0D16" w:rsidRDefault="00000000">
            <w:pPr>
              <w:adjustRightInd w:val="0"/>
              <w:snapToGrid w:val="0"/>
              <w:spacing w:line="276" w:lineRule="auto"/>
              <w:rPr>
                <w:rFonts w:cs="宋体" w:hint="eastAsia"/>
                <w:snapToGrid w:val="0"/>
                <w:kern w:val="0"/>
                <w:szCs w:val="24"/>
                <w:lang w:val="zh-CN"/>
              </w:rPr>
            </w:pPr>
            <w:r>
              <w:rPr>
                <w:rFonts w:cs="宋体" w:hint="eastAsia"/>
                <w:szCs w:val="24"/>
              </w:rPr>
              <w:t>2.服务标准:（1）质保期内，采购人遇到使用及技术问题，可</w:t>
            </w:r>
            <w:r>
              <w:rPr>
                <w:rFonts w:cs="宋体" w:hint="eastAsia"/>
                <w:szCs w:val="24"/>
              </w:rPr>
              <w:lastRenderedPageBreak/>
              <w:t>进行电话咨询。电话咨询不能解决的，中标人在4-6小时内到达现场进行处理，6小时内排除故障,确保产品正常工作；无法在6小时内解决的，应在12小时内提供备用产品，使采购人能够正常使用；（2)投标人需提供供货家具数量20%的易损件备品备件库存清单，方便采购人更换。</w:t>
            </w:r>
          </w:p>
        </w:tc>
      </w:tr>
      <w:tr w:rsidR="00AC0D16" w14:paraId="28E418EE" w14:textId="77777777">
        <w:trPr>
          <w:trHeight w:val="567"/>
          <w:jc w:val="center"/>
        </w:trPr>
        <w:tc>
          <w:tcPr>
            <w:tcW w:w="794" w:type="dxa"/>
            <w:vAlign w:val="center"/>
          </w:tcPr>
          <w:p w14:paraId="09369E3B"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rPr>
            </w:pPr>
            <w:r>
              <w:rPr>
                <w:rFonts w:cs="宋体" w:hint="eastAsia"/>
                <w:snapToGrid w:val="0"/>
                <w:kern w:val="0"/>
                <w:szCs w:val="24"/>
              </w:rPr>
              <w:lastRenderedPageBreak/>
              <w:t>9</w:t>
            </w:r>
          </w:p>
        </w:tc>
        <w:tc>
          <w:tcPr>
            <w:tcW w:w="1560" w:type="dxa"/>
            <w:vAlign w:val="center"/>
          </w:tcPr>
          <w:p w14:paraId="0F60E320" w14:textId="77777777" w:rsidR="00AC0D16" w:rsidRDefault="00000000">
            <w:pPr>
              <w:adjustRightInd w:val="0"/>
              <w:snapToGrid w:val="0"/>
              <w:spacing w:line="276" w:lineRule="auto"/>
              <w:jc w:val="center"/>
              <w:rPr>
                <w:rFonts w:cs="宋体" w:hint="eastAsia"/>
                <w:snapToGrid w:val="0"/>
                <w:kern w:val="0"/>
                <w:szCs w:val="24"/>
                <w:lang w:val="zh-CN"/>
              </w:rPr>
            </w:pPr>
            <w:r>
              <w:rPr>
                <w:rFonts w:cs="宋体" w:hint="eastAsia"/>
                <w:szCs w:val="24"/>
              </w:rPr>
              <w:t>产品进场安装、调试及验收</w:t>
            </w:r>
          </w:p>
        </w:tc>
        <w:tc>
          <w:tcPr>
            <w:tcW w:w="6887" w:type="dxa"/>
            <w:vAlign w:val="center"/>
          </w:tcPr>
          <w:p w14:paraId="6E55DDCC" w14:textId="77777777" w:rsidR="00AC0D16" w:rsidRDefault="00000000">
            <w:pPr>
              <w:adjustRightInd w:val="0"/>
              <w:snapToGrid w:val="0"/>
              <w:spacing w:line="276" w:lineRule="auto"/>
              <w:rPr>
                <w:rFonts w:cs="宋体" w:hint="eastAsia"/>
                <w:szCs w:val="24"/>
              </w:rPr>
            </w:pPr>
            <w:r>
              <w:rPr>
                <w:rFonts w:cs="宋体" w:hint="eastAsia"/>
                <w:szCs w:val="24"/>
              </w:rPr>
              <w:t>1.投标人根据投标文件及合同中相关条款完成本项目所供货物的生产后，根据采购人时间要求安排货物进场安装。</w:t>
            </w:r>
          </w:p>
          <w:p w14:paraId="2226F237" w14:textId="77777777" w:rsidR="00AC0D16" w:rsidRDefault="00000000">
            <w:pPr>
              <w:adjustRightInd w:val="0"/>
              <w:snapToGrid w:val="0"/>
              <w:spacing w:line="276" w:lineRule="auto"/>
              <w:rPr>
                <w:rFonts w:cs="宋体" w:hint="eastAsia"/>
                <w:szCs w:val="24"/>
              </w:rPr>
            </w:pPr>
            <w:r>
              <w:rPr>
                <w:rFonts w:cs="宋体" w:hint="eastAsia"/>
                <w:szCs w:val="24"/>
              </w:rPr>
              <w:t>2.货物安装后，及时进行调试。调试完毕后，采购人对投标人提供的产品清单及检验产品合格证、使用说明书和其它技术资料进行检验、检查货物，同时检查相关货物附件是否完整无损，尺寸、规格及材质等技术资料是否与采购人的要求及投标人的投标文件是否相符。</w:t>
            </w:r>
          </w:p>
          <w:p w14:paraId="3E523205" w14:textId="77777777" w:rsidR="00AC0D16" w:rsidRDefault="00000000">
            <w:pPr>
              <w:adjustRightInd w:val="0"/>
              <w:snapToGrid w:val="0"/>
              <w:spacing w:line="276" w:lineRule="auto"/>
              <w:rPr>
                <w:rFonts w:cs="宋体" w:hint="eastAsia"/>
                <w:snapToGrid w:val="0"/>
                <w:kern w:val="0"/>
                <w:szCs w:val="24"/>
              </w:rPr>
            </w:pPr>
            <w:r>
              <w:rPr>
                <w:rFonts w:cs="宋体" w:hint="eastAsia"/>
                <w:szCs w:val="24"/>
              </w:rPr>
              <w:t>3.验收时，采购人有权聘请具有国家环保资质证书的第三方单位采取随机抽取的方式对家具进行环保检测。由此产生的费用由采购人承担。如有检测不合格，投标人应该在15个自然日内更换新产品，相应的费用及责任由投标人自行承担。如果限期内投标人没有完成整改工作，采购人有权解除合同并追究中标人的违约责任。</w:t>
            </w:r>
          </w:p>
        </w:tc>
      </w:tr>
      <w:tr w:rsidR="00AC0D16" w14:paraId="56289D40" w14:textId="77777777">
        <w:trPr>
          <w:trHeight w:val="567"/>
          <w:jc w:val="center"/>
        </w:trPr>
        <w:tc>
          <w:tcPr>
            <w:tcW w:w="794" w:type="dxa"/>
            <w:vAlign w:val="center"/>
          </w:tcPr>
          <w:p w14:paraId="519D3AE0"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rPr>
            </w:pPr>
            <w:r>
              <w:rPr>
                <w:rFonts w:cs="宋体" w:hint="eastAsia"/>
                <w:snapToGrid w:val="0"/>
                <w:kern w:val="0"/>
                <w:szCs w:val="24"/>
              </w:rPr>
              <w:t>10</w:t>
            </w:r>
          </w:p>
        </w:tc>
        <w:tc>
          <w:tcPr>
            <w:tcW w:w="1560" w:type="dxa"/>
            <w:vAlign w:val="center"/>
          </w:tcPr>
          <w:p w14:paraId="17E88A1B" w14:textId="77777777" w:rsidR="00AC0D16" w:rsidRDefault="00000000">
            <w:pPr>
              <w:widowControl/>
              <w:autoSpaceDE w:val="0"/>
              <w:autoSpaceDN w:val="0"/>
              <w:adjustRightInd w:val="0"/>
              <w:snapToGrid w:val="0"/>
              <w:spacing w:line="276" w:lineRule="auto"/>
              <w:jc w:val="center"/>
              <w:rPr>
                <w:rFonts w:cs="宋体" w:hint="eastAsia"/>
                <w:snapToGrid w:val="0"/>
                <w:kern w:val="0"/>
                <w:szCs w:val="24"/>
                <w:lang w:val="zh-CN"/>
              </w:rPr>
            </w:pPr>
            <w:r>
              <w:rPr>
                <w:rFonts w:cs="宋体" w:hint="eastAsia"/>
                <w:snapToGrid w:val="0"/>
                <w:kern w:val="0"/>
                <w:szCs w:val="24"/>
              </w:rPr>
              <w:t>其他</w:t>
            </w:r>
          </w:p>
        </w:tc>
        <w:tc>
          <w:tcPr>
            <w:tcW w:w="6887" w:type="dxa"/>
            <w:vAlign w:val="center"/>
          </w:tcPr>
          <w:p w14:paraId="092B0150" w14:textId="77777777" w:rsidR="00AC0D16" w:rsidRDefault="00000000">
            <w:pPr>
              <w:adjustRightInd w:val="0"/>
              <w:snapToGrid w:val="0"/>
              <w:spacing w:line="276" w:lineRule="auto"/>
              <w:rPr>
                <w:rFonts w:cs="宋体" w:hint="eastAsia"/>
                <w:szCs w:val="24"/>
              </w:rPr>
            </w:pPr>
            <w:r>
              <w:rPr>
                <w:rFonts w:cs="宋体" w:hint="eastAsia"/>
                <w:szCs w:val="24"/>
              </w:rPr>
              <w:t>1.如投标人未按期交货，除不可抗拒原因外，交货日期每延长一天，采购人按合同总价的2%按日收取投标人延迟交货违约金，违约金最高不超过合同总价的30%。</w:t>
            </w:r>
          </w:p>
          <w:p w14:paraId="213B8AB8" w14:textId="77777777" w:rsidR="00AC0D16" w:rsidRDefault="00000000">
            <w:pPr>
              <w:adjustRightInd w:val="0"/>
              <w:snapToGrid w:val="0"/>
              <w:spacing w:line="276" w:lineRule="auto"/>
              <w:rPr>
                <w:rFonts w:cs="宋体" w:hint="eastAsia"/>
                <w:szCs w:val="24"/>
              </w:rPr>
            </w:pPr>
            <w:r>
              <w:rPr>
                <w:rFonts w:cs="宋体" w:hint="eastAsia"/>
                <w:szCs w:val="24"/>
              </w:rPr>
              <w:t>2.由于投标人原因不能按照约定交货的，在接到采购人通知后5各自然日内投标人仍未履行或采取补救措施的，采购人有权终止合同并向采购人收取合同总价30%的违约金。</w:t>
            </w:r>
          </w:p>
          <w:p w14:paraId="0BCBB1DF" w14:textId="77777777" w:rsidR="00AC0D16" w:rsidRDefault="00000000">
            <w:pPr>
              <w:adjustRightInd w:val="0"/>
              <w:snapToGrid w:val="0"/>
              <w:spacing w:line="276" w:lineRule="auto"/>
              <w:rPr>
                <w:rFonts w:cs="宋体" w:hint="eastAsia"/>
                <w:snapToGrid w:val="0"/>
                <w:kern w:val="0"/>
                <w:szCs w:val="24"/>
              </w:rPr>
            </w:pPr>
            <w:r>
              <w:rPr>
                <w:rFonts w:cs="宋体" w:hint="eastAsia"/>
                <w:szCs w:val="24"/>
              </w:rPr>
              <w:t>3.投标人所交付的货物品种、型号、规格、质量不符合合同约定或国家标准或达不到约定技术要求的,采购人有权拒收并终止合同并向采购人收取合同总价30%的违约金。</w:t>
            </w:r>
          </w:p>
        </w:tc>
      </w:tr>
      <w:bookmarkEnd w:id="285"/>
    </w:tbl>
    <w:p w14:paraId="62138574" w14:textId="77777777" w:rsidR="00AC0D16" w:rsidRDefault="00AC0D16">
      <w:pPr>
        <w:rPr>
          <w:rFonts w:hint="eastAsia"/>
        </w:rPr>
        <w:sectPr w:rsidR="00AC0D16">
          <w:pgSz w:w="11906" w:h="16838"/>
          <w:pgMar w:top="1440" w:right="1800" w:bottom="1440" w:left="1800" w:header="851" w:footer="992" w:gutter="0"/>
          <w:cols w:space="425"/>
          <w:docGrid w:type="lines" w:linePitch="312"/>
        </w:sectPr>
      </w:pPr>
    </w:p>
    <w:p w14:paraId="34276E14" w14:textId="77777777" w:rsidR="00AC0D16" w:rsidRDefault="00000000">
      <w:pPr>
        <w:pStyle w:val="1"/>
        <w:numPr>
          <w:ilvl w:val="0"/>
          <w:numId w:val="4"/>
        </w:numPr>
        <w:ind w:left="980"/>
        <w:rPr>
          <w:rFonts w:hint="eastAsia"/>
        </w:rPr>
      </w:pPr>
      <w:bookmarkStart w:id="286" w:name="_Toc172820111"/>
      <w:bookmarkStart w:id="287" w:name="_Toc155185895"/>
      <w:r>
        <w:rPr>
          <w:rFonts w:hint="eastAsia"/>
        </w:rPr>
        <w:lastRenderedPageBreak/>
        <w:t>资格审查方法及标准</w:t>
      </w:r>
      <w:bookmarkEnd w:id="286"/>
      <w:bookmarkEnd w:id="287"/>
    </w:p>
    <w:p w14:paraId="67B6BBEC" w14:textId="77777777" w:rsidR="00AC0D16" w:rsidRDefault="00000000">
      <w:pPr>
        <w:pStyle w:val="23"/>
        <w:ind w:left="560"/>
        <w:rPr>
          <w:rFonts w:hint="eastAsia"/>
        </w:rPr>
      </w:pPr>
      <w:r>
        <w:rPr>
          <w:rFonts w:hint="eastAsia"/>
        </w:rPr>
        <w:t>根据《中华人民共和国政府采购法》及其实施条例、《政府采购货物和服务招标投标管理办法》等相关法律法规确定以下资格审查方法和标准。</w:t>
      </w:r>
    </w:p>
    <w:p w14:paraId="68543196" w14:textId="77777777" w:rsidR="00AC0D16" w:rsidRDefault="00000000">
      <w:pPr>
        <w:pStyle w:val="2"/>
        <w:numPr>
          <w:ilvl w:val="0"/>
          <w:numId w:val="11"/>
        </w:numPr>
        <w:rPr>
          <w:rFonts w:hint="eastAsia"/>
          <w:lang w:val="zh-CN"/>
        </w:rPr>
      </w:pPr>
      <w:bookmarkStart w:id="288" w:name="_Toc140132822"/>
      <w:bookmarkStart w:id="289" w:name="_Toc155185897"/>
      <w:bookmarkStart w:id="290" w:name="_Toc172820112"/>
      <w:r>
        <w:rPr>
          <w:rFonts w:hint="eastAsia"/>
          <w:lang w:val="zh-CN"/>
        </w:rPr>
        <w:t>资格审查</w:t>
      </w:r>
      <w:bookmarkEnd w:id="288"/>
      <w:bookmarkEnd w:id="289"/>
      <w:r>
        <w:rPr>
          <w:rFonts w:hint="eastAsia"/>
        </w:rPr>
        <w:t>方法</w:t>
      </w:r>
      <w:bookmarkEnd w:id="290"/>
    </w:p>
    <w:p w14:paraId="00FF3411" w14:textId="77777777" w:rsidR="00AC0D16" w:rsidRDefault="00000000">
      <w:pPr>
        <w:ind w:left="560" w:firstLine="420"/>
        <w:rPr>
          <w:rFonts w:hint="eastAsia"/>
          <w:bCs/>
          <w:lang w:val="zh-CN"/>
        </w:rPr>
      </w:pPr>
      <w:r>
        <w:rPr>
          <w:rFonts w:hint="eastAsia"/>
          <w:bCs/>
          <w:lang w:val="zh-CN"/>
        </w:rPr>
        <w:t>开标结束后，采购人或采购代理机构依据法律、法规及招标文件的规定，对投标人的资格进行审查，以确定投标人资格是否合格。</w:t>
      </w:r>
    </w:p>
    <w:p w14:paraId="597D2B38" w14:textId="77777777" w:rsidR="00AC0D16" w:rsidRDefault="00000000">
      <w:pPr>
        <w:pStyle w:val="2"/>
        <w:numPr>
          <w:ilvl w:val="0"/>
          <w:numId w:val="11"/>
        </w:numPr>
        <w:rPr>
          <w:rFonts w:hint="eastAsia"/>
          <w:lang w:val="zh-CN"/>
        </w:rPr>
      </w:pPr>
      <w:bookmarkStart w:id="291" w:name="_Toc172820113"/>
      <w:r>
        <w:rPr>
          <w:rFonts w:hint="eastAsia"/>
          <w:lang w:val="zh-CN"/>
        </w:rPr>
        <w:t>资格审查程序</w:t>
      </w:r>
      <w:bookmarkEnd w:id="291"/>
    </w:p>
    <w:p w14:paraId="31EFE248" w14:textId="77777777" w:rsidR="00AC0D16" w:rsidRDefault="00000000">
      <w:pPr>
        <w:pStyle w:val="3"/>
        <w:numPr>
          <w:ilvl w:val="0"/>
          <w:numId w:val="12"/>
        </w:numPr>
        <w:rPr>
          <w:rFonts w:hint="eastAsia"/>
        </w:rPr>
      </w:pPr>
      <w:bookmarkStart w:id="292" w:name="_Toc172820114"/>
      <w:bookmarkStart w:id="293" w:name="_Toc155185898"/>
      <w:r>
        <w:rPr>
          <w:rFonts w:hint="eastAsia"/>
          <w:lang w:val="zh-CN"/>
        </w:rPr>
        <w:t>资格审查</w:t>
      </w:r>
      <w:bookmarkEnd w:id="292"/>
      <w:bookmarkEnd w:id="293"/>
    </w:p>
    <w:p w14:paraId="5AC8A86A" w14:textId="77777777" w:rsidR="00AC0D16" w:rsidRDefault="00000000">
      <w:pPr>
        <w:wordWrap w:val="0"/>
        <w:ind w:left="560" w:firstLine="420"/>
        <w:rPr>
          <w:rFonts w:cs="Helvetica" w:hint="eastAsia"/>
          <w:szCs w:val="24"/>
          <w:lang w:val="zh-CN"/>
        </w:rPr>
      </w:pPr>
      <w:r>
        <w:rPr>
          <w:rFonts w:hint="eastAsia"/>
          <w:bCs/>
          <w:szCs w:val="24"/>
          <w:lang w:val="zh-CN"/>
        </w:rPr>
        <w:t>1</w:t>
      </w:r>
      <w:r>
        <w:rPr>
          <w:bCs/>
          <w:szCs w:val="24"/>
          <w:lang w:val="zh-CN"/>
        </w:rPr>
        <w:t>.</w:t>
      </w:r>
      <w:r>
        <w:rPr>
          <w:rFonts w:hint="eastAsia"/>
          <w:bCs/>
          <w:szCs w:val="24"/>
          <w:lang w:val="zh-CN"/>
        </w:rPr>
        <w:t>开标结束后，采购人或采购代理机构</w:t>
      </w:r>
      <w:r>
        <w:rPr>
          <w:rFonts w:cs="Helvetica" w:hint="eastAsia"/>
          <w:szCs w:val="24"/>
          <w:lang w:val="zh-CN"/>
        </w:rPr>
        <w:t>根据“第一章 投标邀请”中投标人资格要求并按本章“三</w:t>
      </w:r>
      <w:r>
        <w:rPr>
          <w:rFonts w:cs="Helvetica"/>
          <w:szCs w:val="24"/>
          <w:lang w:val="zh-CN"/>
        </w:rPr>
        <w:t>、</w:t>
      </w:r>
      <w:r>
        <w:rPr>
          <w:rFonts w:cs="Helvetica" w:hint="eastAsia"/>
          <w:szCs w:val="24"/>
          <w:lang w:val="zh-CN"/>
        </w:rPr>
        <w:t>资格审查标准”所列的内容，对投标人资格进行审查，不满足资格审查标准要求的按</w:t>
      </w:r>
      <w:r>
        <w:rPr>
          <w:rFonts w:cs="Helvetica" w:hint="eastAsia"/>
          <w:b/>
          <w:szCs w:val="24"/>
          <w:lang w:val="zh-CN"/>
        </w:rPr>
        <w:t>无效投标处理</w:t>
      </w:r>
      <w:r>
        <w:rPr>
          <w:rFonts w:cs="Helvetica" w:hint="eastAsia"/>
          <w:szCs w:val="24"/>
          <w:lang w:val="zh-CN"/>
        </w:rPr>
        <w:t>。</w:t>
      </w:r>
      <w:bookmarkStart w:id="294" w:name="_Toc102119851"/>
      <w:bookmarkStart w:id="295" w:name="_Toc102056216"/>
      <w:bookmarkStart w:id="296" w:name="_Toc102057716"/>
      <w:bookmarkStart w:id="297" w:name="_Toc102114918"/>
      <w:bookmarkStart w:id="298" w:name="_Toc102116020"/>
      <w:bookmarkStart w:id="299" w:name="_Toc102116150"/>
      <w:bookmarkStart w:id="300" w:name="_Toc102116043"/>
      <w:bookmarkStart w:id="301" w:name="_Toc102056239"/>
      <w:bookmarkStart w:id="302" w:name="_Toc102116173"/>
      <w:bookmarkStart w:id="303" w:name="_Toc102057739"/>
      <w:bookmarkStart w:id="304" w:name="_Toc102114941"/>
      <w:bookmarkStart w:id="305" w:name="_Toc102119874"/>
    </w:p>
    <w:p w14:paraId="5EF1D68E" w14:textId="77777777" w:rsidR="00AC0D16" w:rsidRDefault="00000000">
      <w:pPr>
        <w:pStyle w:val="3"/>
        <w:numPr>
          <w:ilvl w:val="0"/>
          <w:numId w:val="12"/>
        </w:numPr>
        <w:rPr>
          <w:rFonts w:hint="eastAsia"/>
          <w:lang w:val="zh-CN"/>
        </w:rPr>
      </w:pPr>
      <w:bookmarkStart w:id="306" w:name="_Toc172820115"/>
      <w:bookmarkStart w:id="307" w:name="_Toc155185900"/>
      <w:bookmarkEnd w:id="294"/>
      <w:bookmarkEnd w:id="295"/>
      <w:bookmarkEnd w:id="296"/>
      <w:bookmarkEnd w:id="297"/>
      <w:bookmarkEnd w:id="298"/>
      <w:bookmarkEnd w:id="299"/>
      <w:r>
        <w:rPr>
          <w:rFonts w:hint="eastAsia"/>
          <w:lang w:val="zh-CN"/>
        </w:rPr>
        <w:t>信</w:t>
      </w:r>
      <w:bookmarkStart w:id="308" w:name="_Hlk162301965"/>
      <w:r>
        <w:rPr>
          <w:rFonts w:hint="eastAsia"/>
          <w:lang w:val="zh-CN"/>
        </w:rPr>
        <w:t>用信息核查</w:t>
      </w:r>
      <w:bookmarkEnd w:id="306"/>
      <w:bookmarkEnd w:id="308"/>
    </w:p>
    <w:p w14:paraId="7EC0DC93" w14:textId="77777777" w:rsidR="00AC0D16" w:rsidRDefault="00000000">
      <w:pPr>
        <w:pStyle w:val="23"/>
        <w:ind w:left="560"/>
        <w:rPr>
          <w:rFonts w:hint="eastAsia"/>
        </w:rPr>
      </w:pPr>
      <w:bookmarkStart w:id="309" w:name="_Hlk162301966"/>
      <w:r>
        <w:rPr>
          <w:rFonts w:hint="eastAsia"/>
        </w:rPr>
        <w:t>1</w:t>
      </w:r>
      <w:r>
        <w:t>.根据《关于在政府采购活动中查询及使用信用记录有关问题的通知》（财库〔2016〕125号）要求，投标人信用信息以“信用中国”网 (http：//www.creditchina.gov.cn)和中国政府采购网(http：//www.ccgp.gov.cn)查询的结果为准。</w:t>
      </w:r>
    </w:p>
    <w:p w14:paraId="47DAEF2F" w14:textId="77777777" w:rsidR="00AC0D16" w:rsidRDefault="00000000">
      <w:pPr>
        <w:pStyle w:val="23"/>
        <w:ind w:left="560"/>
        <w:rPr>
          <w:rFonts w:hint="eastAsia"/>
        </w:rPr>
      </w:pPr>
      <w:r>
        <w:t>2.资格审查当日应当核查投标人信用记录，投标人被列入失信被执行人、重大税收违法失信主体、政府采购严重违法失信行为记录名单的，</w:t>
      </w:r>
      <w:r>
        <w:rPr>
          <w:rFonts w:hint="eastAsia"/>
        </w:rPr>
        <w:t>采购代理机构</w:t>
      </w:r>
      <w:r>
        <w:t>拒绝其参加政府采购活动。</w:t>
      </w:r>
    </w:p>
    <w:p w14:paraId="3516BA9D" w14:textId="77777777" w:rsidR="00AC0D16" w:rsidRDefault="00000000">
      <w:pPr>
        <w:pStyle w:val="23"/>
        <w:ind w:left="560"/>
        <w:rPr>
          <w:rFonts w:hint="eastAsia"/>
        </w:rPr>
      </w:pPr>
      <w:r>
        <w:t>3</w:t>
      </w:r>
      <w:r>
        <w:rPr>
          <w:rFonts w:hint="eastAsia"/>
        </w:rPr>
        <w:t>．</w:t>
      </w:r>
      <w:r>
        <w:t>以联合体形式投标的，应当核查联合体所有成员的信用记录，联合体成员存在不良信用记录的，视同联合体存在不良信用信息。</w:t>
      </w:r>
    </w:p>
    <w:p w14:paraId="4401D906" w14:textId="77777777" w:rsidR="00AC0D16" w:rsidRDefault="00000000">
      <w:pPr>
        <w:pStyle w:val="23"/>
        <w:ind w:left="560"/>
        <w:rPr>
          <w:rFonts w:hint="eastAsia"/>
        </w:rPr>
      </w:pPr>
      <w:r>
        <w:t>4.资格审查与评标工作未在同日进行的特殊情形下，</w:t>
      </w:r>
      <w:r>
        <w:rPr>
          <w:rFonts w:hint="eastAsia"/>
        </w:rPr>
        <w:t>采购代理机构</w:t>
      </w:r>
      <w:r>
        <w:t>工</w:t>
      </w:r>
      <w:r>
        <w:lastRenderedPageBreak/>
        <w:t>作人员在评标时应当对投标人的信用信息进行复核，发现评标当日存在不良信用信息的，由评标委员会按照符合性审查不合格作</w:t>
      </w:r>
      <w:r>
        <w:rPr>
          <w:b/>
          <w:bCs/>
        </w:rPr>
        <w:t>无效投标</w:t>
      </w:r>
      <w:r>
        <w:t>处理。</w:t>
      </w:r>
      <w:bookmarkEnd w:id="309"/>
    </w:p>
    <w:p w14:paraId="15EF99AB" w14:textId="77777777" w:rsidR="00AC0D16" w:rsidRDefault="00000000">
      <w:pPr>
        <w:pStyle w:val="3"/>
        <w:numPr>
          <w:ilvl w:val="0"/>
          <w:numId w:val="12"/>
        </w:numPr>
        <w:rPr>
          <w:rFonts w:hint="eastAsia"/>
          <w:lang w:val="zh-CN"/>
        </w:rPr>
      </w:pPr>
      <w:bookmarkStart w:id="310" w:name="_Toc172820116"/>
      <w:r>
        <w:rPr>
          <w:rFonts w:hint="eastAsia"/>
          <w:lang w:val="zh-CN"/>
        </w:rPr>
        <w:t>资格审查</w:t>
      </w:r>
      <w:bookmarkEnd w:id="300"/>
      <w:bookmarkEnd w:id="301"/>
      <w:bookmarkEnd w:id="302"/>
      <w:bookmarkEnd w:id="303"/>
      <w:bookmarkEnd w:id="304"/>
      <w:bookmarkEnd w:id="305"/>
      <w:r>
        <w:rPr>
          <w:rFonts w:hint="eastAsia"/>
          <w:lang w:val="zh-CN"/>
        </w:rPr>
        <w:t>结果</w:t>
      </w:r>
      <w:bookmarkEnd w:id="307"/>
      <w:bookmarkEnd w:id="310"/>
    </w:p>
    <w:p w14:paraId="23E6EA79" w14:textId="77777777" w:rsidR="00AC0D16" w:rsidRDefault="00000000">
      <w:pPr>
        <w:pStyle w:val="23"/>
        <w:ind w:left="560"/>
        <w:rPr>
          <w:rFonts w:hint="eastAsia"/>
        </w:rPr>
      </w:pPr>
      <w:r>
        <w:t>1.</w:t>
      </w:r>
      <w:r>
        <w:rPr>
          <w:rFonts w:hint="eastAsia"/>
        </w:rPr>
        <w:t>根据资格审查的情况，确定资格审查合格的投标人，并形成资格审查结果。</w:t>
      </w:r>
    </w:p>
    <w:p w14:paraId="6CBDE405" w14:textId="77777777" w:rsidR="00AC0D16" w:rsidRDefault="00000000">
      <w:pPr>
        <w:pStyle w:val="23"/>
        <w:ind w:left="560"/>
        <w:rPr>
          <w:rFonts w:hint="eastAsia"/>
        </w:rPr>
      </w:pPr>
      <w:r>
        <w:t>2.</w:t>
      </w:r>
      <w:r>
        <w:rPr>
          <w:rFonts w:hint="eastAsia"/>
        </w:rPr>
        <w:t>资格审查合格投标人不足3家的，不得评标，应予以</w:t>
      </w:r>
      <w:r>
        <w:rPr>
          <w:rFonts w:hint="eastAsia"/>
          <w:b/>
          <w:bCs/>
        </w:rPr>
        <w:t>废标</w:t>
      </w:r>
      <w:r>
        <w:rPr>
          <w:rFonts w:hint="eastAsia"/>
        </w:rPr>
        <w:t>。</w:t>
      </w:r>
    </w:p>
    <w:p w14:paraId="4BE17945" w14:textId="77777777" w:rsidR="00AC0D16" w:rsidRDefault="00AC0D16">
      <w:pPr>
        <w:pStyle w:val="aff2"/>
        <w:rPr>
          <w:rFonts w:hint="eastAsia"/>
        </w:rPr>
      </w:pPr>
    </w:p>
    <w:p w14:paraId="23F623CF" w14:textId="77777777" w:rsidR="00AC0D16" w:rsidRDefault="00AC0D16">
      <w:pPr>
        <w:pStyle w:val="aff2"/>
        <w:rPr>
          <w:rFonts w:hint="eastAsia"/>
        </w:rPr>
      </w:pPr>
    </w:p>
    <w:p w14:paraId="34C88A93" w14:textId="77777777" w:rsidR="00AC0D16" w:rsidRDefault="00AC0D16">
      <w:pPr>
        <w:pStyle w:val="aff2"/>
        <w:rPr>
          <w:rFonts w:hint="eastAsia"/>
        </w:rPr>
        <w:sectPr w:rsidR="00AC0D16">
          <w:pgSz w:w="11906" w:h="16838"/>
          <w:pgMar w:top="1440" w:right="1800" w:bottom="1440" w:left="1800" w:header="851" w:footer="992" w:gutter="0"/>
          <w:cols w:space="425"/>
          <w:docGrid w:type="lines" w:linePitch="312"/>
        </w:sectPr>
      </w:pPr>
    </w:p>
    <w:p w14:paraId="0C790318" w14:textId="77777777" w:rsidR="00AC0D16" w:rsidRDefault="00000000">
      <w:pPr>
        <w:pStyle w:val="2"/>
        <w:numPr>
          <w:ilvl w:val="0"/>
          <w:numId w:val="11"/>
        </w:numPr>
        <w:rPr>
          <w:rFonts w:hint="eastAsia"/>
        </w:rPr>
      </w:pPr>
      <w:bookmarkStart w:id="311" w:name="_Toc172820117"/>
      <w:bookmarkStart w:id="312" w:name="_Toc511894514"/>
      <w:bookmarkStart w:id="313" w:name="_Toc155185896"/>
      <w:bookmarkStart w:id="314" w:name="_Toc109900318"/>
      <w:bookmarkStart w:id="315" w:name="_Toc61280398"/>
      <w:bookmarkStart w:id="316" w:name="_Toc140132821"/>
      <w:bookmarkStart w:id="317" w:name="_Toc494561958"/>
      <w:bookmarkStart w:id="318" w:name="_Toc109899899"/>
      <w:bookmarkStart w:id="319" w:name="_Toc109899480"/>
      <w:bookmarkStart w:id="320" w:name="_Toc155185903"/>
      <w:r>
        <w:rPr>
          <w:rFonts w:hint="eastAsia"/>
        </w:rPr>
        <w:lastRenderedPageBreak/>
        <w:t>资格审查标准</w:t>
      </w:r>
      <w:bookmarkEnd w:id="31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43"/>
        <w:gridCol w:w="2666"/>
        <w:gridCol w:w="4787"/>
      </w:tblGrid>
      <w:tr w:rsidR="00AC0D16" w14:paraId="48EC3794" w14:textId="77777777">
        <w:trPr>
          <w:trHeight w:val="454"/>
          <w:jc w:val="center"/>
        </w:trPr>
        <w:tc>
          <w:tcPr>
            <w:tcW w:w="508" w:type="pct"/>
            <w:shd w:val="clear" w:color="auto" w:fill="D9D9D9" w:themeFill="background1" w:themeFillShade="D9"/>
            <w:vAlign w:val="center"/>
          </w:tcPr>
          <w:p w14:paraId="19787375" w14:textId="77777777" w:rsidR="00AC0D16" w:rsidRDefault="00000000">
            <w:pPr>
              <w:pStyle w:val="aff2"/>
              <w:jc w:val="center"/>
              <w:rPr>
                <w:rFonts w:hint="eastAsia"/>
                <w:b/>
                <w:bCs/>
              </w:rPr>
            </w:pPr>
            <w:r>
              <w:rPr>
                <w:rFonts w:hint="eastAsia"/>
                <w:b/>
                <w:bCs/>
              </w:rPr>
              <w:t>序号</w:t>
            </w:r>
          </w:p>
        </w:tc>
        <w:tc>
          <w:tcPr>
            <w:tcW w:w="1607" w:type="pct"/>
            <w:shd w:val="clear" w:color="auto" w:fill="D9D9D9" w:themeFill="background1" w:themeFillShade="D9"/>
            <w:vAlign w:val="center"/>
          </w:tcPr>
          <w:p w14:paraId="3CF20AC6" w14:textId="77777777" w:rsidR="00AC0D16" w:rsidRDefault="00000000">
            <w:pPr>
              <w:pStyle w:val="aff2"/>
              <w:jc w:val="center"/>
              <w:rPr>
                <w:rFonts w:hint="eastAsia"/>
                <w:b/>
                <w:bCs/>
              </w:rPr>
            </w:pPr>
            <w:r>
              <w:rPr>
                <w:rFonts w:hint="eastAsia"/>
                <w:b/>
                <w:bCs/>
              </w:rPr>
              <w:t>资格要求</w:t>
            </w:r>
          </w:p>
        </w:tc>
        <w:tc>
          <w:tcPr>
            <w:tcW w:w="2885" w:type="pct"/>
            <w:shd w:val="clear" w:color="auto" w:fill="D9D9D9" w:themeFill="background1" w:themeFillShade="D9"/>
            <w:vAlign w:val="center"/>
          </w:tcPr>
          <w:p w14:paraId="2C941B68" w14:textId="77777777" w:rsidR="00AC0D16" w:rsidRDefault="00000000">
            <w:pPr>
              <w:pStyle w:val="aff2"/>
              <w:jc w:val="center"/>
              <w:rPr>
                <w:rFonts w:hint="eastAsia"/>
                <w:b/>
                <w:bCs/>
              </w:rPr>
            </w:pPr>
            <w:r>
              <w:rPr>
                <w:rFonts w:hint="eastAsia"/>
                <w:b/>
                <w:bCs/>
              </w:rPr>
              <w:t>审查内容</w:t>
            </w:r>
          </w:p>
        </w:tc>
      </w:tr>
      <w:tr w:rsidR="00AC0D16" w14:paraId="73073BB2" w14:textId="77777777">
        <w:trPr>
          <w:trHeight w:val="454"/>
          <w:jc w:val="center"/>
        </w:trPr>
        <w:tc>
          <w:tcPr>
            <w:tcW w:w="508" w:type="pct"/>
            <w:vMerge w:val="restart"/>
            <w:vAlign w:val="center"/>
          </w:tcPr>
          <w:p w14:paraId="291CF798" w14:textId="77777777" w:rsidR="00AC0D16" w:rsidRDefault="00AC0D16">
            <w:pPr>
              <w:pStyle w:val="aff2"/>
              <w:numPr>
                <w:ilvl w:val="0"/>
                <w:numId w:val="13"/>
              </w:numPr>
              <w:rPr>
                <w:rFonts w:hint="eastAsia"/>
              </w:rPr>
            </w:pPr>
          </w:p>
        </w:tc>
        <w:tc>
          <w:tcPr>
            <w:tcW w:w="1607" w:type="pct"/>
            <w:vAlign w:val="center"/>
          </w:tcPr>
          <w:p w14:paraId="575338FE" w14:textId="77777777" w:rsidR="00AC0D16" w:rsidRDefault="00000000">
            <w:pPr>
              <w:pStyle w:val="aff2"/>
              <w:jc w:val="both"/>
              <w:rPr>
                <w:rFonts w:hint="eastAsia"/>
              </w:rPr>
            </w:pPr>
            <w:r>
              <w:rPr>
                <w:rFonts w:hint="eastAsia"/>
              </w:rPr>
              <w:t>具有独立承担民事责任的能力</w:t>
            </w:r>
          </w:p>
        </w:tc>
        <w:tc>
          <w:tcPr>
            <w:tcW w:w="2885" w:type="pct"/>
            <w:vAlign w:val="center"/>
          </w:tcPr>
          <w:p w14:paraId="2EBE39A6" w14:textId="77777777" w:rsidR="00AC0D16" w:rsidRDefault="00000000">
            <w:pPr>
              <w:pStyle w:val="aff2"/>
              <w:jc w:val="both"/>
              <w:rPr>
                <w:rFonts w:hint="eastAsia"/>
              </w:rPr>
            </w:pPr>
            <w:r>
              <w:t>法人或者其他组织的营业执照等证明文件，自然人的身份证明</w:t>
            </w:r>
            <w:r>
              <w:rPr>
                <w:rFonts w:hint="eastAsia"/>
              </w:rPr>
              <w:t>。</w:t>
            </w:r>
          </w:p>
          <w:p w14:paraId="52B652D2" w14:textId="77777777" w:rsidR="00AC0D16" w:rsidRDefault="00000000">
            <w:pPr>
              <w:pStyle w:val="aff2"/>
              <w:jc w:val="both"/>
              <w:rPr>
                <w:rFonts w:hint="eastAsia"/>
              </w:rPr>
            </w:pPr>
            <w:r>
              <w:rPr>
                <w:rFonts w:hint="eastAsia"/>
              </w:rPr>
              <w:t>（1）企业应提供“营业执照”；</w:t>
            </w:r>
          </w:p>
          <w:p w14:paraId="37942100" w14:textId="77777777" w:rsidR="00AC0D16" w:rsidRDefault="00000000">
            <w:pPr>
              <w:pStyle w:val="aff2"/>
              <w:jc w:val="both"/>
              <w:rPr>
                <w:rFonts w:hint="eastAsia"/>
              </w:rPr>
            </w:pPr>
            <w:r>
              <w:rPr>
                <w:rFonts w:hint="eastAsia"/>
              </w:rPr>
              <w:t>（2）事业单位应提供“事业单位法人证书”；</w:t>
            </w:r>
          </w:p>
          <w:p w14:paraId="48C2C741" w14:textId="77777777" w:rsidR="00AC0D16" w:rsidRDefault="00000000">
            <w:pPr>
              <w:pStyle w:val="aff2"/>
              <w:jc w:val="both"/>
              <w:rPr>
                <w:rFonts w:hint="eastAsia"/>
              </w:rPr>
            </w:pPr>
            <w:r>
              <w:rPr>
                <w:rFonts w:hint="eastAsia"/>
              </w:rPr>
              <w:t>（3）非企业专业服务机构应提供执业许可证等证明文件；</w:t>
            </w:r>
          </w:p>
          <w:p w14:paraId="7362E2AD" w14:textId="77777777" w:rsidR="00AC0D16" w:rsidRDefault="00000000">
            <w:pPr>
              <w:pStyle w:val="aff2"/>
              <w:jc w:val="both"/>
              <w:rPr>
                <w:rFonts w:hint="eastAsia"/>
              </w:rPr>
            </w:pPr>
            <w:r>
              <w:rPr>
                <w:rFonts w:hint="eastAsia"/>
              </w:rPr>
              <w:t>（4）个体工商户应提供“个体工商户营业执照”；</w:t>
            </w:r>
          </w:p>
          <w:p w14:paraId="339EED6D" w14:textId="77777777" w:rsidR="00AC0D16" w:rsidRDefault="00000000">
            <w:pPr>
              <w:pStyle w:val="aff2"/>
              <w:jc w:val="both"/>
              <w:rPr>
                <w:rFonts w:hint="eastAsia"/>
              </w:rPr>
            </w:pPr>
            <w:r>
              <w:rPr>
                <w:rFonts w:hint="eastAsia"/>
              </w:rPr>
              <w:t>（5）自然人应提供自然人身份证明。</w:t>
            </w:r>
          </w:p>
        </w:tc>
      </w:tr>
      <w:tr w:rsidR="00AC0D16" w14:paraId="7C18D120" w14:textId="77777777">
        <w:trPr>
          <w:trHeight w:val="454"/>
          <w:jc w:val="center"/>
        </w:trPr>
        <w:tc>
          <w:tcPr>
            <w:tcW w:w="508" w:type="pct"/>
            <w:vMerge/>
            <w:vAlign w:val="center"/>
          </w:tcPr>
          <w:p w14:paraId="778A1857" w14:textId="77777777" w:rsidR="00AC0D16" w:rsidRDefault="00AC0D16">
            <w:pPr>
              <w:pStyle w:val="aff2"/>
              <w:numPr>
                <w:ilvl w:val="0"/>
                <w:numId w:val="13"/>
              </w:numPr>
              <w:rPr>
                <w:rFonts w:hint="eastAsia"/>
              </w:rPr>
            </w:pPr>
          </w:p>
        </w:tc>
        <w:tc>
          <w:tcPr>
            <w:tcW w:w="1607" w:type="pct"/>
            <w:vAlign w:val="center"/>
          </w:tcPr>
          <w:p w14:paraId="07D4CB67" w14:textId="77777777" w:rsidR="00AC0D16" w:rsidRDefault="00000000">
            <w:pPr>
              <w:pStyle w:val="aff2"/>
              <w:jc w:val="both"/>
              <w:rPr>
                <w:rFonts w:hint="eastAsia"/>
              </w:rPr>
            </w:pPr>
            <w:r>
              <w:rPr>
                <w:rFonts w:hint="eastAsia"/>
              </w:rPr>
              <w:t>具有良好的商业信誉和健全的财务会计制度</w:t>
            </w:r>
          </w:p>
        </w:tc>
        <w:tc>
          <w:tcPr>
            <w:tcW w:w="2885" w:type="pct"/>
            <w:vAlign w:val="center"/>
          </w:tcPr>
          <w:p w14:paraId="098BE365" w14:textId="77777777" w:rsidR="00AC0D16" w:rsidRDefault="00000000">
            <w:pPr>
              <w:pStyle w:val="aff2"/>
              <w:jc w:val="both"/>
              <w:rPr>
                <w:rFonts w:hint="eastAsia"/>
              </w:rPr>
            </w:pPr>
            <w:r>
              <w:rPr>
                <w:rFonts w:hint="eastAsia"/>
              </w:rPr>
              <w:t>由投标人对以下内容提供书面承诺或声明，或提供相应证明材料。</w:t>
            </w:r>
          </w:p>
          <w:p w14:paraId="569F5D47" w14:textId="2FA3B642" w:rsidR="00AC0D16" w:rsidRDefault="00000000">
            <w:pPr>
              <w:pStyle w:val="aff2"/>
              <w:jc w:val="both"/>
              <w:rPr>
                <w:rFonts w:hint="eastAsia"/>
              </w:rPr>
            </w:pPr>
            <w:r>
              <w:rPr>
                <w:rFonts w:hint="eastAsia"/>
              </w:rPr>
              <w:t>（1）投标人是法人的，应具有上一年度（2</w:t>
            </w:r>
            <w:r>
              <w:t>025</w:t>
            </w:r>
            <w:r>
              <w:rPr>
                <w:rFonts w:hint="eastAsia"/>
              </w:rPr>
              <w:t>年度</w:t>
            </w:r>
            <w:r>
              <w:t>）经审计的财务报告，或其基本开户银行出具的资信证明。其他组织和自然人，没有经审计的财务报告，应具有银行出具的资信证明。</w:t>
            </w:r>
          </w:p>
          <w:p w14:paraId="3ACA407D" w14:textId="77777777" w:rsidR="00AC0D16" w:rsidRDefault="00000000">
            <w:pPr>
              <w:pStyle w:val="aff2"/>
              <w:jc w:val="both"/>
              <w:rPr>
                <w:rFonts w:hint="eastAsia"/>
              </w:rPr>
            </w:pPr>
            <w:r>
              <w:rPr>
                <w:rFonts w:hint="eastAsia"/>
              </w:rPr>
              <w:t>（2）有专业担保机构对投标人进行资信审查后出具投标担保函的，可以不用具备经审计的财务报告和银行资信证明文件。</w:t>
            </w:r>
          </w:p>
        </w:tc>
      </w:tr>
      <w:tr w:rsidR="00AC0D16" w14:paraId="381F4C8B" w14:textId="77777777">
        <w:trPr>
          <w:trHeight w:val="454"/>
          <w:jc w:val="center"/>
        </w:trPr>
        <w:tc>
          <w:tcPr>
            <w:tcW w:w="508" w:type="pct"/>
            <w:vMerge/>
            <w:vAlign w:val="center"/>
          </w:tcPr>
          <w:p w14:paraId="5F1BB108" w14:textId="77777777" w:rsidR="00AC0D16" w:rsidRDefault="00AC0D16">
            <w:pPr>
              <w:pStyle w:val="aff2"/>
              <w:numPr>
                <w:ilvl w:val="0"/>
                <w:numId w:val="13"/>
              </w:numPr>
              <w:rPr>
                <w:rFonts w:hint="eastAsia"/>
              </w:rPr>
            </w:pPr>
          </w:p>
        </w:tc>
        <w:tc>
          <w:tcPr>
            <w:tcW w:w="1607" w:type="pct"/>
            <w:vAlign w:val="center"/>
          </w:tcPr>
          <w:p w14:paraId="44637C36" w14:textId="77777777" w:rsidR="00AC0D16" w:rsidRDefault="00000000">
            <w:pPr>
              <w:pStyle w:val="aff2"/>
              <w:jc w:val="both"/>
              <w:rPr>
                <w:rFonts w:hint="eastAsia"/>
              </w:rPr>
            </w:pPr>
            <w:r>
              <w:rPr>
                <w:rFonts w:hint="eastAsia"/>
              </w:rPr>
              <w:t>具有履行合同所必需的设备和专业技术能力</w:t>
            </w:r>
          </w:p>
        </w:tc>
        <w:tc>
          <w:tcPr>
            <w:tcW w:w="2885" w:type="pct"/>
            <w:vAlign w:val="center"/>
          </w:tcPr>
          <w:p w14:paraId="37A10A92" w14:textId="77777777" w:rsidR="00AC0D16" w:rsidRDefault="00000000">
            <w:pPr>
              <w:pStyle w:val="aff2"/>
              <w:jc w:val="both"/>
              <w:rPr>
                <w:rFonts w:hint="eastAsia"/>
              </w:rPr>
            </w:pPr>
            <w:r>
              <w:rPr>
                <w:rFonts w:hint="eastAsia"/>
              </w:rPr>
              <w:t>由投标人提供书面承诺或声明，或提供相应证明材料。</w:t>
            </w:r>
          </w:p>
        </w:tc>
      </w:tr>
      <w:tr w:rsidR="00AC0D16" w14:paraId="44D47B0F" w14:textId="77777777">
        <w:trPr>
          <w:trHeight w:val="454"/>
          <w:jc w:val="center"/>
        </w:trPr>
        <w:tc>
          <w:tcPr>
            <w:tcW w:w="508" w:type="pct"/>
            <w:vMerge/>
            <w:vAlign w:val="center"/>
          </w:tcPr>
          <w:p w14:paraId="23C8519B" w14:textId="77777777" w:rsidR="00AC0D16" w:rsidRDefault="00AC0D16">
            <w:pPr>
              <w:pStyle w:val="aff2"/>
              <w:numPr>
                <w:ilvl w:val="0"/>
                <w:numId w:val="13"/>
              </w:numPr>
              <w:rPr>
                <w:rFonts w:hint="eastAsia"/>
              </w:rPr>
            </w:pPr>
          </w:p>
        </w:tc>
        <w:tc>
          <w:tcPr>
            <w:tcW w:w="1607" w:type="pct"/>
            <w:vAlign w:val="center"/>
          </w:tcPr>
          <w:p w14:paraId="56EF6A5E" w14:textId="77777777" w:rsidR="00AC0D16" w:rsidRDefault="00000000">
            <w:pPr>
              <w:pStyle w:val="aff2"/>
              <w:jc w:val="both"/>
              <w:rPr>
                <w:rFonts w:hint="eastAsia"/>
              </w:rPr>
            </w:pPr>
            <w:r>
              <w:rPr>
                <w:rFonts w:hint="eastAsia"/>
              </w:rPr>
              <w:t>有依法缴纳税收和社会保障资金的良好记录</w:t>
            </w:r>
          </w:p>
        </w:tc>
        <w:tc>
          <w:tcPr>
            <w:tcW w:w="2885" w:type="pct"/>
            <w:vAlign w:val="center"/>
          </w:tcPr>
          <w:p w14:paraId="39D087CB" w14:textId="77777777" w:rsidR="00AC0D16" w:rsidRDefault="00000000">
            <w:pPr>
              <w:pStyle w:val="aff2"/>
              <w:jc w:val="both"/>
              <w:rPr>
                <w:rFonts w:hint="eastAsia"/>
              </w:rPr>
            </w:pPr>
            <w:r>
              <w:rPr>
                <w:rFonts w:hint="eastAsia"/>
              </w:rPr>
              <w:t>由投标人对以下内容提供书面承诺或声明，或提供相应证明材料。</w:t>
            </w:r>
          </w:p>
          <w:p w14:paraId="0FF642F4" w14:textId="77777777" w:rsidR="00AC0D16" w:rsidRDefault="00000000">
            <w:pPr>
              <w:pStyle w:val="aff2"/>
              <w:jc w:val="both"/>
              <w:rPr>
                <w:rFonts w:hint="eastAsia"/>
              </w:rPr>
            </w:pPr>
            <w:r>
              <w:rPr>
                <w:rFonts w:hint="eastAsia"/>
              </w:rPr>
              <w:t>（1）投标人依法缴纳税收：本项目公告发布时间前</w:t>
            </w:r>
            <w:r>
              <w:t>12个月内（至少有1个月）缴纳税收的凭据（完税证、缴款书、印花税票、银行代扣（代缴）转账凭证等均可）；</w:t>
            </w:r>
          </w:p>
          <w:p w14:paraId="757333B3" w14:textId="77777777" w:rsidR="00AC0D16" w:rsidRDefault="00000000">
            <w:pPr>
              <w:pStyle w:val="aff2"/>
              <w:jc w:val="both"/>
              <w:rPr>
                <w:rFonts w:hint="eastAsia"/>
              </w:rPr>
            </w:pPr>
            <w:r>
              <w:rPr>
                <w:rFonts w:hint="eastAsia"/>
              </w:rPr>
              <w:t>（2）投标人依法缴纳社会保障资金：本项目公告发布时间前</w:t>
            </w:r>
            <w:r>
              <w:t>12个月内（至少有1个月）缴纳社会保险的凭据（专用收据或社会保险交纳清单）；</w:t>
            </w:r>
          </w:p>
          <w:p w14:paraId="5F93488C" w14:textId="77777777" w:rsidR="00AC0D16" w:rsidRDefault="00000000">
            <w:pPr>
              <w:pStyle w:val="aff2"/>
              <w:jc w:val="both"/>
              <w:rPr>
                <w:rFonts w:hint="eastAsia"/>
              </w:rPr>
            </w:pPr>
            <w:r>
              <w:rPr>
                <w:rFonts w:hint="eastAsia"/>
              </w:rPr>
              <w:t>（3）投标人为其他组织或自然人的，也应满足以上要求；</w:t>
            </w:r>
          </w:p>
          <w:p w14:paraId="3052F9B4" w14:textId="77777777" w:rsidR="00AC0D16" w:rsidRDefault="00000000">
            <w:pPr>
              <w:pStyle w:val="aff2"/>
              <w:jc w:val="both"/>
              <w:rPr>
                <w:rFonts w:hint="eastAsia"/>
              </w:rPr>
            </w:pPr>
            <w:r>
              <w:rPr>
                <w:rFonts w:hint="eastAsia"/>
              </w:rPr>
              <w:t>（4）递交投标文件截止时间的当月成立但因税务机关原因导致其尚未依法缴纳税收的投标人，提供将依法缴纳税收承诺书原件（格式自拟），该承诺书视同税收缴纳凭</w:t>
            </w:r>
            <w:r>
              <w:rPr>
                <w:rFonts w:hint="eastAsia"/>
              </w:rPr>
              <w:lastRenderedPageBreak/>
              <w:t>据；</w:t>
            </w:r>
          </w:p>
          <w:p w14:paraId="7A4235DE" w14:textId="77777777" w:rsidR="00AC0D16" w:rsidRDefault="00000000">
            <w:pPr>
              <w:pStyle w:val="aff2"/>
              <w:jc w:val="both"/>
              <w:rPr>
                <w:rFonts w:hint="eastAsia"/>
              </w:rPr>
            </w:pPr>
            <w:r>
              <w:rPr>
                <w:rFonts w:hint="eastAsia"/>
              </w:rPr>
              <w:t>（5）递交投标文件截止时间的当月成立但因社会保障资金管理机关原因导致其尚未依法缴纳社会保障资金的投标人，提供将依法缴纳社会保障资金承诺书原件（格式自拟），该承诺书视同社会保险凭据；</w:t>
            </w:r>
          </w:p>
          <w:p w14:paraId="591990CA" w14:textId="77777777" w:rsidR="00AC0D16" w:rsidRDefault="00000000">
            <w:pPr>
              <w:pStyle w:val="aff2"/>
              <w:jc w:val="both"/>
              <w:rPr>
                <w:rFonts w:hint="eastAsia"/>
              </w:rPr>
            </w:pPr>
            <w:r>
              <w:rPr>
                <w:rFonts w:hint="eastAsia"/>
              </w:rPr>
              <w:t>（6）依法免税或不需要缴纳社会保障资金的投标人，具有相应文件证明其依法免税或不需要交纳社会保障资金。</w:t>
            </w:r>
          </w:p>
        </w:tc>
      </w:tr>
      <w:tr w:rsidR="00AC0D16" w14:paraId="3D67F789" w14:textId="77777777">
        <w:trPr>
          <w:trHeight w:val="454"/>
          <w:jc w:val="center"/>
        </w:trPr>
        <w:tc>
          <w:tcPr>
            <w:tcW w:w="508" w:type="pct"/>
            <w:vMerge/>
            <w:vAlign w:val="center"/>
          </w:tcPr>
          <w:p w14:paraId="2681DAF2" w14:textId="77777777" w:rsidR="00AC0D16" w:rsidRDefault="00AC0D16">
            <w:pPr>
              <w:pStyle w:val="aff2"/>
              <w:numPr>
                <w:ilvl w:val="0"/>
                <w:numId w:val="13"/>
              </w:numPr>
              <w:rPr>
                <w:rFonts w:hint="eastAsia"/>
              </w:rPr>
            </w:pPr>
          </w:p>
        </w:tc>
        <w:tc>
          <w:tcPr>
            <w:tcW w:w="1607" w:type="pct"/>
            <w:vAlign w:val="center"/>
          </w:tcPr>
          <w:p w14:paraId="5EB9505A" w14:textId="77777777" w:rsidR="00AC0D16" w:rsidRDefault="00000000">
            <w:pPr>
              <w:pStyle w:val="aff2"/>
              <w:jc w:val="both"/>
              <w:rPr>
                <w:rFonts w:hint="eastAsia"/>
              </w:rPr>
            </w:pPr>
            <w:r>
              <w:rPr>
                <w:rFonts w:hint="eastAsia"/>
              </w:rPr>
              <w:t>参加政府采购活动前三年内，在经营活动中没有重大违法记录</w:t>
            </w:r>
          </w:p>
        </w:tc>
        <w:tc>
          <w:tcPr>
            <w:tcW w:w="2885" w:type="pct"/>
            <w:vAlign w:val="center"/>
          </w:tcPr>
          <w:p w14:paraId="064C6FC1" w14:textId="77777777" w:rsidR="00AC0D16" w:rsidRDefault="00000000">
            <w:pPr>
              <w:pStyle w:val="aff2"/>
              <w:jc w:val="both"/>
              <w:rPr>
                <w:rFonts w:hint="eastAsia"/>
              </w:rPr>
            </w:pPr>
            <w:r>
              <w:rPr>
                <w:rFonts w:hint="eastAsia"/>
                <w:bCs/>
              </w:rPr>
              <w:t>由投标人提供书面承诺或声明</w:t>
            </w:r>
            <w:r>
              <w:t>，或提供相应证明材料。</w:t>
            </w:r>
          </w:p>
        </w:tc>
      </w:tr>
      <w:tr w:rsidR="00AC0D16" w14:paraId="10A3A355" w14:textId="77777777">
        <w:trPr>
          <w:trHeight w:val="454"/>
          <w:jc w:val="center"/>
        </w:trPr>
        <w:tc>
          <w:tcPr>
            <w:tcW w:w="508" w:type="pct"/>
            <w:vMerge/>
            <w:vAlign w:val="center"/>
          </w:tcPr>
          <w:p w14:paraId="589013FE" w14:textId="77777777" w:rsidR="00AC0D16" w:rsidRDefault="00AC0D16">
            <w:pPr>
              <w:pStyle w:val="aff2"/>
              <w:numPr>
                <w:ilvl w:val="0"/>
                <w:numId w:val="13"/>
              </w:numPr>
              <w:rPr>
                <w:rFonts w:hint="eastAsia"/>
              </w:rPr>
            </w:pPr>
          </w:p>
        </w:tc>
        <w:tc>
          <w:tcPr>
            <w:tcW w:w="1607" w:type="pct"/>
            <w:vAlign w:val="center"/>
          </w:tcPr>
          <w:p w14:paraId="2A5BCD38" w14:textId="77777777" w:rsidR="00AC0D16" w:rsidRDefault="00000000">
            <w:pPr>
              <w:pStyle w:val="aff2"/>
              <w:jc w:val="both"/>
              <w:rPr>
                <w:rFonts w:hint="eastAsia"/>
              </w:rPr>
            </w:pPr>
            <w:r>
              <w:rPr>
                <w:rFonts w:hint="eastAsia"/>
              </w:rPr>
              <w:t>法律、行政法规规定的其他条件</w:t>
            </w:r>
          </w:p>
        </w:tc>
        <w:tc>
          <w:tcPr>
            <w:tcW w:w="2885" w:type="pct"/>
            <w:vAlign w:val="center"/>
          </w:tcPr>
          <w:p w14:paraId="1EDC9DEF" w14:textId="77777777" w:rsidR="00AC0D16" w:rsidRDefault="00000000">
            <w:pPr>
              <w:pStyle w:val="aff2"/>
              <w:jc w:val="both"/>
              <w:rPr>
                <w:rFonts w:hint="eastAsia"/>
              </w:rPr>
            </w:pPr>
            <w:r>
              <w:rPr>
                <w:rFonts w:hint="eastAsia"/>
                <w:bCs/>
              </w:rPr>
              <w:t>由投标人提供书面承诺或声明</w:t>
            </w:r>
            <w:r>
              <w:t>，或提供相应证明材料。</w:t>
            </w:r>
          </w:p>
        </w:tc>
      </w:tr>
      <w:tr w:rsidR="00AC0D16" w14:paraId="288EDBEB" w14:textId="77777777">
        <w:trPr>
          <w:trHeight w:val="454"/>
          <w:jc w:val="center"/>
        </w:trPr>
        <w:tc>
          <w:tcPr>
            <w:tcW w:w="508" w:type="pct"/>
            <w:vAlign w:val="center"/>
          </w:tcPr>
          <w:p w14:paraId="70BDAE9F" w14:textId="77777777" w:rsidR="00AC0D16" w:rsidRDefault="00AC0D16">
            <w:pPr>
              <w:pStyle w:val="aff2"/>
              <w:numPr>
                <w:ilvl w:val="0"/>
                <w:numId w:val="13"/>
              </w:numPr>
              <w:rPr>
                <w:rFonts w:hint="eastAsia"/>
              </w:rPr>
            </w:pPr>
          </w:p>
        </w:tc>
        <w:tc>
          <w:tcPr>
            <w:tcW w:w="1607" w:type="pct"/>
            <w:vAlign w:val="center"/>
          </w:tcPr>
          <w:p w14:paraId="37E0F330" w14:textId="77777777" w:rsidR="00AC0D16" w:rsidRDefault="00000000">
            <w:pPr>
              <w:pStyle w:val="aff2"/>
              <w:jc w:val="both"/>
              <w:rPr>
                <w:rFonts w:hint="eastAsia"/>
              </w:rPr>
            </w:pPr>
            <w:r>
              <w:rPr>
                <w:rFonts w:hint="eastAsia"/>
              </w:rPr>
              <w:t>单位负责人为同一人或者存在直接控股、管理关系的不同投标人，不得参加本项目同一合同项下的政府采购活动</w:t>
            </w:r>
          </w:p>
        </w:tc>
        <w:tc>
          <w:tcPr>
            <w:tcW w:w="2885" w:type="pct"/>
            <w:vAlign w:val="center"/>
          </w:tcPr>
          <w:p w14:paraId="4BDE41CB" w14:textId="77777777" w:rsidR="00AC0D16" w:rsidRDefault="00000000">
            <w:pPr>
              <w:pStyle w:val="aff2"/>
              <w:jc w:val="both"/>
              <w:rPr>
                <w:rFonts w:hint="eastAsia"/>
              </w:rPr>
            </w:pPr>
            <w:r>
              <w:rPr>
                <w:rFonts w:hint="eastAsia"/>
              </w:rPr>
              <w:t>由投标人在《投标函》中声明</w:t>
            </w:r>
          </w:p>
        </w:tc>
      </w:tr>
      <w:tr w:rsidR="00AC0D16" w14:paraId="19FAC552" w14:textId="77777777">
        <w:trPr>
          <w:trHeight w:val="454"/>
          <w:jc w:val="center"/>
        </w:trPr>
        <w:tc>
          <w:tcPr>
            <w:tcW w:w="508" w:type="pct"/>
            <w:vAlign w:val="center"/>
          </w:tcPr>
          <w:p w14:paraId="0B9791AD" w14:textId="77777777" w:rsidR="00AC0D16" w:rsidRDefault="00AC0D16">
            <w:pPr>
              <w:pStyle w:val="aff2"/>
              <w:numPr>
                <w:ilvl w:val="0"/>
                <w:numId w:val="13"/>
              </w:numPr>
              <w:rPr>
                <w:rFonts w:hint="eastAsia"/>
              </w:rPr>
            </w:pPr>
          </w:p>
        </w:tc>
        <w:tc>
          <w:tcPr>
            <w:tcW w:w="1607" w:type="pct"/>
            <w:vAlign w:val="center"/>
          </w:tcPr>
          <w:p w14:paraId="50BC6261" w14:textId="77777777" w:rsidR="00AC0D16" w:rsidRDefault="00000000">
            <w:pPr>
              <w:pStyle w:val="aff2"/>
              <w:jc w:val="both"/>
              <w:rPr>
                <w:rFonts w:hint="eastAsia"/>
              </w:rPr>
            </w:pPr>
            <w:r>
              <w:rPr>
                <w:rFonts w:hint="eastAsia"/>
              </w:rPr>
              <w:t>为本采购项目提供整体设计、规范编制或者项目管理、监理、检测等服务的，不得再参加本项目的其他招标采购活动。</w:t>
            </w:r>
          </w:p>
        </w:tc>
        <w:tc>
          <w:tcPr>
            <w:tcW w:w="2885" w:type="pct"/>
            <w:vAlign w:val="center"/>
          </w:tcPr>
          <w:p w14:paraId="6616F67B" w14:textId="77777777" w:rsidR="00AC0D16" w:rsidRDefault="00000000">
            <w:pPr>
              <w:pStyle w:val="aff2"/>
              <w:jc w:val="both"/>
              <w:rPr>
                <w:rFonts w:hint="eastAsia"/>
              </w:rPr>
            </w:pPr>
            <w:r>
              <w:rPr>
                <w:rFonts w:hint="eastAsia"/>
              </w:rPr>
              <w:t>由投标人在《投标函》中声明</w:t>
            </w:r>
          </w:p>
        </w:tc>
      </w:tr>
      <w:tr w:rsidR="00AC0D16" w14:paraId="76EFF0C0" w14:textId="77777777">
        <w:trPr>
          <w:trHeight w:val="454"/>
          <w:jc w:val="center"/>
        </w:trPr>
        <w:tc>
          <w:tcPr>
            <w:tcW w:w="508" w:type="pct"/>
            <w:vAlign w:val="center"/>
          </w:tcPr>
          <w:p w14:paraId="44709F33" w14:textId="77777777" w:rsidR="00AC0D16" w:rsidRDefault="00AC0D16">
            <w:pPr>
              <w:pStyle w:val="aff2"/>
              <w:numPr>
                <w:ilvl w:val="0"/>
                <w:numId w:val="13"/>
              </w:numPr>
              <w:rPr>
                <w:rFonts w:hint="eastAsia"/>
              </w:rPr>
            </w:pPr>
          </w:p>
        </w:tc>
        <w:tc>
          <w:tcPr>
            <w:tcW w:w="1607" w:type="pct"/>
            <w:vAlign w:val="center"/>
          </w:tcPr>
          <w:p w14:paraId="2F983B26" w14:textId="77777777" w:rsidR="00AC0D16" w:rsidRDefault="00000000">
            <w:pPr>
              <w:pStyle w:val="aff2"/>
              <w:jc w:val="both"/>
              <w:rPr>
                <w:rFonts w:hint="eastAsia"/>
              </w:rPr>
            </w:pPr>
            <w:r>
              <w:rPr>
                <w:rFonts w:hint="eastAsia"/>
              </w:rPr>
              <w:t>未被列入失信被执行人、“重大税收违法失信主体”，未被列入政府采购严重违法失信行为记录名单。</w:t>
            </w:r>
          </w:p>
        </w:tc>
        <w:tc>
          <w:tcPr>
            <w:tcW w:w="2885" w:type="pct"/>
            <w:vAlign w:val="center"/>
          </w:tcPr>
          <w:p w14:paraId="7E21EF8D" w14:textId="77777777" w:rsidR="00AC0D16" w:rsidRDefault="00000000">
            <w:pPr>
              <w:pStyle w:val="aff2"/>
              <w:rPr>
                <w:rFonts w:hint="eastAsia"/>
              </w:rPr>
            </w:pPr>
            <w:r>
              <w:t>以采购人和采购代理机构在投标截止日在“信用中国”网站（www.creditchina.gov.cn）及中国政府采购网(www.ccgp.gov.cn)查询</w:t>
            </w:r>
            <w:r>
              <w:rPr>
                <w:rFonts w:hint="eastAsia"/>
              </w:rPr>
              <w:t>的</w:t>
            </w:r>
            <w:r>
              <w:t>投标人</w:t>
            </w:r>
            <w:r>
              <w:rPr>
                <w:rFonts w:hint="eastAsia"/>
              </w:rPr>
              <w:t>参加政府采购活动前三年内的</w:t>
            </w:r>
            <w:r>
              <w:t>结果为准（采购人和采购代理机构对信用信息查询记录和证据截图或下载存档）</w:t>
            </w:r>
            <w:r>
              <w:rPr>
                <w:rFonts w:hint="eastAsia"/>
              </w:rPr>
              <w:t>。</w:t>
            </w:r>
          </w:p>
        </w:tc>
      </w:tr>
      <w:tr w:rsidR="00AC0D16" w14:paraId="71CB67C5" w14:textId="77777777">
        <w:trPr>
          <w:trHeight w:val="454"/>
          <w:jc w:val="center"/>
        </w:trPr>
        <w:tc>
          <w:tcPr>
            <w:tcW w:w="508" w:type="pct"/>
            <w:vAlign w:val="center"/>
          </w:tcPr>
          <w:p w14:paraId="6DF3F1C1" w14:textId="77777777" w:rsidR="00AC0D16" w:rsidRDefault="00AC0D16">
            <w:pPr>
              <w:pStyle w:val="aff2"/>
              <w:numPr>
                <w:ilvl w:val="0"/>
                <w:numId w:val="13"/>
              </w:numPr>
              <w:rPr>
                <w:rFonts w:hint="eastAsia"/>
              </w:rPr>
            </w:pPr>
          </w:p>
        </w:tc>
        <w:tc>
          <w:tcPr>
            <w:tcW w:w="1607" w:type="pct"/>
          </w:tcPr>
          <w:p w14:paraId="428E6AA1" w14:textId="77777777" w:rsidR="00AC0D16" w:rsidRDefault="00000000">
            <w:pPr>
              <w:pStyle w:val="aff2"/>
              <w:jc w:val="both"/>
              <w:rPr>
                <w:rFonts w:hint="eastAsia"/>
              </w:rPr>
            </w:pPr>
            <w:r>
              <w:rPr>
                <w:rFonts w:hint="eastAsia"/>
              </w:rPr>
              <w:t>落实政府采购政策需满足的资格要求</w:t>
            </w:r>
          </w:p>
        </w:tc>
        <w:tc>
          <w:tcPr>
            <w:tcW w:w="2885" w:type="pct"/>
            <w:vAlign w:val="center"/>
          </w:tcPr>
          <w:p w14:paraId="6C9D8385" w14:textId="77777777" w:rsidR="00AC0D16" w:rsidRDefault="00000000">
            <w:pPr>
              <w:pStyle w:val="aff2"/>
              <w:jc w:val="both"/>
              <w:rPr>
                <w:rFonts w:hint="eastAsia"/>
              </w:rPr>
            </w:pPr>
            <w:r>
              <w:rPr>
                <w:rFonts w:hint="eastAsia"/>
              </w:rPr>
              <w:t>本项目专门面向中小企业采购。</w:t>
            </w:r>
          </w:p>
        </w:tc>
      </w:tr>
      <w:tr w:rsidR="00AC0D16" w14:paraId="6496DC0F" w14:textId="77777777">
        <w:trPr>
          <w:trHeight w:val="454"/>
          <w:jc w:val="center"/>
        </w:trPr>
        <w:tc>
          <w:tcPr>
            <w:tcW w:w="508" w:type="pct"/>
            <w:vAlign w:val="center"/>
          </w:tcPr>
          <w:p w14:paraId="2358E47C" w14:textId="77777777" w:rsidR="00AC0D16" w:rsidRDefault="00AC0D16">
            <w:pPr>
              <w:pStyle w:val="aff2"/>
              <w:numPr>
                <w:ilvl w:val="0"/>
                <w:numId w:val="13"/>
              </w:numPr>
              <w:rPr>
                <w:rFonts w:hint="eastAsia"/>
              </w:rPr>
            </w:pPr>
          </w:p>
        </w:tc>
        <w:tc>
          <w:tcPr>
            <w:tcW w:w="1607" w:type="pct"/>
            <w:vAlign w:val="center"/>
          </w:tcPr>
          <w:p w14:paraId="24421C86" w14:textId="77777777" w:rsidR="00AC0D16" w:rsidRDefault="00000000">
            <w:pPr>
              <w:pStyle w:val="aff2"/>
              <w:jc w:val="both"/>
              <w:rPr>
                <w:rFonts w:hint="eastAsia"/>
              </w:rPr>
            </w:pPr>
            <w:r>
              <w:rPr>
                <w:rFonts w:hint="eastAsia"/>
              </w:rPr>
              <w:t>本项目的特定资格要求</w:t>
            </w:r>
          </w:p>
        </w:tc>
        <w:tc>
          <w:tcPr>
            <w:tcW w:w="2885" w:type="pct"/>
            <w:vAlign w:val="center"/>
          </w:tcPr>
          <w:p w14:paraId="37878219" w14:textId="77777777" w:rsidR="00AC0D16" w:rsidRDefault="00000000">
            <w:pPr>
              <w:pStyle w:val="aff2"/>
              <w:jc w:val="both"/>
              <w:rPr>
                <w:rFonts w:hint="eastAsia"/>
              </w:rPr>
            </w:pPr>
            <w:r>
              <w:rPr>
                <w:rFonts w:hint="eastAsia"/>
              </w:rPr>
              <w:t>无。</w:t>
            </w:r>
          </w:p>
        </w:tc>
      </w:tr>
    </w:tbl>
    <w:p w14:paraId="0A8529A2" w14:textId="77777777" w:rsidR="00AC0D16" w:rsidRDefault="00000000">
      <w:pPr>
        <w:ind w:left="560"/>
        <w:rPr>
          <w:rFonts w:hint="eastAsia"/>
          <w:b/>
          <w:bCs/>
        </w:rPr>
      </w:pPr>
      <w:r>
        <w:rPr>
          <w:rFonts w:hint="eastAsia"/>
          <w:b/>
          <w:bCs/>
        </w:rPr>
        <w:t>备注：</w:t>
      </w:r>
    </w:p>
    <w:p w14:paraId="319ADAD5" w14:textId="77777777" w:rsidR="00AC0D16" w:rsidRDefault="00000000">
      <w:pPr>
        <w:pStyle w:val="a"/>
        <w:numPr>
          <w:ilvl w:val="0"/>
          <w:numId w:val="14"/>
        </w:numPr>
        <w:rPr>
          <w:rFonts w:hint="eastAsia"/>
        </w:rPr>
      </w:pPr>
      <w:r>
        <w:t>资格证明文件应为原件的扫描件或复印件，投标文件中须编入清晰的扫描件或复印件。所有证明材料须清晰可辨认，如因证明材料模糊无法辨认，缺页、漏页导致无法进行评审认定的责任由投标人自负。</w:t>
      </w:r>
    </w:p>
    <w:p w14:paraId="1CC9F2F3" w14:textId="77777777" w:rsidR="00AC0D16" w:rsidRDefault="00000000">
      <w:pPr>
        <w:pStyle w:val="a"/>
        <w:numPr>
          <w:ilvl w:val="0"/>
          <w:numId w:val="14"/>
        </w:numPr>
        <w:rPr>
          <w:rFonts w:hint="eastAsia"/>
        </w:rPr>
      </w:pPr>
      <w:r>
        <w:rPr>
          <w:rFonts w:hint="eastAsia"/>
          <w:lang w:val="zh-CN"/>
        </w:rPr>
        <w:t>信用信息核</w:t>
      </w:r>
      <w:r>
        <w:rPr>
          <w:rFonts w:hint="eastAsia"/>
        </w:rPr>
        <w:t>查</w:t>
      </w:r>
    </w:p>
    <w:p w14:paraId="0A7A1864" w14:textId="77777777" w:rsidR="00AC0D16" w:rsidRDefault="00000000">
      <w:pPr>
        <w:pStyle w:val="23"/>
        <w:ind w:left="560"/>
        <w:rPr>
          <w:rFonts w:hint="eastAsia"/>
        </w:rPr>
      </w:pPr>
      <w:r>
        <w:rPr>
          <w:rFonts w:hint="eastAsia"/>
        </w:rPr>
        <w:lastRenderedPageBreak/>
        <w:t>2</w:t>
      </w:r>
      <w:r>
        <w:t>.1</w:t>
      </w:r>
      <w:r>
        <w:rPr>
          <w:rFonts w:hint="eastAsia"/>
        </w:rPr>
        <w:t>资格审查当日应当核查投标人信用记录，投标人被列入失信被执行人、重大税收违法案件当事人名单、政府采购严重违法失信行为记录名单的，采购代理机构拒绝其参与政府采购活动。</w:t>
      </w:r>
    </w:p>
    <w:p w14:paraId="09066C14" w14:textId="77777777" w:rsidR="00AC0D16" w:rsidRDefault="00000000">
      <w:pPr>
        <w:pStyle w:val="23"/>
        <w:ind w:left="560"/>
        <w:rPr>
          <w:rFonts w:hint="eastAsia"/>
        </w:rPr>
      </w:pPr>
      <w:r>
        <w:rPr>
          <w:rFonts w:hint="eastAsia"/>
        </w:rPr>
        <w:t>2</w:t>
      </w:r>
      <w:r>
        <w:t>.2</w:t>
      </w:r>
      <w:r>
        <w:rPr>
          <w:rFonts w:hint="eastAsia"/>
        </w:rPr>
        <w:t>以联合体形式投标的，应当核查联合体所有成员和信用记录，联合体成员存在不良信用记录的，视同联合体存在不良信用信息。</w:t>
      </w:r>
    </w:p>
    <w:p w14:paraId="566CF423" w14:textId="77777777" w:rsidR="00AC0D16" w:rsidRDefault="00000000">
      <w:pPr>
        <w:pStyle w:val="a"/>
        <w:numPr>
          <w:ilvl w:val="0"/>
          <w:numId w:val="14"/>
        </w:numPr>
        <w:rPr>
          <w:rFonts w:hint="eastAsia"/>
        </w:rPr>
      </w:pPr>
      <w:r>
        <w:t>对于投标文件中有任意一条不满足上表要求的将导致其</w:t>
      </w:r>
      <w:r>
        <w:rPr>
          <w:b/>
          <w:bCs/>
        </w:rPr>
        <w:t>投标无效</w:t>
      </w:r>
      <w:r>
        <w:t>，不进入下一项评审。</w:t>
      </w:r>
      <w:bookmarkEnd w:id="312"/>
      <w:bookmarkEnd w:id="313"/>
      <w:bookmarkEnd w:id="314"/>
      <w:bookmarkEnd w:id="315"/>
      <w:bookmarkEnd w:id="316"/>
      <w:bookmarkEnd w:id="317"/>
      <w:bookmarkEnd w:id="318"/>
      <w:bookmarkEnd w:id="319"/>
    </w:p>
    <w:p w14:paraId="2CDEB763" w14:textId="77777777" w:rsidR="00AC0D16" w:rsidRDefault="00000000">
      <w:pPr>
        <w:pStyle w:val="aff2"/>
        <w:rPr>
          <w:rFonts w:hint="eastAsia"/>
        </w:rPr>
      </w:pPr>
      <w:r>
        <w:br w:type="page"/>
      </w:r>
    </w:p>
    <w:p w14:paraId="772E0E2E" w14:textId="77777777" w:rsidR="00AC0D16" w:rsidRDefault="00000000">
      <w:pPr>
        <w:pStyle w:val="1"/>
        <w:numPr>
          <w:ilvl w:val="0"/>
          <w:numId w:val="4"/>
        </w:numPr>
        <w:ind w:left="980"/>
        <w:rPr>
          <w:rFonts w:hint="eastAsia"/>
        </w:rPr>
      </w:pPr>
      <w:bookmarkStart w:id="321" w:name="_Toc172820118"/>
      <w:r>
        <w:rPr>
          <w:rFonts w:hint="eastAsia"/>
        </w:rPr>
        <w:lastRenderedPageBreak/>
        <w:t>评标办法</w:t>
      </w:r>
      <w:bookmarkEnd w:id="320"/>
      <w:r>
        <w:rPr>
          <w:rFonts w:hint="eastAsia"/>
        </w:rPr>
        <w:t>及标准</w:t>
      </w:r>
      <w:bookmarkEnd w:id="321"/>
    </w:p>
    <w:p w14:paraId="3CE2E3E9" w14:textId="77777777" w:rsidR="00AC0D16" w:rsidRDefault="00000000">
      <w:pPr>
        <w:pStyle w:val="23"/>
        <w:ind w:left="560"/>
        <w:rPr>
          <w:rFonts w:hint="eastAsia"/>
        </w:rPr>
      </w:pPr>
      <w:r>
        <w:rPr>
          <w:rFonts w:hint="eastAsia"/>
        </w:rPr>
        <w:t>根据《中华人民共和国政府采购法》及其实施条例、《政府采购货物和服务招标投标管理办法》相关法律法规确定以下评标办法及标准。</w:t>
      </w:r>
    </w:p>
    <w:p w14:paraId="674E3C61" w14:textId="77777777" w:rsidR="00AC0D16" w:rsidRDefault="00000000">
      <w:pPr>
        <w:pStyle w:val="2"/>
        <w:numPr>
          <w:ilvl w:val="0"/>
          <w:numId w:val="15"/>
        </w:numPr>
        <w:rPr>
          <w:rFonts w:hint="eastAsia"/>
          <w:lang w:val="zh-CN"/>
        </w:rPr>
      </w:pPr>
      <w:bookmarkStart w:id="322" w:name="_Toc172820119"/>
      <w:bookmarkStart w:id="323" w:name="_Toc494561962"/>
      <w:bookmarkStart w:id="324" w:name="_Toc272247709"/>
      <w:bookmarkStart w:id="325" w:name="_Toc140132826"/>
      <w:bookmarkStart w:id="326" w:name="_Toc61280402"/>
      <w:bookmarkStart w:id="327" w:name="_Toc511894518"/>
      <w:bookmarkStart w:id="328" w:name="_Toc109900322"/>
      <w:bookmarkStart w:id="329" w:name="_Toc278891606"/>
      <w:bookmarkStart w:id="330" w:name="_Toc155185905"/>
      <w:bookmarkStart w:id="331" w:name="_Toc109899484"/>
      <w:bookmarkStart w:id="332" w:name="_Toc109899903"/>
      <w:r>
        <w:rPr>
          <w:rFonts w:hint="eastAsia"/>
          <w:lang w:val="zh-CN"/>
        </w:rPr>
        <w:t>评标办法前附表</w:t>
      </w:r>
      <w:bookmarkEnd w:id="322"/>
    </w:p>
    <w:p w14:paraId="3F6F542B" w14:textId="77777777" w:rsidR="00AC0D16" w:rsidRDefault="00000000">
      <w:pPr>
        <w:pStyle w:val="23"/>
        <w:ind w:left="560"/>
        <w:rPr>
          <w:rFonts w:hint="eastAsia"/>
        </w:rPr>
      </w:pPr>
      <w:r>
        <w:rPr>
          <w:rFonts w:hint="eastAsia"/>
        </w:rPr>
        <w:t>下面所列资料是对评标方法和评标程序的具体补充和说明。如有矛盾，应以本表为准。</w:t>
      </w:r>
    </w:p>
    <w:tbl>
      <w:tblPr>
        <w:tblW w:w="8531" w:type="dxa"/>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57" w:type="dxa"/>
          <w:bottom w:w="57" w:type="dxa"/>
        </w:tblCellMar>
        <w:tblLook w:val="04A0" w:firstRow="1" w:lastRow="0" w:firstColumn="1" w:lastColumn="0" w:noHBand="0" w:noVBand="1"/>
      </w:tblPr>
      <w:tblGrid>
        <w:gridCol w:w="970"/>
        <w:gridCol w:w="1720"/>
        <w:gridCol w:w="5841"/>
      </w:tblGrid>
      <w:tr w:rsidR="00AC0D16" w14:paraId="438B39C1" w14:textId="77777777">
        <w:trPr>
          <w:trHeight w:val="543"/>
          <w:tblHeader/>
        </w:trPr>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CC3EC" w14:textId="77777777" w:rsidR="00AC0D16" w:rsidRDefault="00000000">
            <w:pPr>
              <w:pStyle w:val="aff2"/>
              <w:jc w:val="center"/>
              <w:rPr>
                <w:rFonts w:hint="eastAsia"/>
                <w:b/>
                <w:bCs/>
              </w:rPr>
            </w:pPr>
            <w:r>
              <w:rPr>
                <w:rFonts w:hint="eastAsia"/>
                <w:b/>
                <w:bCs/>
              </w:rPr>
              <w:t>条款号</w:t>
            </w:r>
          </w:p>
        </w:tc>
        <w:tc>
          <w:tcPr>
            <w:tcW w:w="1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50774" w14:textId="77777777" w:rsidR="00AC0D16" w:rsidRDefault="00000000">
            <w:pPr>
              <w:pStyle w:val="aff2"/>
              <w:jc w:val="center"/>
              <w:rPr>
                <w:rFonts w:hint="eastAsia"/>
                <w:b/>
                <w:bCs/>
              </w:rPr>
            </w:pPr>
            <w:r>
              <w:rPr>
                <w:rFonts w:hint="eastAsia"/>
                <w:b/>
                <w:bCs/>
              </w:rPr>
              <w:t>条款名称</w:t>
            </w:r>
          </w:p>
        </w:tc>
        <w:tc>
          <w:tcPr>
            <w:tcW w:w="5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BDB5D" w14:textId="77777777" w:rsidR="00AC0D16" w:rsidRDefault="00000000">
            <w:pPr>
              <w:pStyle w:val="aff2"/>
              <w:jc w:val="center"/>
              <w:rPr>
                <w:rFonts w:hint="eastAsia"/>
                <w:b/>
                <w:bCs/>
              </w:rPr>
            </w:pPr>
            <w:r>
              <w:rPr>
                <w:rFonts w:hint="eastAsia"/>
                <w:b/>
                <w:bCs/>
              </w:rPr>
              <w:t>内  容</w:t>
            </w:r>
          </w:p>
        </w:tc>
      </w:tr>
      <w:tr w:rsidR="00AC0D16" w14:paraId="7592AC57" w14:textId="77777777">
        <w:trPr>
          <w:trHeight w:val="144"/>
        </w:trPr>
        <w:tc>
          <w:tcPr>
            <w:tcW w:w="970" w:type="dxa"/>
            <w:tcBorders>
              <w:top w:val="single" w:sz="4" w:space="0" w:color="auto"/>
            </w:tcBorders>
            <w:vAlign w:val="center"/>
          </w:tcPr>
          <w:p w14:paraId="4F337914" w14:textId="77777777" w:rsidR="00AC0D16" w:rsidRDefault="00000000">
            <w:pPr>
              <w:pStyle w:val="aff2"/>
              <w:jc w:val="center"/>
              <w:rPr>
                <w:rFonts w:hint="eastAsia"/>
              </w:rPr>
            </w:pPr>
            <w:r>
              <w:t>7.1</w:t>
            </w:r>
          </w:p>
        </w:tc>
        <w:tc>
          <w:tcPr>
            <w:tcW w:w="1720" w:type="dxa"/>
            <w:tcBorders>
              <w:top w:val="single" w:sz="4" w:space="0" w:color="auto"/>
            </w:tcBorders>
            <w:vAlign w:val="center"/>
          </w:tcPr>
          <w:p w14:paraId="04B8D78D" w14:textId="77777777" w:rsidR="00AC0D16" w:rsidRDefault="00000000">
            <w:pPr>
              <w:pStyle w:val="aff2"/>
              <w:rPr>
                <w:rFonts w:hint="eastAsia"/>
              </w:rPr>
            </w:pPr>
            <w:r>
              <w:rPr>
                <w:rFonts w:hint="eastAsia"/>
              </w:rPr>
              <w:t>报价</w:t>
            </w:r>
            <w:r>
              <w:t>修正</w:t>
            </w:r>
            <w:r>
              <w:rPr>
                <w:rFonts w:hint="eastAsia"/>
              </w:rPr>
              <w:t>规定</w:t>
            </w:r>
          </w:p>
        </w:tc>
        <w:tc>
          <w:tcPr>
            <w:tcW w:w="5841" w:type="dxa"/>
            <w:tcBorders>
              <w:top w:val="single" w:sz="4" w:space="0" w:color="auto"/>
            </w:tcBorders>
            <w:vAlign w:val="center"/>
          </w:tcPr>
          <w:p w14:paraId="4231E330" w14:textId="77777777" w:rsidR="00AC0D16" w:rsidRDefault="00000000">
            <w:pPr>
              <w:pStyle w:val="aff2"/>
              <w:rPr>
                <w:rFonts w:hint="eastAsia"/>
              </w:rPr>
            </w:pPr>
            <w:r>
              <w:rPr>
                <w:rFonts w:hint="eastAsia"/>
              </w:rPr>
              <w:t>（1）</w:t>
            </w:r>
            <w:r>
              <w:t>投标文件中开标一览表内容与投标文件中相应内容不一致的，以开标一览表为准</w:t>
            </w:r>
            <w:r>
              <w:rPr>
                <w:rFonts w:hint="eastAsia"/>
              </w:rPr>
              <w:t>；</w:t>
            </w:r>
          </w:p>
          <w:p w14:paraId="0EE56D4D" w14:textId="77777777" w:rsidR="00AC0D16" w:rsidRDefault="00000000">
            <w:pPr>
              <w:pStyle w:val="aff2"/>
              <w:rPr>
                <w:rFonts w:hint="eastAsia"/>
              </w:rPr>
            </w:pPr>
            <w:r>
              <w:rPr>
                <w:rFonts w:hint="eastAsia"/>
              </w:rPr>
              <w:t>（2）</w:t>
            </w:r>
            <w:r>
              <w:t>大写金额和小写金额不一致的，以大写金额为准</w:t>
            </w:r>
            <w:r>
              <w:rPr>
                <w:rFonts w:hint="eastAsia"/>
              </w:rPr>
              <w:t>；</w:t>
            </w:r>
          </w:p>
          <w:p w14:paraId="129ED3AE" w14:textId="77777777" w:rsidR="00AC0D16" w:rsidRDefault="00000000">
            <w:pPr>
              <w:pStyle w:val="aff2"/>
              <w:rPr>
                <w:rFonts w:hint="eastAsia"/>
              </w:rPr>
            </w:pPr>
            <w:r>
              <w:rPr>
                <w:rFonts w:hint="eastAsia"/>
              </w:rPr>
              <w:t>（3）</w:t>
            </w:r>
            <w:r>
              <w:t>单价金额小数点或百分比有明显错位的，以开标一览表的总价为准，并修改单价</w:t>
            </w:r>
            <w:r>
              <w:rPr>
                <w:rFonts w:hint="eastAsia"/>
              </w:rPr>
              <w:t>；</w:t>
            </w:r>
          </w:p>
          <w:p w14:paraId="722B703B" w14:textId="77777777" w:rsidR="00AC0D16" w:rsidRDefault="00000000">
            <w:pPr>
              <w:pStyle w:val="aff2"/>
              <w:rPr>
                <w:rFonts w:hint="eastAsia"/>
              </w:rPr>
            </w:pPr>
            <w:r>
              <w:rPr>
                <w:rFonts w:hint="eastAsia"/>
              </w:rPr>
              <w:t>（4）</w:t>
            </w:r>
            <w:r>
              <w:t>总价金额与按单价汇总金额不一致的，以单价金额计算结果为准</w:t>
            </w:r>
            <w:r>
              <w:rPr>
                <w:rFonts w:hint="eastAsia"/>
              </w:rPr>
              <w:t>；</w:t>
            </w:r>
          </w:p>
          <w:p w14:paraId="077D8637" w14:textId="77777777" w:rsidR="00AC0D16" w:rsidRDefault="00000000">
            <w:pPr>
              <w:pStyle w:val="aff2"/>
              <w:rPr>
                <w:rFonts w:hint="eastAsia"/>
              </w:rPr>
            </w:pPr>
            <w:r>
              <w:rPr>
                <w:rFonts w:hint="eastAsia"/>
              </w:rPr>
              <w:t>（5）</w:t>
            </w:r>
            <w:r>
              <w:t>同时出现两种以上不一致的，按照前款规定的顺序修正</w:t>
            </w:r>
            <w:r>
              <w:rPr>
                <w:rFonts w:hint="eastAsia"/>
              </w:rPr>
              <w:t>。</w:t>
            </w:r>
          </w:p>
        </w:tc>
      </w:tr>
      <w:tr w:rsidR="00AC0D16" w14:paraId="0CEE1778" w14:textId="77777777">
        <w:trPr>
          <w:trHeight w:val="454"/>
        </w:trPr>
        <w:tc>
          <w:tcPr>
            <w:tcW w:w="970" w:type="dxa"/>
            <w:vAlign w:val="center"/>
          </w:tcPr>
          <w:p w14:paraId="16EA86EF" w14:textId="77777777" w:rsidR="00AC0D16" w:rsidRDefault="00000000">
            <w:pPr>
              <w:pStyle w:val="aff2"/>
              <w:jc w:val="center"/>
              <w:rPr>
                <w:rFonts w:hint="eastAsia"/>
              </w:rPr>
            </w:pPr>
            <w:r>
              <w:rPr>
                <w:rFonts w:hint="eastAsia"/>
              </w:rPr>
              <w:t>8</w:t>
            </w:r>
            <w:r>
              <w:t>.2</w:t>
            </w:r>
          </w:p>
        </w:tc>
        <w:tc>
          <w:tcPr>
            <w:tcW w:w="1720" w:type="dxa"/>
            <w:vAlign w:val="center"/>
          </w:tcPr>
          <w:p w14:paraId="3E474615" w14:textId="77777777" w:rsidR="00AC0D16" w:rsidRDefault="00000000">
            <w:pPr>
              <w:pStyle w:val="aff2"/>
              <w:rPr>
                <w:rFonts w:hint="eastAsia"/>
              </w:rPr>
            </w:pPr>
            <w:r>
              <w:rPr>
                <w:rFonts w:hint="eastAsia"/>
              </w:rPr>
              <w:t>评标方法</w:t>
            </w:r>
          </w:p>
        </w:tc>
        <w:tc>
          <w:tcPr>
            <w:tcW w:w="5841" w:type="dxa"/>
            <w:vAlign w:val="center"/>
          </w:tcPr>
          <w:p w14:paraId="4F586380" w14:textId="77777777" w:rsidR="00AC0D16" w:rsidRDefault="00000000">
            <w:pPr>
              <w:pStyle w:val="aff2"/>
              <w:rPr>
                <w:rFonts w:hint="eastAsia"/>
              </w:rPr>
            </w:pPr>
            <w:r>
              <w:rPr>
                <w:rFonts w:hint="eastAsia"/>
              </w:rPr>
              <w:t>综合评分法</w:t>
            </w:r>
          </w:p>
        </w:tc>
      </w:tr>
      <w:tr w:rsidR="00AC0D16" w14:paraId="51F7646C" w14:textId="77777777">
        <w:trPr>
          <w:trHeight w:val="454"/>
        </w:trPr>
        <w:tc>
          <w:tcPr>
            <w:tcW w:w="970" w:type="dxa"/>
            <w:vAlign w:val="center"/>
          </w:tcPr>
          <w:p w14:paraId="250714A3" w14:textId="77777777" w:rsidR="00AC0D16" w:rsidRDefault="00000000">
            <w:pPr>
              <w:pStyle w:val="aff2"/>
              <w:jc w:val="center"/>
              <w:rPr>
                <w:rFonts w:hint="eastAsia"/>
              </w:rPr>
            </w:pPr>
            <w:r>
              <w:rPr>
                <w:rFonts w:hint="eastAsia"/>
              </w:rPr>
              <w:t>1</w:t>
            </w:r>
            <w:r>
              <w:t>2.1</w:t>
            </w:r>
          </w:p>
        </w:tc>
        <w:tc>
          <w:tcPr>
            <w:tcW w:w="1720" w:type="dxa"/>
            <w:vAlign w:val="center"/>
          </w:tcPr>
          <w:p w14:paraId="1BAF73FA" w14:textId="77777777" w:rsidR="00AC0D16" w:rsidRDefault="00000000">
            <w:pPr>
              <w:pStyle w:val="aff2"/>
              <w:rPr>
                <w:rFonts w:hint="eastAsia"/>
              </w:rPr>
            </w:pPr>
            <w:r>
              <w:rPr>
                <w:rFonts w:hint="eastAsia"/>
              </w:rPr>
              <w:t>相同品牌中标候选人推荐方式</w:t>
            </w:r>
          </w:p>
        </w:tc>
        <w:tc>
          <w:tcPr>
            <w:tcW w:w="5841" w:type="dxa"/>
            <w:vAlign w:val="center"/>
          </w:tcPr>
          <w:p w14:paraId="35011197" w14:textId="77777777" w:rsidR="00AC0D16" w:rsidRDefault="00000000">
            <w:pPr>
              <w:pStyle w:val="aff2"/>
              <w:rPr>
                <w:rFonts w:hint="eastAsia"/>
              </w:rPr>
            </w:pPr>
            <w:r>
              <w:sym w:font="Wingdings" w:char="00FE"/>
            </w:r>
            <w:r>
              <w:rPr>
                <w:rFonts w:hint="eastAsia"/>
              </w:rPr>
              <w:t>得分最高的同品牌投标人获得中标候选人推荐资格；评审得分相同的，由采购人确定或者采购人委托评标委员会以</w:t>
            </w:r>
            <w:r>
              <w:rPr>
                <w:rFonts w:hint="eastAsia"/>
                <w:u w:val="single"/>
              </w:rPr>
              <w:t xml:space="preserve"> 投票 </w:t>
            </w:r>
            <w:r>
              <w:rPr>
                <w:rFonts w:hint="eastAsia"/>
              </w:rPr>
              <w:t>方式确定一家投标人获得中标人推荐资格，其它同品牌投标人不作为中标候选人。</w:t>
            </w:r>
          </w:p>
          <w:p w14:paraId="050CAA8C" w14:textId="77777777" w:rsidR="00AC0D16" w:rsidRDefault="00000000">
            <w:pPr>
              <w:pStyle w:val="aff2"/>
              <w:rPr>
                <w:rFonts w:hint="eastAsia"/>
              </w:rPr>
            </w:pPr>
            <w:r>
              <w:rPr>
                <w:rFonts w:hint="eastAsia"/>
              </w:rPr>
              <w:sym w:font="Wingdings" w:char="00A8"/>
            </w:r>
            <w:r>
              <w:rPr>
                <w:rFonts w:hint="eastAsia"/>
              </w:rPr>
              <w:t>报价最低的同品牌投标人获得中标候选人推荐资格；报价相同的，由采购人确定或者采购人委托评标委员会以投票方式确定一家投标人获得中标人推荐资格，其它</w:t>
            </w:r>
            <w:r>
              <w:rPr>
                <w:rFonts w:hint="eastAsia"/>
                <w:b/>
                <w:bCs/>
              </w:rPr>
              <w:t>投标无效</w:t>
            </w:r>
            <w:r>
              <w:rPr>
                <w:rFonts w:hint="eastAsia"/>
              </w:rPr>
              <w:t>。</w:t>
            </w:r>
          </w:p>
        </w:tc>
      </w:tr>
      <w:tr w:rsidR="00AC0D16" w14:paraId="2EDE8E80" w14:textId="77777777">
        <w:trPr>
          <w:trHeight w:val="454"/>
        </w:trPr>
        <w:tc>
          <w:tcPr>
            <w:tcW w:w="970" w:type="dxa"/>
            <w:vAlign w:val="center"/>
          </w:tcPr>
          <w:p w14:paraId="1AD4597B" w14:textId="77777777" w:rsidR="00AC0D16" w:rsidRDefault="00000000">
            <w:pPr>
              <w:pStyle w:val="aff2"/>
              <w:jc w:val="center"/>
              <w:rPr>
                <w:rFonts w:hint="eastAsia"/>
              </w:rPr>
            </w:pPr>
            <w:r>
              <w:rPr>
                <w:rFonts w:hint="eastAsia"/>
              </w:rPr>
              <w:t>1</w:t>
            </w:r>
            <w:r>
              <w:t>3</w:t>
            </w:r>
          </w:p>
        </w:tc>
        <w:tc>
          <w:tcPr>
            <w:tcW w:w="1720" w:type="dxa"/>
            <w:vAlign w:val="center"/>
          </w:tcPr>
          <w:p w14:paraId="5F7979C8" w14:textId="77777777" w:rsidR="00AC0D16" w:rsidRDefault="00000000">
            <w:pPr>
              <w:pStyle w:val="aff2"/>
              <w:rPr>
                <w:rFonts w:hint="eastAsia"/>
              </w:rPr>
            </w:pPr>
            <w:r>
              <w:rPr>
                <w:rFonts w:hint="eastAsia"/>
              </w:rPr>
              <w:t>中标候选人排序方式</w:t>
            </w:r>
          </w:p>
        </w:tc>
        <w:tc>
          <w:tcPr>
            <w:tcW w:w="5841" w:type="dxa"/>
            <w:vAlign w:val="center"/>
          </w:tcPr>
          <w:p w14:paraId="5241CD0A" w14:textId="77777777" w:rsidR="00AC0D16" w:rsidRDefault="00000000">
            <w:pPr>
              <w:pStyle w:val="aff2"/>
              <w:rPr>
                <w:rFonts w:hint="eastAsia"/>
              </w:rPr>
            </w:pPr>
            <w:r>
              <w:sym w:font="Wingdings" w:char="00FE"/>
            </w:r>
            <w:r>
              <w:t>评标结果</w:t>
            </w:r>
            <w:r>
              <w:rPr>
                <w:rFonts w:hint="eastAsia"/>
              </w:rPr>
              <w:t>排序</w:t>
            </w:r>
            <w:r>
              <w:t>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163DB3D" w14:textId="77777777" w:rsidR="00AC0D16" w:rsidRDefault="00000000">
            <w:pPr>
              <w:pStyle w:val="aff2"/>
              <w:rPr>
                <w:rFonts w:hint="eastAsia"/>
              </w:rPr>
            </w:pPr>
            <w:r>
              <w:rPr>
                <w:rFonts w:hint="eastAsia"/>
              </w:rPr>
              <w:sym w:font="Wingdings" w:char="00A8"/>
            </w:r>
            <w:r>
              <w:t>评标结果按照投标报价（因落实政府采购政策进行价格扣除的，以扣除后的价格计算）由低到高顺序排列。投标报价相同的并列。投标文件满足招标文件全</w:t>
            </w:r>
            <w:r>
              <w:lastRenderedPageBreak/>
              <w:t>部实质性要求且投标报价最低的投标人为排名第一的中标候选人。</w:t>
            </w:r>
          </w:p>
        </w:tc>
      </w:tr>
    </w:tbl>
    <w:p w14:paraId="2B0D8816" w14:textId="77777777" w:rsidR="00AC0D16" w:rsidRDefault="00AC0D16">
      <w:pPr>
        <w:ind w:left="560"/>
        <w:rPr>
          <w:rFonts w:hint="eastAsia"/>
          <w:b/>
          <w:bCs/>
        </w:rPr>
      </w:pPr>
    </w:p>
    <w:p w14:paraId="412A87B0" w14:textId="77777777" w:rsidR="00AC0D16" w:rsidRDefault="00000000">
      <w:pPr>
        <w:pStyle w:val="2"/>
        <w:numPr>
          <w:ilvl w:val="0"/>
          <w:numId w:val="15"/>
        </w:numPr>
        <w:rPr>
          <w:rFonts w:hint="eastAsia"/>
          <w:lang w:val="zh-CN"/>
        </w:rPr>
      </w:pPr>
      <w:bookmarkStart w:id="333" w:name="_Toc172820120"/>
      <w:r>
        <w:rPr>
          <w:rFonts w:hint="eastAsia"/>
          <w:lang w:val="zh-CN"/>
        </w:rPr>
        <w:t>评标程序</w:t>
      </w:r>
      <w:bookmarkEnd w:id="323"/>
      <w:bookmarkEnd w:id="324"/>
      <w:bookmarkEnd w:id="325"/>
      <w:bookmarkEnd w:id="326"/>
      <w:bookmarkEnd w:id="327"/>
      <w:bookmarkEnd w:id="328"/>
      <w:bookmarkEnd w:id="329"/>
      <w:bookmarkEnd w:id="330"/>
      <w:bookmarkEnd w:id="331"/>
      <w:bookmarkEnd w:id="332"/>
      <w:bookmarkEnd w:id="333"/>
    </w:p>
    <w:p w14:paraId="17A440A9" w14:textId="77777777" w:rsidR="00AC0D16" w:rsidRDefault="00000000">
      <w:pPr>
        <w:pStyle w:val="3"/>
        <w:numPr>
          <w:ilvl w:val="0"/>
          <w:numId w:val="16"/>
        </w:numPr>
        <w:rPr>
          <w:rFonts w:hint="eastAsia"/>
          <w:lang w:val="zh-CN"/>
        </w:rPr>
      </w:pPr>
      <w:bookmarkStart w:id="334" w:name="_Toc172820121"/>
      <w:r>
        <w:rPr>
          <w:rFonts w:hint="eastAsia"/>
          <w:lang w:val="zh-CN"/>
        </w:rPr>
        <w:t>符合性审查</w:t>
      </w:r>
      <w:bookmarkEnd w:id="334"/>
    </w:p>
    <w:p w14:paraId="13513F15" w14:textId="77777777" w:rsidR="00AC0D16" w:rsidRDefault="00000000">
      <w:pPr>
        <w:ind w:left="560" w:firstLineChars="196" w:firstLine="470"/>
        <w:rPr>
          <w:rFonts w:hint="eastAsia"/>
          <w:lang w:val="zh-CN"/>
        </w:rPr>
      </w:pPr>
      <w:r>
        <w:rPr>
          <w:rFonts w:hint="eastAsia"/>
        </w:rPr>
        <w:t>1.</w:t>
      </w:r>
      <w:r>
        <w:rPr>
          <w:rFonts w:hint="eastAsia"/>
          <w:lang w:val="zh-CN"/>
        </w:rPr>
        <w:t>评标委员会应当按照本章“三、评标标准”中“（一）符合性审查”的内容对通过资格审查的投标人的投标文件进行符合性审查，以确定其是否满足招标文件实质性要求。不满足招标文件实质性要求的按照</w:t>
      </w:r>
      <w:r>
        <w:rPr>
          <w:rFonts w:hint="eastAsia"/>
          <w:b/>
          <w:bCs/>
          <w:lang w:val="zh-CN"/>
        </w:rPr>
        <w:t>无效投标处理</w:t>
      </w:r>
      <w:r>
        <w:rPr>
          <w:rFonts w:hint="eastAsia"/>
          <w:lang w:val="zh-CN"/>
        </w:rPr>
        <w:t>。</w:t>
      </w:r>
      <w:bookmarkStart w:id="335" w:name="_Hlk161614521"/>
    </w:p>
    <w:p w14:paraId="2EEDB823" w14:textId="77777777" w:rsidR="00AC0D16" w:rsidRDefault="00000000">
      <w:pPr>
        <w:ind w:left="560" w:firstLineChars="196" w:firstLine="472"/>
        <w:rPr>
          <w:rFonts w:hint="eastAsia"/>
          <w:lang w:val="zh-CN"/>
        </w:rPr>
      </w:pPr>
      <w:r>
        <w:rPr>
          <w:rFonts w:hint="eastAsia"/>
          <w:b/>
          <w:bCs/>
        </w:rPr>
        <w:t>2.同品牌检查：</w:t>
      </w:r>
    </w:p>
    <w:p w14:paraId="70BDD055" w14:textId="77777777" w:rsidR="00AC0D16" w:rsidRDefault="00000000">
      <w:pPr>
        <w:pStyle w:val="23"/>
        <w:ind w:left="560"/>
        <w:rPr>
          <w:rFonts w:hint="eastAsia"/>
        </w:rPr>
      </w:pPr>
      <w:r>
        <w:rPr>
          <w:rFonts w:hint="eastAsia"/>
        </w:rPr>
        <w:t>2</w:t>
      </w:r>
      <w:r>
        <w:t>.1</w:t>
      </w:r>
      <w:r>
        <w:rPr>
          <w:rFonts w:hint="eastAsia"/>
        </w:rPr>
        <w:t>单一产品采购（或非单一产品采购中的核心产品），</w:t>
      </w:r>
      <w:r>
        <w:t>提供相同品牌产品且通过资格审查、</w:t>
      </w:r>
      <w:r>
        <w:rPr>
          <w:rFonts w:hint="eastAsia"/>
        </w:rPr>
        <w:t>符合性审查</w:t>
      </w:r>
      <w:r>
        <w:t>的不同投标人参加同一合同项下投标的，按一家投标人计算。</w:t>
      </w:r>
    </w:p>
    <w:p w14:paraId="3CEE40DE" w14:textId="77777777" w:rsidR="00AC0D16" w:rsidRDefault="00000000">
      <w:pPr>
        <w:pStyle w:val="23"/>
        <w:ind w:left="560"/>
        <w:rPr>
          <w:rFonts w:hint="eastAsia"/>
        </w:rPr>
      </w:pPr>
      <w:r>
        <w:rPr>
          <w:rFonts w:hint="eastAsia"/>
        </w:rPr>
        <w:t>2</w:t>
      </w:r>
      <w:r>
        <w:t>.2</w:t>
      </w:r>
      <w:r>
        <w:rPr>
          <w:rFonts w:hint="eastAsia"/>
        </w:rPr>
        <w:t>非单一产品采购项目，采购人应当根据采购项目技术构成、产品价格比重等合理确定一个核心产品（采购清单中作“与核心产品相同〈或同一〉品牌”实质性要求的产品，视为一个核心产品），并以“核心产品”在招标文件中载明，评审时按前款规定处理。</w:t>
      </w:r>
    </w:p>
    <w:p w14:paraId="1B3B6562" w14:textId="77777777" w:rsidR="00AC0D16" w:rsidRDefault="00000000">
      <w:pPr>
        <w:pStyle w:val="23"/>
        <w:ind w:left="560"/>
        <w:rPr>
          <w:rFonts w:hint="eastAsia"/>
        </w:rPr>
      </w:pPr>
      <w:r>
        <w:rPr>
          <w:rFonts w:hint="eastAsia"/>
        </w:rPr>
        <w:t>2</w:t>
      </w:r>
      <w:r>
        <w:t>.3</w:t>
      </w:r>
      <w:r>
        <w:rPr>
          <w:rFonts w:hint="eastAsia"/>
        </w:rPr>
        <w:t>有效投标品牌不足</w:t>
      </w:r>
      <w:r>
        <w:t>3</w:t>
      </w:r>
      <w:r>
        <w:rPr>
          <w:rFonts w:hint="eastAsia"/>
        </w:rPr>
        <w:t>家的应按</w:t>
      </w:r>
      <w:r>
        <w:rPr>
          <w:rFonts w:hint="eastAsia"/>
          <w:b/>
          <w:bCs/>
        </w:rPr>
        <w:t>废标</w:t>
      </w:r>
      <w:r>
        <w:rPr>
          <w:rFonts w:hint="eastAsia"/>
        </w:rPr>
        <w:t>处理。</w:t>
      </w:r>
    </w:p>
    <w:p w14:paraId="50AD272F" w14:textId="77777777" w:rsidR="00AC0D16" w:rsidRDefault="00000000">
      <w:pPr>
        <w:pStyle w:val="3"/>
        <w:numPr>
          <w:ilvl w:val="0"/>
          <w:numId w:val="16"/>
        </w:numPr>
        <w:rPr>
          <w:rFonts w:hint="eastAsia"/>
          <w:lang w:val="zh-CN"/>
        </w:rPr>
      </w:pPr>
      <w:bookmarkStart w:id="336" w:name="_Toc102119879"/>
      <w:bookmarkStart w:id="337" w:name="_Toc102114946"/>
      <w:bookmarkStart w:id="338" w:name="_Toc102056244"/>
      <w:bookmarkStart w:id="339" w:name="_Toc102116048"/>
      <w:bookmarkStart w:id="340" w:name="_Toc102057744"/>
      <w:bookmarkStart w:id="341" w:name="_Toc102116178"/>
      <w:bookmarkStart w:id="342" w:name="_Toc155185907"/>
      <w:bookmarkStart w:id="343" w:name="_Toc172820122"/>
      <w:bookmarkStart w:id="344" w:name="_Toc492403836"/>
      <w:bookmarkStart w:id="345" w:name="_Toc27945260"/>
      <w:bookmarkStart w:id="346" w:name="_Toc493702305"/>
      <w:bookmarkEnd w:id="335"/>
      <w:r>
        <w:rPr>
          <w:rFonts w:hint="eastAsia"/>
          <w:lang w:val="zh-CN"/>
        </w:rPr>
        <w:t>投标文件澄清</w:t>
      </w:r>
      <w:bookmarkEnd w:id="336"/>
      <w:bookmarkEnd w:id="337"/>
      <w:bookmarkEnd w:id="338"/>
      <w:bookmarkEnd w:id="339"/>
      <w:bookmarkEnd w:id="340"/>
      <w:bookmarkEnd w:id="341"/>
      <w:bookmarkEnd w:id="342"/>
      <w:r>
        <w:rPr>
          <w:rFonts w:hint="eastAsia"/>
        </w:rPr>
        <w:t>及修正</w:t>
      </w:r>
      <w:bookmarkEnd w:id="343"/>
    </w:p>
    <w:p w14:paraId="1DC513F6" w14:textId="77777777" w:rsidR="00AC0D16" w:rsidRDefault="00000000">
      <w:pPr>
        <w:pStyle w:val="23"/>
        <w:ind w:left="560"/>
        <w:rPr>
          <w:rFonts w:hint="eastAsia"/>
        </w:rPr>
      </w:pPr>
      <w:r>
        <w:t>3.</w:t>
      </w:r>
      <w:r>
        <w:rPr>
          <w:rFonts w:hint="eastAsia"/>
        </w:rPr>
        <w:t>评标期间，</w:t>
      </w:r>
      <w:r>
        <w:t>对于投标文件中含义不明确、同类问题表述不一致或者有明显文字和计算错误的内容，评标委员会</w:t>
      </w:r>
      <w:r>
        <w:rPr>
          <w:rFonts w:hint="eastAsia"/>
        </w:rPr>
        <w:t>应当在交易系统中以书面的形式</w:t>
      </w:r>
      <w:r>
        <w:t>要求投标人</w:t>
      </w:r>
      <w:r>
        <w:rPr>
          <w:rFonts w:hint="eastAsia"/>
        </w:rPr>
        <w:t>作</w:t>
      </w:r>
      <w:r>
        <w:t>出必要的澄清、说明或者补正。</w:t>
      </w:r>
    </w:p>
    <w:p w14:paraId="2C9B8EB3" w14:textId="77777777" w:rsidR="00AC0D16" w:rsidRDefault="00000000">
      <w:pPr>
        <w:pStyle w:val="23"/>
        <w:ind w:left="560"/>
        <w:rPr>
          <w:rFonts w:hint="eastAsia"/>
        </w:rPr>
      </w:pPr>
      <w:r>
        <w:t>4.</w:t>
      </w:r>
      <w:r>
        <w:rPr>
          <w:rFonts w:hint="eastAsia"/>
        </w:rPr>
        <w:t>投标人应按照评标委员会要求在规定时间内作出澄清、说明或者补正，</w:t>
      </w:r>
      <w:r>
        <w:t>澄清、说明或者补正不得超出投标文件的范围或者改变投标文件的实质性内容。</w:t>
      </w:r>
    </w:p>
    <w:p w14:paraId="66BE23B2" w14:textId="77777777" w:rsidR="00AC0D16" w:rsidRDefault="00000000">
      <w:pPr>
        <w:pStyle w:val="23"/>
        <w:ind w:left="560"/>
        <w:rPr>
          <w:rFonts w:hint="eastAsia"/>
        </w:rPr>
      </w:pPr>
      <w:r>
        <w:lastRenderedPageBreak/>
        <w:t>5.</w:t>
      </w:r>
      <w:r>
        <w:rPr>
          <w:rFonts w:hint="eastAsia"/>
        </w:rPr>
        <w:t>投标人的</w:t>
      </w:r>
      <w:r>
        <w:t>澄清、说明或者补正</w:t>
      </w:r>
      <w:r>
        <w:rPr>
          <w:rFonts w:hint="eastAsia"/>
        </w:rPr>
        <w:t>是其投标文件的有效组成部分，</w:t>
      </w:r>
      <w:r>
        <w:t>澄清、说明或者补正应当</w:t>
      </w:r>
      <w:r>
        <w:rPr>
          <w:rFonts w:hint="eastAsia"/>
        </w:rPr>
        <w:t>在交易系统中加盖电子印章后提交</w:t>
      </w:r>
      <w:r>
        <w:t>。</w:t>
      </w:r>
    </w:p>
    <w:p w14:paraId="276C461F" w14:textId="77777777" w:rsidR="00AC0D16" w:rsidRDefault="00000000">
      <w:pPr>
        <w:pStyle w:val="23"/>
        <w:ind w:left="560"/>
        <w:rPr>
          <w:rFonts w:hint="eastAsia"/>
        </w:rPr>
      </w:pPr>
      <w:r>
        <w:t>6.</w:t>
      </w:r>
      <w:r>
        <w:rPr>
          <w:rFonts w:hint="eastAsia"/>
        </w:rPr>
        <w:t>报价合理性说明：</w:t>
      </w:r>
      <w:r>
        <w:t>评标委员会认为投标人的报价明显低于其他通过</w:t>
      </w:r>
      <w:r>
        <w:rPr>
          <w:rFonts w:hint="eastAsia"/>
        </w:rPr>
        <w:t>符合性审查</w:t>
      </w:r>
      <w:r>
        <w:t>投标人的报价，有可能影响产品质量或者不能诚信履约的，应当要求其</w:t>
      </w:r>
      <w:r>
        <w:rPr>
          <w:rFonts w:hint="eastAsia"/>
        </w:rPr>
        <w:t>在</w:t>
      </w:r>
      <w:r>
        <w:t>合理的时间内提供说明，必要时提交相关证明材料；投标人不能证明其报价合理性的，评标委员</w:t>
      </w:r>
      <w:r>
        <w:rPr>
          <w:rFonts w:hint="eastAsia"/>
        </w:rPr>
        <w:t>应当将其作为</w:t>
      </w:r>
      <w:r>
        <w:rPr>
          <w:b/>
          <w:bCs/>
        </w:rPr>
        <w:t>无效投标</w:t>
      </w:r>
      <w:r>
        <w:t>处理。</w:t>
      </w:r>
    </w:p>
    <w:p w14:paraId="7FCAE0A9" w14:textId="77777777" w:rsidR="00AC0D16" w:rsidRDefault="00000000">
      <w:pPr>
        <w:pStyle w:val="23"/>
        <w:ind w:left="560"/>
        <w:rPr>
          <w:rFonts w:hint="eastAsia"/>
        </w:rPr>
      </w:pPr>
      <w:r>
        <w:t>7.投标文件报价出现前后不一致的，按照下列规定修正：</w:t>
      </w:r>
    </w:p>
    <w:p w14:paraId="2519A596" w14:textId="77777777" w:rsidR="00AC0D16" w:rsidRDefault="00000000">
      <w:pPr>
        <w:pStyle w:val="23"/>
        <w:ind w:left="560"/>
        <w:rPr>
          <w:rFonts w:hint="eastAsia"/>
        </w:rPr>
      </w:pPr>
      <w:r>
        <w:t>7.1</w:t>
      </w:r>
      <w:r>
        <w:rPr>
          <w:rFonts w:hint="eastAsia"/>
        </w:rPr>
        <w:t>报价</w:t>
      </w:r>
      <w:r>
        <w:t>修正</w:t>
      </w:r>
      <w:r>
        <w:rPr>
          <w:rFonts w:hint="eastAsia"/>
        </w:rPr>
        <w:t>规定见“</w:t>
      </w:r>
      <w:r>
        <w:rPr>
          <w:rFonts w:hint="eastAsia"/>
          <w:lang w:val="en-US"/>
        </w:rPr>
        <w:t>评标办法前附表</w:t>
      </w:r>
      <w:r>
        <w:rPr>
          <w:rFonts w:hint="eastAsia"/>
        </w:rPr>
        <w:t>”；</w:t>
      </w:r>
    </w:p>
    <w:p w14:paraId="63F23E70" w14:textId="77777777" w:rsidR="00AC0D16" w:rsidRDefault="00000000">
      <w:pPr>
        <w:pStyle w:val="23"/>
        <w:ind w:left="560"/>
        <w:rPr>
          <w:rFonts w:hint="eastAsia"/>
        </w:rPr>
      </w:pPr>
      <w:r>
        <w:t>7.2修正后的报价按照</w:t>
      </w:r>
      <w:r>
        <w:rPr>
          <w:rFonts w:hint="eastAsia"/>
        </w:rPr>
        <w:t>第</w:t>
      </w:r>
      <w:r>
        <w:t>5</w:t>
      </w:r>
      <w:r>
        <w:rPr>
          <w:rFonts w:hint="eastAsia"/>
        </w:rPr>
        <w:t>条规定</w:t>
      </w:r>
      <w:r>
        <w:t>经投标人确认后产生约束力，投标人不确认的，</w:t>
      </w:r>
      <w:r>
        <w:rPr>
          <w:rFonts w:hint="eastAsia"/>
        </w:rPr>
        <w:t>按照</w:t>
      </w:r>
      <w:r>
        <w:rPr>
          <w:b/>
          <w:bCs/>
        </w:rPr>
        <w:t>无效</w:t>
      </w:r>
      <w:r>
        <w:rPr>
          <w:rFonts w:hint="eastAsia"/>
          <w:b/>
          <w:bCs/>
        </w:rPr>
        <w:t>投标处理</w:t>
      </w:r>
      <w:r>
        <w:t>。</w:t>
      </w:r>
    </w:p>
    <w:p w14:paraId="5F522B72" w14:textId="77777777" w:rsidR="00AC0D16" w:rsidRDefault="00000000">
      <w:pPr>
        <w:pStyle w:val="3"/>
        <w:numPr>
          <w:ilvl w:val="0"/>
          <w:numId w:val="16"/>
        </w:numPr>
        <w:rPr>
          <w:rFonts w:hint="eastAsia"/>
        </w:rPr>
      </w:pPr>
      <w:bookmarkStart w:id="347" w:name="_Toc172820123"/>
      <w:bookmarkStart w:id="348" w:name="_Toc102116049"/>
      <w:bookmarkStart w:id="349" w:name="_Toc155185908"/>
      <w:bookmarkStart w:id="350" w:name="_Toc102119880"/>
      <w:bookmarkStart w:id="351" w:name="_Toc102057745"/>
      <w:bookmarkStart w:id="352" w:name="_Toc102056245"/>
      <w:bookmarkStart w:id="353" w:name="_Toc102116179"/>
      <w:bookmarkStart w:id="354" w:name="_Toc102114947"/>
      <w:r>
        <w:rPr>
          <w:rFonts w:hint="eastAsia"/>
        </w:rPr>
        <w:t>比较和评价</w:t>
      </w:r>
      <w:bookmarkEnd w:id="347"/>
    </w:p>
    <w:p w14:paraId="6E59AFAB" w14:textId="77777777" w:rsidR="00AC0D16" w:rsidRDefault="00000000">
      <w:pPr>
        <w:pStyle w:val="23"/>
        <w:ind w:left="560"/>
        <w:rPr>
          <w:rFonts w:hint="eastAsia"/>
          <w:b/>
          <w:bCs/>
        </w:rPr>
      </w:pPr>
      <w:r>
        <w:rPr>
          <w:rFonts w:hint="eastAsia"/>
          <w:b/>
          <w:bCs/>
        </w:rPr>
        <w:t>8</w:t>
      </w:r>
      <w:r>
        <w:rPr>
          <w:b/>
          <w:bCs/>
        </w:rPr>
        <w:t>.</w:t>
      </w:r>
      <w:r>
        <w:rPr>
          <w:rFonts w:hint="eastAsia"/>
          <w:b/>
          <w:bCs/>
        </w:rPr>
        <w:t>评标方法</w:t>
      </w:r>
    </w:p>
    <w:p w14:paraId="01B52B9C" w14:textId="77777777" w:rsidR="00AC0D16" w:rsidRDefault="00000000">
      <w:pPr>
        <w:pStyle w:val="23"/>
        <w:ind w:left="560"/>
        <w:rPr>
          <w:rFonts w:hint="eastAsia"/>
        </w:rPr>
      </w:pPr>
      <w:r>
        <w:t>8.1综合评分法，是指投标文件满足招标文件全部实质性要求，且按照评审因素的量化指标评审得分最高的投标人为中标候选人的评标方法。</w:t>
      </w:r>
      <w:bookmarkStart w:id="355" w:name="_Hlk161739908"/>
      <w:r>
        <w:t>最低评标价法</w:t>
      </w:r>
      <w:bookmarkEnd w:id="355"/>
      <w:r>
        <w:t>，是指投标文件满足招标文件全部实质性要求，且投标报价最低的投标人为中标候选人的评标方法。</w:t>
      </w:r>
    </w:p>
    <w:p w14:paraId="1E56B626" w14:textId="77777777" w:rsidR="00AC0D16" w:rsidRDefault="00000000">
      <w:pPr>
        <w:pStyle w:val="23"/>
        <w:ind w:left="560"/>
        <w:rPr>
          <w:rFonts w:hint="eastAsia"/>
        </w:rPr>
      </w:pPr>
      <w:r>
        <w:t>8.2本项目评标方法详见《评标办法前附表》。</w:t>
      </w:r>
    </w:p>
    <w:p w14:paraId="7F96854D" w14:textId="77777777" w:rsidR="00AC0D16" w:rsidRDefault="00000000">
      <w:pPr>
        <w:pStyle w:val="23"/>
        <w:ind w:left="560"/>
        <w:rPr>
          <w:rFonts w:hint="eastAsia"/>
          <w:b/>
          <w:bCs/>
        </w:rPr>
      </w:pPr>
      <w:r>
        <w:rPr>
          <w:rFonts w:hint="eastAsia"/>
          <w:b/>
          <w:bCs/>
        </w:rPr>
        <w:t>9</w:t>
      </w:r>
      <w:r>
        <w:rPr>
          <w:b/>
          <w:bCs/>
        </w:rPr>
        <w:t>.综合评分法</w:t>
      </w:r>
    </w:p>
    <w:p w14:paraId="4C84E657" w14:textId="77777777" w:rsidR="00AC0D16" w:rsidRDefault="00000000">
      <w:pPr>
        <w:pStyle w:val="23"/>
        <w:ind w:left="560"/>
        <w:rPr>
          <w:rFonts w:hint="eastAsia"/>
        </w:rPr>
      </w:pPr>
      <w:r>
        <w:rPr>
          <w:rFonts w:hint="eastAsia"/>
        </w:rPr>
        <w:t>9</w:t>
      </w:r>
      <w:r>
        <w:t>.1</w:t>
      </w:r>
      <w:r>
        <w:rPr>
          <w:rFonts w:hint="eastAsia"/>
        </w:rPr>
        <w:t>评审因素包括投标报价、商务技术以及落实政府采购政策。评审因素及标准见本章《评分标准》。</w:t>
      </w:r>
    </w:p>
    <w:p w14:paraId="21856BC1" w14:textId="77777777" w:rsidR="00AC0D16" w:rsidRDefault="00000000">
      <w:pPr>
        <w:pStyle w:val="23"/>
        <w:ind w:left="560"/>
        <w:rPr>
          <w:rFonts w:hint="eastAsia"/>
        </w:rPr>
      </w:pPr>
      <w:r>
        <w:t>9.2投标报价评审</w:t>
      </w:r>
    </w:p>
    <w:p w14:paraId="16837DEB" w14:textId="77777777" w:rsidR="00AC0D16" w:rsidRDefault="00000000">
      <w:pPr>
        <w:pStyle w:val="23"/>
        <w:ind w:left="560"/>
        <w:rPr>
          <w:rFonts w:hint="eastAsia"/>
        </w:rPr>
      </w:pPr>
      <w:r>
        <w:rPr>
          <w:rFonts w:hint="eastAsia"/>
        </w:rPr>
        <w:t>（</w:t>
      </w:r>
      <w:r>
        <w:t>1）价格分应当采用低价优先法计算，即满足招标文件要求且投标价格最低的投标报价为评标基准价，其价格分为满分。其他投标人的价格分统一按照下列公式计算：</w:t>
      </w:r>
    </w:p>
    <w:p w14:paraId="4D8259B1" w14:textId="77777777" w:rsidR="00AC0D16" w:rsidRDefault="00000000">
      <w:pPr>
        <w:pStyle w:val="23"/>
        <w:ind w:left="560"/>
        <w:rPr>
          <w:rFonts w:hint="eastAsia"/>
        </w:rPr>
      </w:pPr>
      <w:r>
        <w:rPr>
          <w:rFonts w:hint="eastAsia"/>
        </w:rPr>
        <w:t>投标报价得分</w:t>
      </w:r>
      <w:r>
        <w:t>=(评标基准价／投标报价)×100</w:t>
      </w:r>
    </w:p>
    <w:p w14:paraId="1CB7B36B" w14:textId="77777777" w:rsidR="00AC0D16" w:rsidRDefault="00000000">
      <w:pPr>
        <w:pStyle w:val="23"/>
        <w:ind w:left="560"/>
        <w:rPr>
          <w:rFonts w:hint="eastAsia"/>
        </w:rPr>
      </w:pPr>
      <w:r>
        <w:rPr>
          <w:rFonts w:hint="eastAsia"/>
        </w:rPr>
        <w:t>评标过程中，不得去掉报价中的最高报价和最低报价。</w:t>
      </w:r>
    </w:p>
    <w:p w14:paraId="4E6ADAB9" w14:textId="77777777" w:rsidR="00AC0D16" w:rsidRDefault="00000000">
      <w:pPr>
        <w:pStyle w:val="23"/>
        <w:ind w:left="560"/>
        <w:rPr>
          <w:rFonts w:hint="eastAsia"/>
        </w:rPr>
      </w:pPr>
      <w:r>
        <w:rPr>
          <w:rFonts w:hint="eastAsia"/>
        </w:rPr>
        <w:t>（</w:t>
      </w:r>
      <w:r>
        <w:t>2）除算术修正和落实政府采购政策的价格扣除外，不对投标报价进行调整；</w:t>
      </w:r>
    </w:p>
    <w:p w14:paraId="7455D6A7" w14:textId="77777777" w:rsidR="00AC0D16" w:rsidRDefault="00000000">
      <w:pPr>
        <w:pStyle w:val="23"/>
        <w:ind w:left="560"/>
        <w:rPr>
          <w:rFonts w:hint="eastAsia"/>
        </w:rPr>
      </w:pPr>
      <w:r>
        <w:rPr>
          <w:rFonts w:hint="eastAsia"/>
        </w:rPr>
        <w:lastRenderedPageBreak/>
        <w:t>（</w:t>
      </w:r>
      <w:r>
        <w:t>3）价格权重见</w:t>
      </w:r>
      <w:r>
        <w:rPr>
          <w:rFonts w:hint="eastAsia"/>
        </w:rPr>
        <w:t>本章</w:t>
      </w:r>
      <w:r>
        <w:t>《评分标准》。</w:t>
      </w:r>
    </w:p>
    <w:p w14:paraId="1C18B0A4" w14:textId="77777777" w:rsidR="00AC0D16" w:rsidRDefault="00000000">
      <w:pPr>
        <w:pStyle w:val="23"/>
        <w:ind w:left="560"/>
        <w:rPr>
          <w:rFonts w:hint="eastAsia"/>
        </w:rPr>
      </w:pPr>
      <w:r>
        <w:t>9.3商务技术评审</w:t>
      </w:r>
    </w:p>
    <w:p w14:paraId="7A3D53AC" w14:textId="77777777" w:rsidR="00AC0D16" w:rsidRDefault="00000000">
      <w:pPr>
        <w:pStyle w:val="23"/>
        <w:ind w:left="560"/>
        <w:rPr>
          <w:rFonts w:hint="eastAsia"/>
        </w:rPr>
      </w:pPr>
      <w:r>
        <w:rPr>
          <w:rFonts w:hint="eastAsia"/>
        </w:rPr>
        <w:t>评标委员会应对符合性审查合格的投标文件进行商务和技术评审，并按照招标文件要求及本章“三、评标标准”中的内容进行综合比较和评价。</w:t>
      </w:r>
    </w:p>
    <w:p w14:paraId="1DBFF45C" w14:textId="77777777" w:rsidR="00AC0D16" w:rsidRDefault="00000000">
      <w:pPr>
        <w:pStyle w:val="23"/>
        <w:ind w:left="560"/>
        <w:rPr>
          <w:rFonts w:hint="eastAsia"/>
        </w:rPr>
      </w:pPr>
      <w:r>
        <w:rPr>
          <w:rFonts w:hint="eastAsia"/>
        </w:rPr>
        <w:t>9</w:t>
      </w:r>
      <w:r>
        <w:t>.4</w:t>
      </w:r>
      <w:r>
        <w:rPr>
          <w:rFonts w:hint="eastAsia"/>
        </w:rPr>
        <w:t>计分办法及复核</w:t>
      </w:r>
    </w:p>
    <w:p w14:paraId="680E1F19" w14:textId="77777777" w:rsidR="00AC0D16" w:rsidRDefault="00000000">
      <w:pPr>
        <w:pStyle w:val="23"/>
        <w:ind w:left="560"/>
        <w:rPr>
          <w:rFonts w:hint="eastAsia"/>
        </w:rPr>
      </w:pPr>
      <w:r>
        <w:rPr>
          <w:rFonts w:hint="eastAsia"/>
        </w:rPr>
        <w:t>（1）</w:t>
      </w:r>
      <w:r>
        <w:t>评标过程中，各项分值一般精确到小数点后两位，评标得分应为商务评分、技术评分、报价评分之和。评标委员会各成员应汇总每个投标人的得分。</w:t>
      </w:r>
    </w:p>
    <w:p w14:paraId="00CBEC56" w14:textId="77777777" w:rsidR="00AC0D16" w:rsidRDefault="00000000">
      <w:pPr>
        <w:pStyle w:val="23"/>
        <w:ind w:left="560"/>
        <w:rPr>
          <w:rFonts w:hint="eastAsia"/>
        </w:rPr>
      </w:pPr>
      <w:r>
        <w:rPr>
          <w:rFonts w:hint="eastAsia"/>
        </w:rPr>
        <w:t>（2）</w:t>
      </w:r>
      <w:r>
        <w:t>评标结果汇总完成后，采购代理机构应对评标结果进行复核。经复核发现存在以下情形之一的，评标委员会应当当场修改评标结果，并在评标报告中记载：</w:t>
      </w:r>
    </w:p>
    <w:p w14:paraId="2A364216" w14:textId="77777777" w:rsidR="00AC0D16" w:rsidRDefault="00000000">
      <w:pPr>
        <w:pStyle w:val="23"/>
        <w:numPr>
          <w:ilvl w:val="0"/>
          <w:numId w:val="17"/>
        </w:numPr>
        <w:ind w:left="980"/>
        <w:rPr>
          <w:rFonts w:hint="eastAsia"/>
        </w:rPr>
      </w:pPr>
      <w:r>
        <w:t>分值汇总计算错误的；</w:t>
      </w:r>
    </w:p>
    <w:p w14:paraId="7E920B39" w14:textId="77777777" w:rsidR="00AC0D16" w:rsidRDefault="00000000">
      <w:pPr>
        <w:pStyle w:val="23"/>
        <w:numPr>
          <w:ilvl w:val="0"/>
          <w:numId w:val="17"/>
        </w:numPr>
        <w:ind w:left="980"/>
        <w:rPr>
          <w:rFonts w:hint="eastAsia"/>
        </w:rPr>
      </w:pPr>
      <w:r>
        <w:t>分项评分超出评分标准范围的；</w:t>
      </w:r>
    </w:p>
    <w:p w14:paraId="43C58F1E" w14:textId="77777777" w:rsidR="00AC0D16" w:rsidRDefault="00000000">
      <w:pPr>
        <w:pStyle w:val="23"/>
        <w:numPr>
          <w:ilvl w:val="0"/>
          <w:numId w:val="17"/>
        </w:numPr>
        <w:ind w:left="980"/>
        <w:rPr>
          <w:rFonts w:hint="eastAsia"/>
        </w:rPr>
      </w:pPr>
      <w:r>
        <w:t>评标委员会成员对客观评审因素评分不一致的；</w:t>
      </w:r>
    </w:p>
    <w:p w14:paraId="0D104872" w14:textId="77777777" w:rsidR="00AC0D16" w:rsidRDefault="00000000">
      <w:pPr>
        <w:pStyle w:val="23"/>
        <w:numPr>
          <w:ilvl w:val="0"/>
          <w:numId w:val="17"/>
        </w:numPr>
        <w:ind w:left="980"/>
        <w:rPr>
          <w:rFonts w:hint="eastAsia"/>
        </w:rPr>
      </w:pPr>
      <w:r>
        <w:t>经评标委员会认定评分畸高、畸低的</w:t>
      </w:r>
      <w:r>
        <w:rPr>
          <w:rFonts w:hint="eastAsia"/>
        </w:rPr>
        <w:t>。</w:t>
      </w:r>
    </w:p>
    <w:p w14:paraId="44B7E906" w14:textId="77777777" w:rsidR="00AC0D16" w:rsidRDefault="00000000">
      <w:pPr>
        <w:pStyle w:val="23"/>
        <w:ind w:left="560"/>
        <w:rPr>
          <w:rFonts w:hint="eastAsia"/>
        </w:rPr>
      </w:pPr>
      <w:r>
        <w:rPr>
          <w:rFonts w:hint="eastAsia"/>
        </w:rPr>
        <w:t>（3）</w:t>
      </w:r>
      <w:r>
        <w:t>各投标人的最终得分为评标委员会所有成员对各投标人评标得分汇总后的算术平均值。</w:t>
      </w:r>
    </w:p>
    <w:p w14:paraId="5E735A14" w14:textId="77777777" w:rsidR="00AC0D16" w:rsidRDefault="00000000">
      <w:pPr>
        <w:pStyle w:val="23"/>
        <w:ind w:left="560"/>
        <w:rPr>
          <w:rFonts w:hint="eastAsia"/>
          <w:b/>
          <w:bCs/>
        </w:rPr>
      </w:pPr>
      <w:r>
        <w:rPr>
          <w:rFonts w:hint="eastAsia"/>
          <w:b/>
          <w:bCs/>
        </w:rPr>
        <w:t>1</w:t>
      </w:r>
      <w:r>
        <w:rPr>
          <w:b/>
          <w:bCs/>
        </w:rPr>
        <w:t>0.</w:t>
      </w:r>
      <w:r>
        <w:rPr>
          <w:rFonts w:hint="eastAsia"/>
          <w:b/>
          <w:bCs/>
        </w:rPr>
        <w:t>最低评标价法</w:t>
      </w:r>
    </w:p>
    <w:p w14:paraId="0A539560" w14:textId="77777777" w:rsidR="00AC0D16" w:rsidRDefault="00000000">
      <w:pPr>
        <w:pStyle w:val="23"/>
        <w:ind w:left="560"/>
        <w:rPr>
          <w:rFonts w:hint="eastAsia"/>
        </w:rPr>
      </w:pPr>
      <w:r>
        <w:rPr>
          <w:rFonts w:hint="eastAsia"/>
        </w:rPr>
        <w:t>1</w:t>
      </w:r>
      <w:r>
        <w:t>0.1</w:t>
      </w:r>
      <w:r>
        <w:rPr>
          <w:rFonts w:hint="eastAsia"/>
        </w:rPr>
        <w:t>除算术修正和落实政府采购政策的价格扣除外，不对投标报价进行调整。</w:t>
      </w:r>
    </w:p>
    <w:p w14:paraId="43962AC3" w14:textId="77777777" w:rsidR="00AC0D16" w:rsidRDefault="00000000">
      <w:pPr>
        <w:pStyle w:val="23"/>
        <w:ind w:left="560"/>
        <w:rPr>
          <w:rFonts w:hint="eastAsia"/>
          <w:b/>
          <w:bCs/>
        </w:rPr>
      </w:pPr>
      <w:r>
        <w:rPr>
          <w:rFonts w:hint="eastAsia"/>
          <w:b/>
          <w:bCs/>
        </w:rPr>
        <w:t>1</w:t>
      </w:r>
      <w:r>
        <w:rPr>
          <w:b/>
          <w:bCs/>
        </w:rPr>
        <w:t>1.</w:t>
      </w:r>
      <w:r>
        <w:rPr>
          <w:rFonts w:hint="eastAsia"/>
          <w:b/>
          <w:bCs/>
        </w:rPr>
        <w:t>政府采购政策评审</w:t>
      </w:r>
    </w:p>
    <w:p w14:paraId="3EB25C24" w14:textId="77777777" w:rsidR="00AA4FD6" w:rsidRDefault="00AA4FD6" w:rsidP="00AA4FD6">
      <w:pPr>
        <w:pStyle w:val="23"/>
        <w:ind w:left="560"/>
        <w:rPr>
          <w:rFonts w:hint="eastAsia"/>
          <w:b/>
          <w:bCs/>
        </w:rPr>
      </w:pPr>
      <w:r>
        <w:rPr>
          <w:rFonts w:hint="eastAsia"/>
          <w:b/>
          <w:bCs/>
        </w:rPr>
        <w:t xml:space="preserve">11.1异常低价审查 </w:t>
      </w:r>
    </w:p>
    <w:p w14:paraId="5B85B6FB" w14:textId="77777777" w:rsidR="00AA4FD6" w:rsidRDefault="00AA4FD6" w:rsidP="00AA4FD6">
      <w:pPr>
        <w:pStyle w:val="23"/>
        <w:ind w:left="560"/>
        <w:rPr>
          <w:rFonts w:hint="eastAsia"/>
        </w:rPr>
      </w:pPr>
      <w:r>
        <w:rPr>
          <w:rFonts w:hint="eastAsia"/>
        </w:rPr>
        <w:t>1.政府采购评审中出现下列情形之一的，评审委员会应当启动异常低价投标（响应）审查程序：</w:t>
      </w:r>
    </w:p>
    <w:p w14:paraId="33C99639" w14:textId="77777777" w:rsidR="00AA4FD6" w:rsidRDefault="00AA4FD6" w:rsidP="00AA4FD6">
      <w:pPr>
        <w:pStyle w:val="23"/>
        <w:ind w:left="560"/>
        <w:rPr>
          <w:rFonts w:hint="eastAsia"/>
        </w:rPr>
      </w:pPr>
      <w:r>
        <w:rPr>
          <w:rFonts w:hint="eastAsia"/>
        </w:rPr>
        <w:t>（1）投标（响应）报价低于全部通过符合性审查供应商投标（响应）报价平均值50%的，即投标（响应）报价&lt;全部通过符合性审查供应商投标（响应）报价平均值×50%；</w:t>
      </w:r>
    </w:p>
    <w:p w14:paraId="5794D6C8" w14:textId="77777777" w:rsidR="00AA4FD6" w:rsidRDefault="00AA4FD6" w:rsidP="00AA4FD6">
      <w:pPr>
        <w:pStyle w:val="23"/>
        <w:ind w:left="560"/>
        <w:rPr>
          <w:rFonts w:hint="eastAsia"/>
        </w:rPr>
      </w:pPr>
      <w:r>
        <w:rPr>
          <w:rFonts w:hint="eastAsia"/>
        </w:rPr>
        <w:t>（2）投标（响应）报价低于通过符合性审查的次低报价供应商投标</w:t>
      </w:r>
      <w:r>
        <w:rPr>
          <w:rFonts w:hint="eastAsia"/>
        </w:rPr>
        <w:lastRenderedPageBreak/>
        <w:t>（响应）报价50%的，即投标（响应）报价&lt;通过符合性审查的次低报价供应商投标（响应）报价×50%；</w:t>
      </w:r>
    </w:p>
    <w:p w14:paraId="04009AD7" w14:textId="77777777" w:rsidR="00AA4FD6" w:rsidRDefault="00AA4FD6" w:rsidP="00AA4FD6">
      <w:pPr>
        <w:pStyle w:val="23"/>
        <w:ind w:left="560"/>
        <w:rPr>
          <w:rFonts w:hint="eastAsia"/>
        </w:rPr>
      </w:pPr>
      <w:r>
        <w:rPr>
          <w:rFonts w:hint="eastAsia"/>
        </w:rPr>
        <w:t>（3）投标（响应）报价低于采购项目最高限价45%的，即投标（响应）报价&lt;采购项目最高限价×45%；</w:t>
      </w:r>
    </w:p>
    <w:p w14:paraId="2640D7F7" w14:textId="77777777" w:rsidR="00AA4FD6" w:rsidRDefault="00AA4FD6" w:rsidP="00AA4FD6">
      <w:pPr>
        <w:pStyle w:val="23"/>
        <w:ind w:left="560"/>
        <w:rPr>
          <w:rFonts w:hint="eastAsia"/>
        </w:rPr>
      </w:pPr>
      <w:r>
        <w:rPr>
          <w:rFonts w:hint="eastAsia"/>
        </w:rPr>
        <w:t>（4）评审委员会基于专业判断，认为供应商报价过低，有可能影响产品质量或者不能诚信履约的其他情形。</w:t>
      </w:r>
    </w:p>
    <w:p w14:paraId="20A9D881" w14:textId="77777777" w:rsidR="00AA4FD6" w:rsidRDefault="00AA4FD6" w:rsidP="00AA4FD6">
      <w:pPr>
        <w:pStyle w:val="23"/>
        <w:ind w:left="560"/>
        <w:rPr>
          <w:rFonts w:hint="eastAsia"/>
        </w:rPr>
      </w:pPr>
      <w:r>
        <w:rPr>
          <w:rFonts w:hint="eastAsia"/>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EE38210" w14:textId="77777777" w:rsidR="00AA4FD6" w:rsidRDefault="00AA4FD6" w:rsidP="00AA4FD6">
      <w:pPr>
        <w:pStyle w:val="23"/>
        <w:ind w:left="560"/>
        <w:rPr>
          <w:rFonts w:hint="eastAsia"/>
        </w:rPr>
      </w:pPr>
      <w:r>
        <w:rPr>
          <w:rFonts w:hint="eastAsia"/>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01784D" w14:textId="77777777" w:rsidR="00AA4FD6" w:rsidRDefault="00AA4FD6" w:rsidP="00AA4FD6">
      <w:pPr>
        <w:pStyle w:val="23"/>
        <w:ind w:left="560"/>
        <w:rPr>
          <w:rFonts w:hint="eastAsia"/>
        </w:rPr>
      </w:pPr>
      <w:r>
        <w:rPr>
          <w:rFonts w:hint="eastAsia"/>
        </w:rPr>
        <w:t>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1CB48BE" w14:textId="78710FAA" w:rsidR="00AA4FD6" w:rsidRDefault="00AA4FD6" w:rsidP="00AA4FD6">
      <w:pPr>
        <w:pStyle w:val="23"/>
        <w:ind w:left="560"/>
        <w:rPr>
          <w:rFonts w:hint="eastAsia"/>
          <w:b/>
          <w:bCs/>
        </w:rPr>
      </w:pPr>
      <w:r>
        <w:rPr>
          <w:rFonts w:hint="eastAsia"/>
        </w:rPr>
        <w:t>5.异常低价投标（响应）审查的启动原因、审查意见和审查结果应当在评审报告中记录，并随供应商提供的相关书面说明及证明材料，以及评审委员会有关互联网浏览、查询历史一并归档。</w:t>
      </w:r>
    </w:p>
    <w:p w14:paraId="72F35F17" w14:textId="1A46C87C" w:rsidR="00AC0D16" w:rsidRDefault="00000000">
      <w:pPr>
        <w:pStyle w:val="23"/>
        <w:ind w:left="560"/>
        <w:rPr>
          <w:rFonts w:hint="eastAsia"/>
        </w:rPr>
      </w:pPr>
      <w:r>
        <w:t>11.</w:t>
      </w:r>
      <w:r w:rsidR="00AA4FD6">
        <w:t>2</w:t>
      </w:r>
      <w:r>
        <w:rPr>
          <w:rFonts w:hint="eastAsia"/>
        </w:rPr>
        <w:t>价格扣除</w:t>
      </w:r>
    </w:p>
    <w:p w14:paraId="0A90BFD9" w14:textId="77777777" w:rsidR="00AC0D16" w:rsidRDefault="00000000">
      <w:pPr>
        <w:pStyle w:val="23"/>
        <w:numPr>
          <w:ilvl w:val="0"/>
          <w:numId w:val="18"/>
        </w:numPr>
        <w:ind w:left="980"/>
        <w:rPr>
          <w:rFonts w:hint="eastAsia"/>
        </w:rPr>
      </w:pPr>
      <w:r>
        <w:rPr>
          <w:rFonts w:hint="eastAsia"/>
        </w:rPr>
        <w:t>既有本国产品又有非本国产品参与竞争的，依法对本国产品给予价格评审优惠，对本国产品的报价给予20%的价格扣除，用扣除后的价</w:t>
      </w:r>
      <w:r>
        <w:rPr>
          <w:rFonts w:hint="eastAsia"/>
        </w:rPr>
        <w:lastRenderedPageBreak/>
        <w:t>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7D93F6E7" w14:textId="77777777" w:rsidR="00AC0D16" w:rsidRDefault="00000000">
      <w:pPr>
        <w:pStyle w:val="23"/>
        <w:numPr>
          <w:ilvl w:val="0"/>
          <w:numId w:val="18"/>
        </w:numPr>
        <w:ind w:left="980"/>
        <w:rPr>
          <w:rFonts w:hint="eastAsia"/>
        </w:rPr>
      </w:pPr>
      <w:r>
        <w:t>非专门面向中小企业的采购项目或采购包，对符合规定的小微企业（监狱企业、残疾人福利性单位、联合体各方均为小微企业的联合体、符合小微企业划分标准的个体工商户视同小微企业）报价</w:t>
      </w:r>
      <w:r>
        <w:rPr>
          <w:rFonts w:hint="eastAsia"/>
        </w:rPr>
        <w:t>按照本招标文件”投标人须知前附表”中的规定</w:t>
      </w:r>
      <w:r>
        <w:t>扣除，对小微企业中的监狱企业、残疾人福利性单位、采购产品纳入创新产品应用示范推荐目录内企业、采购产品获得节能产品或环境标志产品认证证书的企业报价</w:t>
      </w:r>
      <w:r>
        <w:rPr>
          <w:rFonts w:hint="eastAsia"/>
        </w:rPr>
        <w:t>按照本招标文件”投标人须知前附表”中的规定</w:t>
      </w:r>
      <w:r>
        <w:t>扣除，用扣除后的价格</w:t>
      </w:r>
      <w:r>
        <w:rPr>
          <w:rFonts w:hint="eastAsia"/>
        </w:rPr>
        <w:t>参加评审</w:t>
      </w:r>
      <w:r>
        <w:t>。</w:t>
      </w:r>
    </w:p>
    <w:p w14:paraId="3073FE5F" w14:textId="77777777" w:rsidR="00AC0D16" w:rsidRDefault="00000000">
      <w:pPr>
        <w:pStyle w:val="23"/>
        <w:numPr>
          <w:ilvl w:val="0"/>
          <w:numId w:val="18"/>
        </w:numPr>
        <w:ind w:left="980"/>
        <w:rPr>
          <w:rFonts w:hint="eastAsia"/>
        </w:rPr>
      </w:pPr>
      <w:r>
        <w:t>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6CF23F20" w14:textId="77777777" w:rsidR="00AC0D16" w:rsidRDefault="00000000">
      <w:pPr>
        <w:pStyle w:val="23"/>
        <w:numPr>
          <w:ilvl w:val="0"/>
          <w:numId w:val="18"/>
        </w:numPr>
        <w:ind w:left="980"/>
        <w:rPr>
          <w:rFonts w:hint="eastAsia"/>
        </w:rPr>
      </w:pPr>
      <w:r>
        <w:t>专门面向中小企业、预留部分采购份额面向中小企业采购的项目或采购包，评审时不再进行价格扣除。</w:t>
      </w:r>
    </w:p>
    <w:p w14:paraId="246CACCE" w14:textId="77777777" w:rsidR="00AC0D16" w:rsidRDefault="00000000">
      <w:pPr>
        <w:pStyle w:val="23"/>
        <w:ind w:left="560"/>
        <w:rPr>
          <w:rFonts w:hint="eastAsia"/>
          <w:b/>
          <w:bCs/>
        </w:rPr>
      </w:pPr>
      <w:r>
        <w:rPr>
          <w:rFonts w:hint="eastAsia"/>
          <w:b/>
          <w:bCs/>
        </w:rPr>
        <w:t>1</w:t>
      </w:r>
      <w:r>
        <w:rPr>
          <w:b/>
          <w:bCs/>
        </w:rPr>
        <w:t>2.</w:t>
      </w:r>
      <w:r>
        <w:rPr>
          <w:rFonts w:hint="eastAsia"/>
          <w:b/>
          <w:bCs/>
        </w:rPr>
        <w:t>相同品牌处理原则</w:t>
      </w:r>
    </w:p>
    <w:p w14:paraId="782E302D" w14:textId="77777777" w:rsidR="00AC0D16" w:rsidRDefault="00000000">
      <w:pPr>
        <w:pStyle w:val="23"/>
        <w:ind w:left="560"/>
        <w:rPr>
          <w:rFonts w:hint="eastAsia"/>
        </w:rPr>
      </w:pPr>
      <w:r>
        <w:t>12.1单一产品采购（或非单一产品采购中的核心产品），提供相同品</w:t>
      </w:r>
      <w:r>
        <w:lastRenderedPageBreak/>
        <w:t>牌产品且通过资格审查、符合性审查的不同投标人参加同一合同项下投标的，按一家投标人计算，评审后中标候选人推荐资格</w:t>
      </w:r>
      <w:r>
        <w:rPr>
          <w:rFonts w:hint="eastAsia"/>
        </w:rPr>
        <w:t>方式见“评标办法前附表”；</w:t>
      </w:r>
    </w:p>
    <w:p w14:paraId="1EFB2A48" w14:textId="77777777" w:rsidR="00AC0D16" w:rsidRDefault="00000000">
      <w:pPr>
        <w:pStyle w:val="23"/>
        <w:ind w:left="560"/>
        <w:rPr>
          <w:rFonts w:hint="eastAsia"/>
        </w:rPr>
      </w:pPr>
      <w:r>
        <w:t>12.2非单一产品采购项目，采购人应当根据采购项目技术构成、产品价格比重等合理确定一个核心产品（采购清单中作“与核心产品相同〈或同一〉品牌”实质性要求的产品，视为一个核心产品），并以“核心产品”在招标文件中载明，评审时按前款规定处理。</w:t>
      </w:r>
    </w:p>
    <w:p w14:paraId="2491D06B" w14:textId="77777777" w:rsidR="00AC0D16" w:rsidRDefault="00000000">
      <w:pPr>
        <w:pStyle w:val="3"/>
        <w:numPr>
          <w:ilvl w:val="0"/>
          <w:numId w:val="16"/>
        </w:numPr>
        <w:rPr>
          <w:rFonts w:hint="eastAsia"/>
          <w:lang w:val="zh-CN"/>
        </w:rPr>
      </w:pPr>
      <w:bookmarkStart w:id="356" w:name="_Toc102114952"/>
      <w:bookmarkStart w:id="357" w:name="_Toc172820124"/>
      <w:bookmarkStart w:id="358" w:name="_Toc102056250"/>
      <w:bookmarkStart w:id="359" w:name="_Toc102057750"/>
      <w:bookmarkStart w:id="360" w:name="_Toc155185912"/>
      <w:bookmarkStart w:id="361" w:name="_Toc102116184"/>
      <w:bookmarkStart w:id="362" w:name="_Toc102119885"/>
      <w:bookmarkStart w:id="363" w:name="_Toc102116054"/>
      <w:bookmarkEnd w:id="348"/>
      <w:bookmarkEnd w:id="349"/>
      <w:bookmarkEnd w:id="350"/>
      <w:bookmarkEnd w:id="351"/>
      <w:bookmarkEnd w:id="352"/>
      <w:bookmarkEnd w:id="353"/>
      <w:bookmarkEnd w:id="354"/>
      <w:r>
        <w:rPr>
          <w:rFonts w:hint="eastAsia"/>
          <w:lang w:val="zh-CN"/>
        </w:rPr>
        <w:t>评标报告</w:t>
      </w:r>
      <w:bookmarkEnd w:id="356"/>
      <w:bookmarkEnd w:id="357"/>
      <w:bookmarkEnd w:id="358"/>
      <w:bookmarkEnd w:id="359"/>
      <w:bookmarkEnd w:id="360"/>
      <w:bookmarkEnd w:id="361"/>
      <w:bookmarkEnd w:id="362"/>
      <w:bookmarkEnd w:id="363"/>
    </w:p>
    <w:p w14:paraId="08F55E8F" w14:textId="77777777" w:rsidR="00AC0D16" w:rsidRDefault="00000000">
      <w:pPr>
        <w:pStyle w:val="23"/>
        <w:ind w:left="560"/>
        <w:rPr>
          <w:rFonts w:hint="eastAsia"/>
        </w:rPr>
      </w:pPr>
      <w:r>
        <w:rPr>
          <w:rFonts w:hint="eastAsia"/>
        </w:rPr>
        <w:t>1</w:t>
      </w:r>
      <w:r>
        <w:t>3.</w:t>
      </w:r>
      <w:r>
        <w:rPr>
          <w:rFonts w:hint="eastAsia"/>
        </w:rPr>
        <w:t>评标委员会按照招标文件确定的评标方法、程序及标准，对投标文件进行评审。中标候选人排序方式见“评标办法前附表”。</w:t>
      </w:r>
    </w:p>
    <w:p w14:paraId="48394494" w14:textId="77777777" w:rsidR="00AC0D16" w:rsidRDefault="00000000">
      <w:pPr>
        <w:pStyle w:val="23"/>
        <w:ind w:left="560"/>
        <w:rPr>
          <w:rFonts w:hint="eastAsia"/>
        </w:rPr>
      </w:pPr>
      <w:r>
        <w:rPr>
          <w:rFonts w:hint="eastAsia"/>
        </w:rPr>
        <w:t>1</w:t>
      </w:r>
      <w:r>
        <w:t>4.</w:t>
      </w:r>
      <w:r>
        <w:rPr>
          <w:rFonts w:hint="eastAsia"/>
        </w:rPr>
        <w:t>评标委员会依据评标结果，向采购人推荐中标候选人名单，并形成评标报告。</w:t>
      </w:r>
    </w:p>
    <w:p w14:paraId="5808B72F" w14:textId="77777777" w:rsidR="00AC0D16" w:rsidRDefault="00000000">
      <w:pPr>
        <w:pStyle w:val="23"/>
        <w:ind w:left="560"/>
        <w:rPr>
          <w:rFonts w:hint="eastAsia"/>
        </w:rPr>
      </w:pPr>
      <w:r>
        <w:rPr>
          <w:rFonts w:hint="eastAsia"/>
        </w:rPr>
        <w:t>1</w:t>
      </w:r>
      <w:r>
        <w:t>5.</w:t>
      </w:r>
      <w:r>
        <w:rPr>
          <w:rFonts w:hint="eastAsia"/>
        </w:rPr>
        <w:t>评标委员会应当在评标报告上签名，对自己的评审意见承担法律责任。对需要共同认定的事项存在争议的，应当按照少数服从多数的原则作出结论。持不同意见的评标委员会成员应当在评标报告上签署不同意见，并说明理由，否则视为同意评标报告。</w:t>
      </w:r>
    </w:p>
    <w:p w14:paraId="6168629C" w14:textId="77777777" w:rsidR="00AC0D16" w:rsidRDefault="00000000">
      <w:pPr>
        <w:pStyle w:val="3"/>
        <w:numPr>
          <w:ilvl w:val="0"/>
          <w:numId w:val="16"/>
        </w:numPr>
        <w:rPr>
          <w:rFonts w:hint="eastAsia"/>
          <w:lang w:val="zh-CN"/>
        </w:rPr>
      </w:pPr>
      <w:bookmarkStart w:id="364" w:name="_Toc102057717"/>
      <w:bookmarkStart w:id="365" w:name="_Toc102116021"/>
      <w:bookmarkStart w:id="366" w:name="_Toc155185913"/>
      <w:bookmarkStart w:id="367" w:name="_Toc102116151"/>
      <w:bookmarkStart w:id="368" w:name="_Toc172820125"/>
      <w:bookmarkStart w:id="369" w:name="_Toc102119852"/>
      <w:bookmarkStart w:id="370" w:name="_Toc102114919"/>
      <w:bookmarkStart w:id="371" w:name="_Toc102056217"/>
      <w:r>
        <w:rPr>
          <w:rFonts w:hint="eastAsia"/>
          <w:lang w:val="zh-CN"/>
        </w:rPr>
        <w:t>应予废标的情形</w:t>
      </w:r>
      <w:bookmarkEnd w:id="364"/>
      <w:bookmarkEnd w:id="365"/>
      <w:bookmarkEnd w:id="366"/>
      <w:bookmarkEnd w:id="367"/>
      <w:bookmarkEnd w:id="368"/>
      <w:bookmarkEnd w:id="369"/>
      <w:bookmarkEnd w:id="370"/>
      <w:bookmarkEnd w:id="371"/>
    </w:p>
    <w:p w14:paraId="7C9BE105" w14:textId="77777777" w:rsidR="00AC0D16" w:rsidRDefault="00000000">
      <w:pPr>
        <w:pStyle w:val="23"/>
        <w:ind w:left="560"/>
        <w:rPr>
          <w:rFonts w:hint="eastAsia"/>
        </w:rPr>
      </w:pPr>
      <w:r>
        <w:rPr>
          <w:rFonts w:hint="eastAsia"/>
        </w:rPr>
        <w:t>1</w:t>
      </w:r>
      <w:r>
        <w:t>6.</w:t>
      </w:r>
      <w:r>
        <w:rPr>
          <w:rFonts w:hint="eastAsia"/>
        </w:rPr>
        <w:t>在招标采购过程中，出现下列情形之一的，应予</w:t>
      </w:r>
      <w:r>
        <w:rPr>
          <w:rFonts w:hint="eastAsia"/>
          <w:b/>
          <w:bCs/>
        </w:rPr>
        <w:t>废标</w:t>
      </w:r>
      <w:r>
        <w:rPr>
          <w:rFonts w:hint="eastAsia"/>
        </w:rPr>
        <w:t>：</w:t>
      </w:r>
    </w:p>
    <w:p w14:paraId="031481AB" w14:textId="77777777" w:rsidR="00AC0D16" w:rsidRDefault="00000000">
      <w:pPr>
        <w:pStyle w:val="23"/>
        <w:ind w:left="560"/>
        <w:rPr>
          <w:rFonts w:hint="eastAsia"/>
        </w:rPr>
      </w:pPr>
      <w:r>
        <w:t>16.1</w:t>
      </w:r>
      <w:r>
        <w:rPr>
          <w:rFonts w:hint="eastAsia"/>
        </w:rPr>
        <w:t>符合专业条件的供应商或者对招标文件作实质响应的供应商不足3家的；</w:t>
      </w:r>
    </w:p>
    <w:p w14:paraId="44BF328C" w14:textId="77777777" w:rsidR="00AC0D16" w:rsidRDefault="00000000">
      <w:pPr>
        <w:pStyle w:val="23"/>
        <w:ind w:left="560"/>
        <w:rPr>
          <w:rFonts w:hint="eastAsia"/>
        </w:rPr>
      </w:pPr>
      <w:r>
        <w:t>16.2</w:t>
      </w:r>
      <w:r>
        <w:rPr>
          <w:rFonts w:hint="eastAsia"/>
        </w:rPr>
        <w:t>出现影响采购公正的违法、违规行为的；</w:t>
      </w:r>
    </w:p>
    <w:p w14:paraId="7602EBE4" w14:textId="77777777" w:rsidR="00AC0D16" w:rsidRDefault="00000000">
      <w:pPr>
        <w:pStyle w:val="23"/>
        <w:ind w:left="560"/>
        <w:rPr>
          <w:rFonts w:hint="eastAsia"/>
        </w:rPr>
      </w:pPr>
      <w:r>
        <w:t>16.3</w:t>
      </w:r>
      <w:r>
        <w:rPr>
          <w:rFonts w:hint="eastAsia"/>
        </w:rPr>
        <w:t>投标人的报价均超过了采购预算，采购人不能支付的；</w:t>
      </w:r>
    </w:p>
    <w:p w14:paraId="69208229" w14:textId="77777777" w:rsidR="00AC0D16" w:rsidRDefault="00000000">
      <w:pPr>
        <w:pStyle w:val="23"/>
        <w:ind w:left="560"/>
        <w:rPr>
          <w:rFonts w:hint="eastAsia"/>
        </w:rPr>
      </w:pPr>
      <w:r>
        <w:t>16.4</w:t>
      </w:r>
      <w:r>
        <w:rPr>
          <w:rFonts w:hint="eastAsia"/>
        </w:rPr>
        <w:t>因重大变故，采购任务取消的。</w:t>
      </w:r>
    </w:p>
    <w:p w14:paraId="1F2E544F" w14:textId="77777777" w:rsidR="00AC0D16" w:rsidRDefault="00000000">
      <w:pPr>
        <w:pStyle w:val="23"/>
        <w:ind w:left="560"/>
        <w:rPr>
          <w:rFonts w:hint="eastAsia"/>
        </w:rPr>
      </w:pPr>
      <w:r>
        <w:rPr>
          <w:rFonts w:hint="eastAsia"/>
        </w:rPr>
        <w:t>1</w:t>
      </w:r>
      <w:r>
        <w:t>7.</w:t>
      </w:r>
      <w:r>
        <w:rPr>
          <w:rFonts w:hint="eastAsia"/>
        </w:rPr>
        <w:t>废标后，采购人应当将废标理由通知所有投标人。</w:t>
      </w:r>
    </w:p>
    <w:p w14:paraId="4F652660" w14:textId="77777777" w:rsidR="00AC0D16" w:rsidRDefault="00000000">
      <w:pPr>
        <w:pStyle w:val="3"/>
        <w:numPr>
          <w:ilvl w:val="0"/>
          <w:numId w:val="16"/>
        </w:numPr>
        <w:rPr>
          <w:rFonts w:hint="eastAsia"/>
          <w:lang w:val="zh-CN"/>
        </w:rPr>
      </w:pPr>
      <w:bookmarkStart w:id="372" w:name="_Toc102116152"/>
      <w:bookmarkStart w:id="373" w:name="_Toc102119853"/>
      <w:bookmarkStart w:id="374" w:name="_Toc102057718"/>
      <w:bookmarkStart w:id="375" w:name="_Toc102116022"/>
      <w:bookmarkStart w:id="376" w:name="_Toc172820126"/>
      <w:bookmarkStart w:id="377" w:name="_Toc102056218"/>
      <w:bookmarkStart w:id="378" w:name="_Toc155185914"/>
      <w:bookmarkStart w:id="379" w:name="_Toc102114920"/>
      <w:r>
        <w:rPr>
          <w:rFonts w:hint="eastAsia"/>
          <w:lang w:val="zh-CN"/>
        </w:rPr>
        <w:lastRenderedPageBreak/>
        <w:t>停止评标的情形</w:t>
      </w:r>
      <w:bookmarkEnd w:id="372"/>
      <w:bookmarkEnd w:id="373"/>
      <w:bookmarkEnd w:id="374"/>
      <w:bookmarkEnd w:id="375"/>
      <w:bookmarkEnd w:id="376"/>
      <w:bookmarkEnd w:id="377"/>
      <w:bookmarkEnd w:id="378"/>
      <w:bookmarkEnd w:id="379"/>
    </w:p>
    <w:p w14:paraId="767E1C3F" w14:textId="77777777" w:rsidR="00AC0D16" w:rsidRDefault="00000000">
      <w:pPr>
        <w:pStyle w:val="23"/>
        <w:ind w:left="560"/>
        <w:rPr>
          <w:rFonts w:hint="eastAsia"/>
        </w:rPr>
      </w:pPr>
      <w:r>
        <w:rPr>
          <w:rFonts w:hint="eastAsia"/>
        </w:rPr>
        <w:t>1</w:t>
      </w:r>
      <w:r>
        <w:t>8.</w:t>
      </w:r>
      <w:r>
        <w:rPr>
          <w:rFonts w:hint="eastAsia"/>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bookmarkEnd w:id="344"/>
      <w:bookmarkEnd w:id="345"/>
      <w:bookmarkEnd w:id="346"/>
    </w:p>
    <w:p w14:paraId="5F0E81E3" w14:textId="77777777" w:rsidR="00AC0D16" w:rsidRDefault="00000000">
      <w:pPr>
        <w:pStyle w:val="2"/>
        <w:numPr>
          <w:ilvl w:val="0"/>
          <w:numId w:val="15"/>
        </w:numPr>
        <w:rPr>
          <w:rFonts w:hint="eastAsia"/>
          <w:lang w:val="zh-CN"/>
        </w:rPr>
      </w:pPr>
      <w:bookmarkStart w:id="380" w:name="_Toc172820127"/>
      <w:bookmarkStart w:id="381" w:name="_Toc155185915"/>
      <w:r>
        <w:rPr>
          <w:rFonts w:hint="eastAsia"/>
          <w:lang w:val="zh-CN"/>
        </w:rPr>
        <w:t>评标标准</w:t>
      </w:r>
      <w:bookmarkEnd w:id="380"/>
      <w:bookmarkEnd w:id="381"/>
    </w:p>
    <w:p w14:paraId="4A99DBF9" w14:textId="77777777" w:rsidR="00AC0D16" w:rsidRDefault="00000000">
      <w:pPr>
        <w:pStyle w:val="3"/>
        <w:rPr>
          <w:rFonts w:hint="eastAsia"/>
          <w:lang w:val="zh-CN"/>
        </w:rPr>
      </w:pPr>
      <w:bookmarkStart w:id="382" w:name="_Toc172820128"/>
      <w:r>
        <w:rPr>
          <w:rFonts w:hint="eastAsia"/>
          <w:lang w:val="zh-CN"/>
        </w:rPr>
        <w:t>符合性审查表</w:t>
      </w:r>
      <w:bookmarkEnd w:id="38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1"/>
        <w:gridCol w:w="2106"/>
        <w:gridCol w:w="5399"/>
      </w:tblGrid>
      <w:tr w:rsidR="00AC0D16" w14:paraId="0CE16843" w14:textId="77777777">
        <w:trPr>
          <w:trHeight w:val="483"/>
        </w:trPr>
        <w:tc>
          <w:tcPr>
            <w:tcW w:w="477" w:type="pct"/>
            <w:shd w:val="clear" w:color="auto" w:fill="D9D9D9" w:themeFill="background1" w:themeFillShade="D9"/>
            <w:vAlign w:val="center"/>
          </w:tcPr>
          <w:p w14:paraId="0B98B8A0" w14:textId="77777777" w:rsidR="00AC0D16" w:rsidRDefault="00000000">
            <w:pPr>
              <w:pStyle w:val="aff2"/>
              <w:jc w:val="center"/>
              <w:rPr>
                <w:rFonts w:hint="eastAsia"/>
                <w:b/>
                <w:bCs/>
                <w:lang w:val="zh-CN"/>
              </w:rPr>
            </w:pPr>
            <w:r>
              <w:rPr>
                <w:rFonts w:hint="eastAsia"/>
                <w:b/>
                <w:bCs/>
                <w:lang w:val="zh-CN"/>
              </w:rPr>
              <w:t>序号</w:t>
            </w:r>
          </w:p>
        </w:tc>
        <w:tc>
          <w:tcPr>
            <w:tcW w:w="1269" w:type="pct"/>
            <w:shd w:val="clear" w:color="auto" w:fill="D9D9D9" w:themeFill="background1" w:themeFillShade="D9"/>
            <w:vAlign w:val="center"/>
          </w:tcPr>
          <w:p w14:paraId="7CEF8B71" w14:textId="77777777" w:rsidR="00AC0D16" w:rsidRDefault="00000000">
            <w:pPr>
              <w:pStyle w:val="aff2"/>
              <w:jc w:val="center"/>
              <w:rPr>
                <w:rFonts w:hint="eastAsia"/>
                <w:b/>
                <w:bCs/>
                <w:lang w:val="zh-CN"/>
              </w:rPr>
            </w:pPr>
            <w:r>
              <w:rPr>
                <w:rFonts w:hint="eastAsia"/>
                <w:b/>
                <w:bCs/>
                <w:lang w:val="zh-CN"/>
              </w:rPr>
              <w:t>审查项名称</w:t>
            </w:r>
          </w:p>
        </w:tc>
        <w:tc>
          <w:tcPr>
            <w:tcW w:w="3253" w:type="pct"/>
            <w:shd w:val="clear" w:color="auto" w:fill="D9D9D9" w:themeFill="background1" w:themeFillShade="D9"/>
            <w:vAlign w:val="center"/>
          </w:tcPr>
          <w:p w14:paraId="0CC56C88" w14:textId="77777777" w:rsidR="00AC0D16" w:rsidRDefault="00000000">
            <w:pPr>
              <w:pStyle w:val="aff2"/>
              <w:jc w:val="center"/>
              <w:rPr>
                <w:rFonts w:hint="eastAsia"/>
                <w:b/>
                <w:bCs/>
                <w:lang w:val="zh-CN"/>
              </w:rPr>
            </w:pPr>
            <w:r>
              <w:rPr>
                <w:rFonts w:hint="eastAsia"/>
                <w:b/>
                <w:bCs/>
                <w:lang w:val="zh-CN"/>
              </w:rPr>
              <w:t>审查内容</w:t>
            </w:r>
          </w:p>
        </w:tc>
      </w:tr>
      <w:tr w:rsidR="00AC0D16" w14:paraId="5997590A" w14:textId="77777777">
        <w:tc>
          <w:tcPr>
            <w:tcW w:w="477" w:type="pct"/>
            <w:vAlign w:val="center"/>
          </w:tcPr>
          <w:p w14:paraId="3E69976D" w14:textId="77777777" w:rsidR="00AC0D16" w:rsidRDefault="00AC0D16">
            <w:pPr>
              <w:pStyle w:val="aff2"/>
              <w:numPr>
                <w:ilvl w:val="0"/>
                <w:numId w:val="19"/>
              </w:numPr>
              <w:rPr>
                <w:rFonts w:hint="eastAsia"/>
                <w:lang w:val="zh-CN"/>
              </w:rPr>
            </w:pPr>
          </w:p>
        </w:tc>
        <w:tc>
          <w:tcPr>
            <w:tcW w:w="1269" w:type="pct"/>
            <w:vAlign w:val="center"/>
          </w:tcPr>
          <w:p w14:paraId="73E2F634" w14:textId="77777777" w:rsidR="00AC0D16" w:rsidRDefault="00000000">
            <w:pPr>
              <w:pStyle w:val="aff2"/>
              <w:rPr>
                <w:rFonts w:hint="eastAsia"/>
                <w:lang w:val="zh-CN"/>
              </w:rPr>
            </w:pPr>
            <w:r>
              <w:rPr>
                <w:rFonts w:hint="eastAsia"/>
                <w:lang w:val="zh-CN"/>
              </w:rPr>
              <w:t>投标报价</w:t>
            </w:r>
          </w:p>
        </w:tc>
        <w:tc>
          <w:tcPr>
            <w:tcW w:w="3253" w:type="pct"/>
            <w:vAlign w:val="center"/>
          </w:tcPr>
          <w:p w14:paraId="650C1F46" w14:textId="77777777" w:rsidR="00AC0D16" w:rsidRDefault="00000000">
            <w:pPr>
              <w:pStyle w:val="aff2"/>
              <w:rPr>
                <w:rFonts w:hint="eastAsia"/>
                <w:lang w:val="zh-CN"/>
              </w:rPr>
            </w:pPr>
            <w:r>
              <w:rPr>
                <w:rFonts w:hint="eastAsia"/>
                <w:lang w:val="zh-CN"/>
              </w:rPr>
              <w:t>（1）投标报价没有超过项目（</w:t>
            </w:r>
            <w:r>
              <w:rPr>
                <w:rFonts w:hint="eastAsia"/>
              </w:rPr>
              <w:t>采购包</w:t>
            </w:r>
            <w:r>
              <w:rPr>
                <w:rFonts w:hint="eastAsia"/>
                <w:lang w:val="zh-CN"/>
              </w:rPr>
              <w:t>）预算金额或最高限价；</w:t>
            </w:r>
          </w:p>
          <w:p w14:paraId="1D18C056" w14:textId="77777777" w:rsidR="00AC0D16" w:rsidRDefault="00000000">
            <w:pPr>
              <w:pStyle w:val="aff2"/>
              <w:rPr>
                <w:rFonts w:hint="eastAsia"/>
                <w:lang w:val="zh-CN"/>
              </w:rPr>
            </w:pPr>
            <w:r>
              <w:rPr>
                <w:rFonts w:hint="eastAsia"/>
                <w:lang w:val="zh-CN"/>
              </w:rPr>
              <w:t>（2）</w:t>
            </w:r>
            <w:r>
              <w:rPr>
                <w:lang w:val="zh-CN"/>
              </w:rPr>
              <w:t>投标报价不存在缺项、漏项。</w:t>
            </w:r>
          </w:p>
        </w:tc>
      </w:tr>
      <w:tr w:rsidR="00AC0D16" w14:paraId="6940375A" w14:textId="77777777">
        <w:tc>
          <w:tcPr>
            <w:tcW w:w="477" w:type="pct"/>
            <w:vAlign w:val="center"/>
          </w:tcPr>
          <w:p w14:paraId="1E3FBE82" w14:textId="77777777" w:rsidR="00AC0D16" w:rsidRDefault="00AC0D16">
            <w:pPr>
              <w:pStyle w:val="aff2"/>
              <w:numPr>
                <w:ilvl w:val="0"/>
                <w:numId w:val="19"/>
              </w:numPr>
              <w:rPr>
                <w:rFonts w:hint="eastAsia"/>
                <w:lang w:val="zh-CN"/>
              </w:rPr>
            </w:pPr>
          </w:p>
        </w:tc>
        <w:tc>
          <w:tcPr>
            <w:tcW w:w="1269" w:type="pct"/>
            <w:vAlign w:val="center"/>
          </w:tcPr>
          <w:p w14:paraId="0E7C4DF5" w14:textId="77777777" w:rsidR="00AC0D16" w:rsidRDefault="00000000">
            <w:pPr>
              <w:pStyle w:val="aff2"/>
              <w:rPr>
                <w:rFonts w:hint="eastAsia"/>
                <w:lang w:val="zh-CN"/>
              </w:rPr>
            </w:pPr>
            <w:r>
              <w:rPr>
                <w:rFonts w:hint="eastAsia"/>
                <w:lang w:val="zh-CN"/>
              </w:rPr>
              <w:t>投标文件</w:t>
            </w:r>
            <w:r>
              <w:rPr>
                <w:rFonts w:hint="eastAsia"/>
              </w:rPr>
              <w:t>签署</w:t>
            </w:r>
          </w:p>
        </w:tc>
        <w:tc>
          <w:tcPr>
            <w:tcW w:w="3253" w:type="pct"/>
            <w:vAlign w:val="center"/>
          </w:tcPr>
          <w:p w14:paraId="51C7637B" w14:textId="77777777" w:rsidR="00AC0D16" w:rsidRDefault="00000000">
            <w:pPr>
              <w:pStyle w:val="aff2"/>
              <w:rPr>
                <w:rFonts w:hint="eastAsia"/>
                <w:lang w:val="zh-CN"/>
              </w:rPr>
            </w:pPr>
            <w:r>
              <w:rPr>
                <w:rFonts w:hint="eastAsia"/>
              </w:rPr>
              <w:t>按照招标文件要求签署、盖章。</w:t>
            </w:r>
          </w:p>
        </w:tc>
      </w:tr>
      <w:tr w:rsidR="00AC0D16" w14:paraId="589B61F3" w14:textId="77777777">
        <w:tc>
          <w:tcPr>
            <w:tcW w:w="477" w:type="pct"/>
            <w:vAlign w:val="center"/>
          </w:tcPr>
          <w:p w14:paraId="5F987772" w14:textId="77777777" w:rsidR="00AC0D16" w:rsidRDefault="00AC0D16">
            <w:pPr>
              <w:pStyle w:val="aff2"/>
              <w:numPr>
                <w:ilvl w:val="0"/>
                <w:numId w:val="19"/>
              </w:numPr>
              <w:rPr>
                <w:rFonts w:hint="eastAsia"/>
                <w:lang w:val="zh-CN"/>
              </w:rPr>
            </w:pPr>
          </w:p>
        </w:tc>
        <w:tc>
          <w:tcPr>
            <w:tcW w:w="1269" w:type="pct"/>
            <w:vAlign w:val="center"/>
          </w:tcPr>
          <w:p w14:paraId="772B4500" w14:textId="77777777" w:rsidR="00AC0D16" w:rsidRDefault="00000000">
            <w:pPr>
              <w:pStyle w:val="aff2"/>
              <w:rPr>
                <w:rFonts w:hint="eastAsia"/>
              </w:rPr>
            </w:pPr>
            <w:r>
              <w:rPr>
                <w:rFonts w:hint="eastAsia"/>
              </w:rPr>
              <w:t>强制采购节能产品</w:t>
            </w:r>
          </w:p>
        </w:tc>
        <w:tc>
          <w:tcPr>
            <w:tcW w:w="3253" w:type="pct"/>
            <w:vAlign w:val="center"/>
          </w:tcPr>
          <w:p w14:paraId="5203031D" w14:textId="77777777" w:rsidR="00AC0D16" w:rsidRDefault="00000000">
            <w:pPr>
              <w:pStyle w:val="aff2"/>
              <w:rPr>
                <w:rFonts w:hint="eastAsia"/>
                <w:lang w:val="zh-CN"/>
              </w:rPr>
            </w:pPr>
            <w:r>
              <w:rPr>
                <w:rFonts w:hint="eastAsia"/>
              </w:rPr>
              <w:t>依据财库[2019]9号文的规定，如属于强制节能产品</w:t>
            </w:r>
            <w:r>
              <w:rPr>
                <w:rFonts w:hint="eastAsia"/>
                <w:lang w:val="zh-CN"/>
              </w:rPr>
              <w:t>，</w:t>
            </w:r>
            <w:r>
              <w:rPr>
                <w:rFonts w:hint="eastAsia"/>
              </w:rPr>
              <w:t>须提供国家确定的认证机构出具的、处于有效期内的节能产品认证证书或中国政府采购网节能产品查询截图，未提供的视为</w:t>
            </w:r>
            <w:r>
              <w:rPr>
                <w:rFonts w:hint="eastAsia"/>
                <w:b/>
                <w:bCs/>
              </w:rPr>
              <w:t>无效响应</w:t>
            </w:r>
            <w:r>
              <w:rPr>
                <w:rFonts w:hint="eastAsia"/>
              </w:rPr>
              <w:t>（认证证书或查询截图的产品型号与所投产品不一致的，视为未提供）。</w:t>
            </w:r>
          </w:p>
        </w:tc>
      </w:tr>
      <w:tr w:rsidR="00AC0D16" w14:paraId="4BB4C71A" w14:textId="77777777">
        <w:tc>
          <w:tcPr>
            <w:tcW w:w="477" w:type="pct"/>
            <w:vAlign w:val="center"/>
          </w:tcPr>
          <w:p w14:paraId="5C098F20" w14:textId="77777777" w:rsidR="00AC0D16" w:rsidRDefault="00AC0D16">
            <w:pPr>
              <w:pStyle w:val="aff2"/>
              <w:numPr>
                <w:ilvl w:val="0"/>
                <w:numId w:val="19"/>
              </w:numPr>
              <w:rPr>
                <w:rFonts w:hint="eastAsia"/>
                <w:lang w:val="zh-CN"/>
              </w:rPr>
            </w:pPr>
          </w:p>
        </w:tc>
        <w:tc>
          <w:tcPr>
            <w:tcW w:w="1269" w:type="pct"/>
            <w:vAlign w:val="center"/>
          </w:tcPr>
          <w:p w14:paraId="75C4B562" w14:textId="77777777" w:rsidR="00AC0D16" w:rsidRDefault="00000000">
            <w:pPr>
              <w:pStyle w:val="aff2"/>
              <w:rPr>
                <w:rFonts w:hint="eastAsia"/>
              </w:rPr>
            </w:pPr>
            <w:r>
              <w:rPr>
                <w:rFonts w:hint="eastAsia"/>
              </w:rPr>
              <w:t>进口产品</w:t>
            </w:r>
          </w:p>
        </w:tc>
        <w:tc>
          <w:tcPr>
            <w:tcW w:w="3253" w:type="pct"/>
            <w:vAlign w:val="center"/>
          </w:tcPr>
          <w:p w14:paraId="166F6CFC" w14:textId="77777777" w:rsidR="00AC0D16" w:rsidRDefault="00000000">
            <w:pPr>
              <w:pStyle w:val="aff2"/>
              <w:rPr>
                <w:rFonts w:hint="eastAsia"/>
                <w:lang w:val="zh-CN"/>
              </w:rPr>
            </w:pPr>
            <w:r>
              <w:rPr>
                <w:rFonts w:hint="eastAsia"/>
                <w:lang w:val="zh-CN"/>
              </w:rPr>
              <w:t>招标文件不接受进口产品投标时，投标人所投产品</w:t>
            </w:r>
            <w:r>
              <w:rPr>
                <w:rFonts w:hint="eastAsia"/>
              </w:rPr>
              <w:t>不</w:t>
            </w:r>
            <w:r>
              <w:rPr>
                <w:rFonts w:hint="eastAsia"/>
                <w:lang w:val="zh-CN"/>
              </w:rPr>
              <w:t>是通过中国海关报关验放进入中国境内且产自关境外的。</w:t>
            </w:r>
          </w:p>
        </w:tc>
      </w:tr>
      <w:tr w:rsidR="00AC0D16" w14:paraId="0910DD6F" w14:textId="77777777">
        <w:tc>
          <w:tcPr>
            <w:tcW w:w="477" w:type="pct"/>
            <w:vAlign w:val="center"/>
          </w:tcPr>
          <w:p w14:paraId="71471C31" w14:textId="77777777" w:rsidR="00AC0D16" w:rsidRDefault="00AC0D16">
            <w:pPr>
              <w:pStyle w:val="aff2"/>
              <w:numPr>
                <w:ilvl w:val="0"/>
                <w:numId w:val="19"/>
              </w:numPr>
              <w:rPr>
                <w:rFonts w:hint="eastAsia"/>
                <w:lang w:val="zh-CN"/>
              </w:rPr>
            </w:pPr>
          </w:p>
        </w:tc>
        <w:tc>
          <w:tcPr>
            <w:tcW w:w="1269" w:type="pct"/>
            <w:vAlign w:val="center"/>
          </w:tcPr>
          <w:p w14:paraId="50116548" w14:textId="77777777" w:rsidR="00AC0D16" w:rsidRDefault="00000000">
            <w:pPr>
              <w:pStyle w:val="aff2"/>
              <w:rPr>
                <w:rFonts w:hint="eastAsia"/>
                <w:lang w:val="zh-CN"/>
              </w:rPr>
            </w:pPr>
            <w:r>
              <w:rPr>
                <w:rFonts w:hint="eastAsia"/>
                <w:lang w:val="zh-CN"/>
              </w:rPr>
              <w:t>实质性要求</w:t>
            </w:r>
          </w:p>
        </w:tc>
        <w:tc>
          <w:tcPr>
            <w:tcW w:w="3253" w:type="pct"/>
            <w:vAlign w:val="center"/>
          </w:tcPr>
          <w:p w14:paraId="46676122" w14:textId="77777777" w:rsidR="00AC0D16" w:rsidRDefault="00000000">
            <w:pPr>
              <w:pStyle w:val="aff2"/>
              <w:rPr>
                <w:rFonts w:hint="eastAsia"/>
                <w:lang w:val="zh-CN"/>
              </w:rPr>
            </w:pPr>
            <w:r>
              <w:rPr>
                <w:rFonts w:hint="eastAsia"/>
                <w:lang w:val="zh-CN"/>
              </w:rPr>
              <w:t>（</w:t>
            </w:r>
            <w:r>
              <w:rPr>
                <w:rFonts w:hint="eastAsia"/>
              </w:rPr>
              <w:t>1</w:t>
            </w:r>
            <w:r>
              <w:rPr>
                <w:rFonts w:hint="eastAsia"/>
                <w:lang w:val="zh-CN"/>
              </w:rPr>
              <w:t>）满足招标文件第三章“项目采购需求”中要求的实质性条款；</w:t>
            </w:r>
          </w:p>
          <w:p w14:paraId="0706375D" w14:textId="77777777" w:rsidR="00AC0D16" w:rsidRDefault="00000000">
            <w:pPr>
              <w:pStyle w:val="aff2"/>
              <w:rPr>
                <w:rFonts w:hint="eastAsia"/>
                <w:lang w:val="zh-CN"/>
              </w:rPr>
            </w:pPr>
            <w:r>
              <w:rPr>
                <w:rFonts w:hint="eastAsia"/>
                <w:lang w:val="zh-CN"/>
              </w:rPr>
              <w:t>（</w:t>
            </w:r>
            <w:r>
              <w:rPr>
                <w:rFonts w:hint="eastAsia"/>
              </w:rPr>
              <w:t>2</w:t>
            </w:r>
            <w:r>
              <w:rPr>
                <w:rFonts w:hint="eastAsia"/>
                <w:lang w:val="zh-CN"/>
              </w:rPr>
              <w:t>）投标有效期满足招标文件要求；</w:t>
            </w:r>
          </w:p>
          <w:p w14:paraId="14868E61" w14:textId="77777777" w:rsidR="00AC0D16" w:rsidRDefault="00000000">
            <w:pPr>
              <w:pStyle w:val="aff2"/>
              <w:rPr>
                <w:rFonts w:hint="eastAsia"/>
                <w:lang w:val="zh-CN"/>
              </w:rPr>
            </w:pPr>
            <w:r>
              <w:rPr>
                <w:rFonts w:hint="eastAsia"/>
                <w:lang w:val="zh-CN"/>
              </w:rPr>
              <w:t>（</w:t>
            </w:r>
            <w:r>
              <w:t>3</w:t>
            </w:r>
            <w:r>
              <w:rPr>
                <w:rFonts w:hint="eastAsia"/>
                <w:lang w:val="zh-CN"/>
              </w:rPr>
              <w:t>）没有</w:t>
            </w:r>
            <w:r>
              <w:rPr>
                <w:lang w:val="zh-CN"/>
              </w:rPr>
              <w:t>采购人不能接受的附加条件</w:t>
            </w:r>
            <w:r>
              <w:rPr>
                <w:rFonts w:hint="eastAsia"/>
                <w:lang w:val="zh-CN"/>
              </w:rPr>
              <w:t>。</w:t>
            </w:r>
          </w:p>
        </w:tc>
      </w:tr>
      <w:tr w:rsidR="00AC0D16" w14:paraId="5FE424C6" w14:textId="77777777">
        <w:tc>
          <w:tcPr>
            <w:tcW w:w="477" w:type="pct"/>
            <w:vAlign w:val="center"/>
          </w:tcPr>
          <w:p w14:paraId="670B95A8" w14:textId="77777777" w:rsidR="00AC0D16" w:rsidRDefault="00AC0D16">
            <w:pPr>
              <w:pStyle w:val="aff2"/>
              <w:numPr>
                <w:ilvl w:val="0"/>
                <w:numId w:val="19"/>
              </w:numPr>
              <w:rPr>
                <w:rFonts w:hint="eastAsia"/>
                <w:lang w:val="zh-CN"/>
              </w:rPr>
            </w:pPr>
          </w:p>
        </w:tc>
        <w:tc>
          <w:tcPr>
            <w:tcW w:w="1269" w:type="pct"/>
            <w:vAlign w:val="center"/>
          </w:tcPr>
          <w:p w14:paraId="42793FEC" w14:textId="77777777" w:rsidR="00AC0D16" w:rsidRDefault="00000000">
            <w:pPr>
              <w:pStyle w:val="aff2"/>
              <w:rPr>
                <w:rFonts w:hint="eastAsia"/>
              </w:rPr>
            </w:pPr>
            <w:r>
              <w:rPr>
                <w:rFonts w:hint="eastAsia"/>
              </w:rPr>
              <w:t>围标串标情形</w:t>
            </w:r>
          </w:p>
        </w:tc>
        <w:tc>
          <w:tcPr>
            <w:tcW w:w="3253" w:type="pct"/>
            <w:vAlign w:val="center"/>
          </w:tcPr>
          <w:p w14:paraId="40961E2C" w14:textId="77777777" w:rsidR="00AC0D16" w:rsidRDefault="00000000">
            <w:pPr>
              <w:pStyle w:val="aff2"/>
              <w:rPr>
                <w:rFonts w:hint="eastAsia"/>
              </w:rPr>
            </w:pPr>
            <w:r>
              <w:rPr>
                <w:rFonts w:hint="eastAsia"/>
              </w:rPr>
              <w:t>投标人不存在下列任一情形：</w:t>
            </w:r>
          </w:p>
          <w:p w14:paraId="5A1044DE" w14:textId="77777777" w:rsidR="00AC0D16" w:rsidRDefault="00000000">
            <w:pPr>
              <w:pStyle w:val="aff2"/>
              <w:rPr>
                <w:rFonts w:hint="eastAsia"/>
              </w:rPr>
            </w:pPr>
            <w:r>
              <w:rPr>
                <w:rFonts w:hint="eastAsia"/>
              </w:rPr>
              <w:t>（1）不同投标人的投标文件由同一单位或者个人编制；</w:t>
            </w:r>
          </w:p>
          <w:p w14:paraId="3D2ECC0B" w14:textId="77777777" w:rsidR="00AC0D16" w:rsidRDefault="00000000">
            <w:pPr>
              <w:pStyle w:val="aff2"/>
              <w:rPr>
                <w:rFonts w:hint="eastAsia"/>
              </w:rPr>
            </w:pPr>
            <w:r>
              <w:rPr>
                <w:rFonts w:hint="eastAsia"/>
              </w:rPr>
              <w:t>（2）不同投标人委托同一单位或者个人办理投标事宜；</w:t>
            </w:r>
          </w:p>
          <w:p w14:paraId="4756A234" w14:textId="77777777" w:rsidR="00AC0D16" w:rsidRDefault="00000000">
            <w:pPr>
              <w:pStyle w:val="aff2"/>
              <w:rPr>
                <w:rFonts w:hint="eastAsia"/>
              </w:rPr>
            </w:pPr>
            <w:r>
              <w:rPr>
                <w:rFonts w:hint="eastAsia"/>
              </w:rPr>
              <w:t>（3）不同投标人的投标文件载明的项目管理成员或者联系人员为同一人；</w:t>
            </w:r>
          </w:p>
          <w:p w14:paraId="6199876B" w14:textId="77777777" w:rsidR="00AC0D16" w:rsidRDefault="00000000">
            <w:pPr>
              <w:pStyle w:val="aff2"/>
              <w:rPr>
                <w:rFonts w:hint="eastAsia"/>
              </w:rPr>
            </w:pPr>
            <w:r>
              <w:rPr>
                <w:rFonts w:hint="eastAsia"/>
              </w:rPr>
              <w:t>（4）不同投标人的投标文件异常一致或者投标报价呈规律性差异；</w:t>
            </w:r>
          </w:p>
          <w:p w14:paraId="59ED0E9A" w14:textId="77777777" w:rsidR="00AC0D16" w:rsidRDefault="00000000">
            <w:pPr>
              <w:pStyle w:val="aff2"/>
              <w:rPr>
                <w:rFonts w:hint="eastAsia"/>
              </w:rPr>
            </w:pPr>
            <w:r>
              <w:rPr>
                <w:rFonts w:hint="eastAsia"/>
              </w:rPr>
              <w:t>（5）不同投标人的投标文件相互混装；</w:t>
            </w:r>
          </w:p>
          <w:p w14:paraId="76561803" w14:textId="77777777" w:rsidR="00AC0D16" w:rsidRDefault="00000000">
            <w:pPr>
              <w:pStyle w:val="aff2"/>
              <w:rPr>
                <w:rFonts w:hint="eastAsia"/>
                <w:lang w:val="zh-CN"/>
              </w:rPr>
            </w:pPr>
            <w:r>
              <w:rPr>
                <w:rFonts w:cs="宋体" w:hint="eastAsia"/>
              </w:rPr>
              <w:lastRenderedPageBreak/>
              <w:t>（</w:t>
            </w:r>
            <w:r>
              <w:rPr>
                <w:rFonts w:cs="宋体"/>
              </w:rPr>
              <w:t>6</w:t>
            </w:r>
            <w:r>
              <w:rPr>
                <w:rFonts w:cs="宋体" w:hint="eastAsia"/>
              </w:rPr>
              <w:t>）</w:t>
            </w:r>
            <w:r>
              <w:rPr>
                <w:rFonts w:hint="eastAsia"/>
                <w:lang w:val="zh-CN"/>
              </w:rPr>
              <w:t>不同投标人使用同一电脑（机器特征值一致：如</w:t>
            </w:r>
            <w:r>
              <w:rPr>
                <w:lang w:val="zh-CN"/>
              </w:rPr>
              <w:t>MAC地址等）或使用同一电子密钥，编制或上传电子投标文件。</w:t>
            </w:r>
          </w:p>
        </w:tc>
      </w:tr>
      <w:tr w:rsidR="00AC0D16" w14:paraId="0D3DA2D4" w14:textId="77777777">
        <w:tc>
          <w:tcPr>
            <w:tcW w:w="477" w:type="pct"/>
            <w:vAlign w:val="center"/>
          </w:tcPr>
          <w:p w14:paraId="4E63992B" w14:textId="77777777" w:rsidR="00AC0D16" w:rsidRDefault="00AC0D16">
            <w:pPr>
              <w:pStyle w:val="aff2"/>
              <w:numPr>
                <w:ilvl w:val="0"/>
                <w:numId w:val="19"/>
              </w:numPr>
              <w:rPr>
                <w:rFonts w:hint="eastAsia"/>
                <w:lang w:val="zh-CN"/>
              </w:rPr>
            </w:pPr>
          </w:p>
        </w:tc>
        <w:tc>
          <w:tcPr>
            <w:tcW w:w="1269" w:type="pct"/>
            <w:vAlign w:val="center"/>
          </w:tcPr>
          <w:p w14:paraId="5DF7ED45" w14:textId="77777777" w:rsidR="00AC0D16" w:rsidRDefault="00000000">
            <w:pPr>
              <w:pStyle w:val="aff2"/>
              <w:rPr>
                <w:rFonts w:hint="eastAsia"/>
                <w:lang w:val="zh-CN"/>
              </w:rPr>
            </w:pPr>
            <w:r>
              <w:rPr>
                <w:lang w:val="zh-CN"/>
              </w:rPr>
              <w:t>其他</w:t>
            </w:r>
            <w:r>
              <w:rPr>
                <w:rFonts w:hint="eastAsia"/>
                <w:lang w:val="zh-CN"/>
              </w:rPr>
              <w:t>无效情形</w:t>
            </w:r>
          </w:p>
        </w:tc>
        <w:tc>
          <w:tcPr>
            <w:tcW w:w="3253" w:type="pct"/>
            <w:vAlign w:val="center"/>
          </w:tcPr>
          <w:p w14:paraId="0B566A6E" w14:textId="77777777" w:rsidR="00AC0D16" w:rsidRDefault="00000000">
            <w:pPr>
              <w:pStyle w:val="aff2"/>
              <w:rPr>
                <w:rFonts w:hint="eastAsia"/>
                <w:lang w:val="zh-CN"/>
              </w:rPr>
            </w:pPr>
            <w:r>
              <w:rPr>
                <w:rFonts w:hint="eastAsia"/>
                <w:lang w:val="zh-CN"/>
              </w:rPr>
              <w:t>不存在</w:t>
            </w:r>
            <w:r>
              <w:rPr>
                <w:lang w:val="zh-CN"/>
              </w:rPr>
              <w:t>法律、法规</w:t>
            </w:r>
            <w:r>
              <w:rPr>
                <w:rFonts w:hint="eastAsia"/>
                <w:lang w:val="zh-CN"/>
              </w:rPr>
              <w:t>和招标文件</w:t>
            </w:r>
            <w:r>
              <w:rPr>
                <w:lang w:val="zh-CN"/>
              </w:rPr>
              <w:t>规定的其他</w:t>
            </w:r>
            <w:r>
              <w:rPr>
                <w:rFonts w:hint="eastAsia"/>
                <w:b/>
                <w:bCs/>
                <w:lang w:val="zh-CN"/>
              </w:rPr>
              <w:t>无效投标</w:t>
            </w:r>
            <w:r>
              <w:rPr>
                <w:lang w:val="zh-CN"/>
              </w:rPr>
              <w:t>情形。</w:t>
            </w:r>
          </w:p>
        </w:tc>
      </w:tr>
    </w:tbl>
    <w:p w14:paraId="5D474468" w14:textId="77777777" w:rsidR="00AC0D16" w:rsidRDefault="00000000">
      <w:pPr>
        <w:pStyle w:val="3"/>
        <w:rPr>
          <w:rFonts w:hint="eastAsia"/>
        </w:rPr>
      </w:pPr>
      <w:bookmarkStart w:id="383" w:name="_Toc172820129"/>
      <w:bookmarkStart w:id="384" w:name="_Toc155185917"/>
      <w:r>
        <w:rPr>
          <w:rFonts w:hint="eastAsia"/>
          <w:lang w:val="zh-CN"/>
        </w:rPr>
        <w:t>评分标准</w:t>
      </w:r>
      <w:bookmarkEnd w:id="383"/>
      <w:bookmarkEnd w:id="384"/>
      <w:r>
        <w:br w:type="page"/>
      </w: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471"/>
        <w:gridCol w:w="795"/>
        <w:gridCol w:w="6233"/>
      </w:tblGrid>
      <w:tr w:rsidR="00AC0D16" w14:paraId="3BEB703F" w14:textId="77777777">
        <w:trPr>
          <w:trHeight w:val="567"/>
          <w:jc w:val="center"/>
        </w:trPr>
        <w:tc>
          <w:tcPr>
            <w:tcW w:w="846" w:type="dxa"/>
            <w:shd w:val="clear" w:color="auto" w:fill="F1F1F1"/>
            <w:vAlign w:val="center"/>
          </w:tcPr>
          <w:p w14:paraId="666B7ED3" w14:textId="77777777" w:rsidR="00AC0D16" w:rsidRDefault="00000000">
            <w:pPr>
              <w:widowControl/>
              <w:spacing w:line="240" w:lineRule="auto"/>
              <w:jc w:val="center"/>
              <w:rPr>
                <w:rFonts w:cs="宋体" w:hint="eastAsia"/>
                <w:b/>
                <w:bCs/>
                <w:kern w:val="0"/>
                <w:szCs w:val="24"/>
              </w:rPr>
            </w:pPr>
            <w:r>
              <w:rPr>
                <w:rFonts w:cs="宋体" w:hint="eastAsia"/>
                <w:b/>
                <w:bCs/>
                <w:kern w:val="0"/>
                <w:szCs w:val="24"/>
              </w:rPr>
              <w:lastRenderedPageBreak/>
              <w:t>项目</w:t>
            </w:r>
          </w:p>
        </w:tc>
        <w:tc>
          <w:tcPr>
            <w:tcW w:w="1471" w:type="dxa"/>
            <w:shd w:val="clear" w:color="auto" w:fill="F1F1F1"/>
            <w:vAlign w:val="center"/>
          </w:tcPr>
          <w:p w14:paraId="44ED48E8" w14:textId="77777777" w:rsidR="00AC0D16" w:rsidRDefault="00000000">
            <w:pPr>
              <w:widowControl/>
              <w:spacing w:line="240" w:lineRule="auto"/>
              <w:jc w:val="center"/>
              <w:rPr>
                <w:rFonts w:cs="宋体" w:hint="eastAsia"/>
                <w:b/>
                <w:bCs/>
                <w:kern w:val="0"/>
                <w:szCs w:val="24"/>
              </w:rPr>
            </w:pPr>
            <w:r>
              <w:rPr>
                <w:rFonts w:cs="宋体" w:hint="eastAsia"/>
                <w:b/>
                <w:bCs/>
                <w:kern w:val="0"/>
                <w:szCs w:val="24"/>
              </w:rPr>
              <w:t>评审内容</w:t>
            </w:r>
          </w:p>
        </w:tc>
        <w:tc>
          <w:tcPr>
            <w:tcW w:w="795" w:type="dxa"/>
            <w:shd w:val="clear" w:color="auto" w:fill="F1F1F1"/>
            <w:vAlign w:val="center"/>
          </w:tcPr>
          <w:p w14:paraId="5E12C778" w14:textId="77777777" w:rsidR="00AC0D16" w:rsidRDefault="00000000">
            <w:pPr>
              <w:widowControl/>
              <w:spacing w:line="240" w:lineRule="auto"/>
              <w:jc w:val="center"/>
              <w:rPr>
                <w:rFonts w:cs="宋体" w:hint="eastAsia"/>
                <w:b/>
                <w:bCs/>
                <w:kern w:val="0"/>
                <w:szCs w:val="24"/>
              </w:rPr>
            </w:pPr>
            <w:r>
              <w:rPr>
                <w:rFonts w:cs="宋体" w:hint="eastAsia"/>
                <w:b/>
                <w:bCs/>
                <w:kern w:val="0"/>
                <w:szCs w:val="24"/>
              </w:rPr>
              <w:t>分值</w:t>
            </w:r>
          </w:p>
        </w:tc>
        <w:tc>
          <w:tcPr>
            <w:tcW w:w="6233" w:type="dxa"/>
            <w:shd w:val="clear" w:color="auto" w:fill="F1F1F1"/>
            <w:vAlign w:val="center"/>
          </w:tcPr>
          <w:p w14:paraId="117B229C" w14:textId="77777777" w:rsidR="00AC0D16" w:rsidRDefault="00000000">
            <w:pPr>
              <w:widowControl/>
              <w:spacing w:line="240" w:lineRule="auto"/>
              <w:jc w:val="center"/>
              <w:rPr>
                <w:rFonts w:cs="宋体" w:hint="eastAsia"/>
                <w:b/>
                <w:bCs/>
                <w:kern w:val="0"/>
                <w:szCs w:val="24"/>
              </w:rPr>
            </w:pPr>
            <w:r>
              <w:rPr>
                <w:rFonts w:cs="宋体" w:hint="eastAsia"/>
                <w:b/>
                <w:bCs/>
                <w:kern w:val="0"/>
                <w:szCs w:val="24"/>
              </w:rPr>
              <w:t>评分标准</w:t>
            </w:r>
          </w:p>
        </w:tc>
      </w:tr>
      <w:tr w:rsidR="00AC0D16" w14:paraId="2A382791" w14:textId="77777777">
        <w:trPr>
          <w:trHeight w:val="2194"/>
          <w:jc w:val="center"/>
        </w:trPr>
        <w:tc>
          <w:tcPr>
            <w:tcW w:w="846" w:type="dxa"/>
            <w:vAlign w:val="center"/>
          </w:tcPr>
          <w:p w14:paraId="523DF5DB" w14:textId="77777777" w:rsidR="00AC0D16" w:rsidRDefault="00000000">
            <w:pPr>
              <w:spacing w:line="240" w:lineRule="auto"/>
              <w:jc w:val="center"/>
              <w:rPr>
                <w:rFonts w:cs="宋体" w:hint="eastAsia"/>
                <w:szCs w:val="24"/>
              </w:rPr>
            </w:pPr>
            <w:r>
              <w:rPr>
                <w:rFonts w:cs="宋体" w:hint="eastAsia"/>
                <w:szCs w:val="24"/>
              </w:rPr>
              <w:t>价格部分（30）</w:t>
            </w:r>
          </w:p>
        </w:tc>
        <w:tc>
          <w:tcPr>
            <w:tcW w:w="1471" w:type="dxa"/>
            <w:vAlign w:val="center"/>
          </w:tcPr>
          <w:p w14:paraId="2E0DABA6" w14:textId="77777777" w:rsidR="00AC0D16" w:rsidRDefault="00000000">
            <w:pPr>
              <w:adjustRightInd w:val="0"/>
              <w:snapToGrid w:val="0"/>
              <w:spacing w:line="240" w:lineRule="auto"/>
              <w:jc w:val="center"/>
              <w:rPr>
                <w:rFonts w:cs="宋体" w:hint="eastAsia"/>
                <w:szCs w:val="24"/>
              </w:rPr>
            </w:pPr>
            <w:r>
              <w:rPr>
                <w:rFonts w:cs="宋体" w:hint="eastAsia"/>
                <w:szCs w:val="24"/>
              </w:rPr>
              <w:t>投标报价</w:t>
            </w:r>
          </w:p>
        </w:tc>
        <w:tc>
          <w:tcPr>
            <w:tcW w:w="795" w:type="dxa"/>
            <w:vAlign w:val="center"/>
          </w:tcPr>
          <w:p w14:paraId="5D7ED805" w14:textId="77777777" w:rsidR="00AC0D16" w:rsidRDefault="00000000">
            <w:pPr>
              <w:snapToGrid w:val="0"/>
              <w:spacing w:line="240" w:lineRule="auto"/>
              <w:jc w:val="center"/>
              <w:rPr>
                <w:rFonts w:cs="宋体" w:hint="eastAsia"/>
                <w:kern w:val="0"/>
                <w:szCs w:val="24"/>
              </w:rPr>
            </w:pPr>
            <w:r>
              <w:rPr>
                <w:rFonts w:cs="宋体" w:hint="eastAsia"/>
                <w:szCs w:val="24"/>
              </w:rPr>
              <w:t>30</w:t>
            </w:r>
          </w:p>
        </w:tc>
        <w:tc>
          <w:tcPr>
            <w:tcW w:w="6233" w:type="dxa"/>
            <w:vAlign w:val="center"/>
          </w:tcPr>
          <w:p w14:paraId="75D04351" w14:textId="77777777" w:rsidR="00AC0D16" w:rsidRDefault="00000000">
            <w:pPr>
              <w:spacing w:line="240" w:lineRule="auto"/>
              <w:jc w:val="both"/>
              <w:rPr>
                <w:rFonts w:cs="宋体" w:hint="eastAsia"/>
                <w:szCs w:val="24"/>
              </w:rPr>
            </w:pPr>
            <w:r>
              <w:rPr>
                <w:rFonts w:cs="宋体" w:hint="eastAsia"/>
                <w:szCs w:val="24"/>
              </w:rPr>
              <w:t>价格评分的计算方法如下：</w:t>
            </w:r>
          </w:p>
          <w:p w14:paraId="4C8E97E0" w14:textId="77777777" w:rsidR="00AC0D16" w:rsidRDefault="00000000">
            <w:pPr>
              <w:spacing w:line="240" w:lineRule="auto"/>
              <w:jc w:val="both"/>
              <w:rPr>
                <w:rFonts w:cs="宋体" w:hint="eastAsia"/>
                <w:szCs w:val="24"/>
              </w:rPr>
            </w:pPr>
            <w:r>
              <w:rPr>
                <w:rFonts w:cs="宋体" w:hint="eastAsia"/>
                <w:szCs w:val="24"/>
              </w:rPr>
              <w:t>1.满足招标文件要求且报价最低的报价为评标基准价（D），其本项价格分为满分；</w:t>
            </w:r>
          </w:p>
          <w:p w14:paraId="7D8CFFB2" w14:textId="77777777" w:rsidR="00AC0D16" w:rsidRDefault="00000000">
            <w:pPr>
              <w:spacing w:line="240" w:lineRule="auto"/>
              <w:jc w:val="both"/>
              <w:rPr>
                <w:rFonts w:cs="宋体" w:hint="eastAsia"/>
                <w:szCs w:val="24"/>
              </w:rPr>
            </w:pPr>
            <w:r>
              <w:rPr>
                <w:rFonts w:cs="宋体" w:hint="eastAsia"/>
                <w:szCs w:val="24"/>
              </w:rPr>
              <w:t>2.其他合格投标人的投标报价得分按如下公式计算：投标报价得分=（评标基准价/投标报价）×价格权值×100</w:t>
            </w:r>
          </w:p>
          <w:p w14:paraId="68CD2FD0" w14:textId="77777777" w:rsidR="00AC0D16" w:rsidRDefault="00000000">
            <w:pPr>
              <w:spacing w:line="240" w:lineRule="auto"/>
              <w:jc w:val="both"/>
              <w:rPr>
                <w:rFonts w:cs="宋体" w:hint="eastAsia"/>
                <w:szCs w:val="24"/>
              </w:rPr>
            </w:pPr>
            <w:r>
              <w:rPr>
                <w:rFonts w:cs="宋体" w:hint="eastAsia"/>
                <w:szCs w:val="24"/>
              </w:rPr>
              <w:t>价格权值=30%</w:t>
            </w:r>
          </w:p>
          <w:p w14:paraId="1BE14A14" w14:textId="77777777" w:rsidR="00AC0D16" w:rsidRDefault="00000000">
            <w:pPr>
              <w:adjustRightInd w:val="0"/>
              <w:snapToGrid w:val="0"/>
              <w:spacing w:line="240" w:lineRule="auto"/>
              <w:jc w:val="both"/>
              <w:rPr>
                <w:rFonts w:cs="宋体" w:hint="eastAsia"/>
                <w:szCs w:val="24"/>
              </w:rPr>
            </w:pPr>
            <w:r>
              <w:rPr>
                <w:rFonts w:cs="宋体" w:hint="eastAsia"/>
                <w:szCs w:val="24"/>
              </w:rPr>
              <w:t>按上述公式计算出每个投标人的报价得分，保留小数点后二位，小数点后第三位四舍五入。</w:t>
            </w:r>
          </w:p>
        </w:tc>
      </w:tr>
      <w:tr w:rsidR="00AC0D16" w14:paraId="5DBEAD15" w14:textId="77777777">
        <w:trPr>
          <w:trHeight w:val="747"/>
          <w:jc w:val="center"/>
        </w:trPr>
        <w:tc>
          <w:tcPr>
            <w:tcW w:w="846" w:type="dxa"/>
            <w:vMerge w:val="restart"/>
            <w:vAlign w:val="center"/>
          </w:tcPr>
          <w:p w14:paraId="4D7415CD" w14:textId="77777777" w:rsidR="00AC0D16" w:rsidRDefault="00000000">
            <w:pPr>
              <w:spacing w:line="240" w:lineRule="auto"/>
              <w:jc w:val="center"/>
              <w:rPr>
                <w:rFonts w:cs="宋体" w:hint="eastAsia"/>
                <w:szCs w:val="24"/>
              </w:rPr>
            </w:pPr>
            <w:r>
              <w:rPr>
                <w:rFonts w:cs="宋体" w:hint="eastAsia"/>
                <w:szCs w:val="24"/>
              </w:rPr>
              <w:t>商务部分（</w:t>
            </w:r>
            <w:r>
              <w:rPr>
                <w:rFonts w:cs="宋体"/>
                <w:szCs w:val="24"/>
              </w:rPr>
              <w:t>20</w:t>
            </w:r>
            <w:r>
              <w:rPr>
                <w:rFonts w:cs="宋体" w:hint="eastAsia"/>
                <w:szCs w:val="24"/>
              </w:rPr>
              <w:t>）</w:t>
            </w:r>
          </w:p>
        </w:tc>
        <w:tc>
          <w:tcPr>
            <w:tcW w:w="1471" w:type="dxa"/>
            <w:vAlign w:val="center"/>
          </w:tcPr>
          <w:p w14:paraId="7975387B" w14:textId="77777777" w:rsidR="00AC0D16" w:rsidRDefault="00000000">
            <w:pPr>
              <w:spacing w:line="240" w:lineRule="auto"/>
              <w:jc w:val="center"/>
              <w:rPr>
                <w:rFonts w:cs="宋体" w:hint="eastAsia"/>
                <w:szCs w:val="24"/>
              </w:rPr>
            </w:pPr>
            <w:r>
              <w:rPr>
                <w:rFonts w:cs="宋体" w:hint="eastAsia"/>
                <w:szCs w:val="24"/>
              </w:rPr>
              <w:t>认证证书</w:t>
            </w:r>
          </w:p>
        </w:tc>
        <w:tc>
          <w:tcPr>
            <w:tcW w:w="795" w:type="dxa"/>
            <w:vAlign w:val="center"/>
          </w:tcPr>
          <w:p w14:paraId="2104ACD0" w14:textId="356B27E5" w:rsidR="00AC0D16" w:rsidRDefault="006B3268">
            <w:pPr>
              <w:spacing w:line="240" w:lineRule="auto"/>
              <w:jc w:val="center"/>
              <w:rPr>
                <w:rFonts w:cs="宋体" w:hint="eastAsia"/>
                <w:szCs w:val="24"/>
              </w:rPr>
            </w:pPr>
            <w:r>
              <w:rPr>
                <w:rFonts w:cs="宋体"/>
                <w:szCs w:val="24"/>
              </w:rPr>
              <w:t>2</w:t>
            </w:r>
          </w:p>
        </w:tc>
        <w:tc>
          <w:tcPr>
            <w:tcW w:w="6233" w:type="dxa"/>
            <w:vAlign w:val="center"/>
          </w:tcPr>
          <w:p w14:paraId="72C99037" w14:textId="49912B2F" w:rsidR="00AC0D16" w:rsidRDefault="00000000">
            <w:pPr>
              <w:spacing w:line="240" w:lineRule="auto"/>
              <w:jc w:val="both"/>
              <w:rPr>
                <w:rFonts w:cs="宋体" w:hint="eastAsia"/>
                <w:szCs w:val="24"/>
              </w:rPr>
            </w:pPr>
            <w:r>
              <w:rPr>
                <w:rFonts w:cs="宋体" w:hint="eastAsia"/>
                <w:spacing w:val="6"/>
                <w:szCs w:val="24"/>
              </w:rPr>
              <w:t>供应商具有有效期内的质量管理体系认证证书，环境管理体系认证</w:t>
            </w:r>
            <w:r>
              <w:rPr>
                <w:rFonts w:cs="宋体" w:hint="eastAsia"/>
                <w:spacing w:val="5"/>
                <w:szCs w:val="24"/>
              </w:rPr>
              <w:t>证书，每提供一类得</w:t>
            </w:r>
            <w:r>
              <w:rPr>
                <w:rFonts w:cs="宋体"/>
                <w:spacing w:val="5"/>
                <w:szCs w:val="24"/>
              </w:rPr>
              <w:t>1</w:t>
            </w:r>
            <w:r>
              <w:rPr>
                <w:rFonts w:cs="宋体" w:hint="eastAsia"/>
                <w:spacing w:val="5"/>
                <w:szCs w:val="24"/>
              </w:rPr>
              <w:t>分，最高</w:t>
            </w:r>
            <w:r>
              <w:rPr>
                <w:rFonts w:cs="宋体" w:hint="eastAsia"/>
                <w:spacing w:val="-2"/>
                <w:szCs w:val="24"/>
              </w:rPr>
              <w:t>得</w:t>
            </w:r>
            <w:r w:rsidR="006B3268">
              <w:rPr>
                <w:rFonts w:cs="宋体"/>
                <w:spacing w:val="-2"/>
                <w:szCs w:val="24"/>
              </w:rPr>
              <w:t>2</w:t>
            </w:r>
            <w:r>
              <w:rPr>
                <w:rFonts w:cs="宋体" w:hint="eastAsia"/>
                <w:spacing w:val="-2"/>
                <w:szCs w:val="24"/>
              </w:rPr>
              <w:t>分。</w:t>
            </w:r>
          </w:p>
          <w:p w14:paraId="17C78ED1" w14:textId="77777777" w:rsidR="00AC0D16" w:rsidRDefault="00000000">
            <w:pPr>
              <w:spacing w:line="240" w:lineRule="auto"/>
              <w:jc w:val="both"/>
              <w:rPr>
                <w:rFonts w:cs="宋体" w:hint="eastAsia"/>
                <w:szCs w:val="24"/>
              </w:rPr>
            </w:pPr>
            <w:r>
              <w:rPr>
                <w:rFonts w:cs="Times New Roman" w:hint="eastAsia"/>
                <w:spacing w:val="6"/>
                <w:szCs w:val="24"/>
              </w:rPr>
              <w:t>注：提供有效期内认证证书的复印件及提供通过全国认证认可信息</w:t>
            </w:r>
            <w:r>
              <w:rPr>
                <w:rFonts w:cs="Times New Roman" w:hint="eastAsia"/>
                <w:spacing w:val="10"/>
                <w:szCs w:val="24"/>
              </w:rPr>
              <w:t xml:space="preserve">公共服务平台 </w:t>
            </w:r>
            <w:r>
              <w:rPr>
                <w:rFonts w:cs="Times New Roman" w:hint="eastAsia"/>
                <w:szCs w:val="24"/>
              </w:rPr>
              <w:t>http</w:t>
            </w:r>
            <w:r>
              <w:rPr>
                <w:rFonts w:cs="Times New Roman" w:hint="eastAsia"/>
                <w:spacing w:val="10"/>
                <w:szCs w:val="24"/>
              </w:rPr>
              <w:t>://</w:t>
            </w:r>
            <w:r>
              <w:rPr>
                <w:rFonts w:cs="Times New Roman" w:hint="eastAsia"/>
                <w:szCs w:val="24"/>
              </w:rPr>
              <w:t>cx</w:t>
            </w:r>
            <w:r>
              <w:rPr>
                <w:rFonts w:cs="Times New Roman" w:hint="eastAsia"/>
                <w:spacing w:val="10"/>
                <w:szCs w:val="24"/>
              </w:rPr>
              <w:t>.</w:t>
            </w:r>
            <w:r>
              <w:rPr>
                <w:rFonts w:cs="Times New Roman" w:hint="eastAsia"/>
                <w:szCs w:val="24"/>
              </w:rPr>
              <w:t>cnca</w:t>
            </w:r>
            <w:r>
              <w:rPr>
                <w:rFonts w:cs="Times New Roman" w:hint="eastAsia"/>
                <w:spacing w:val="10"/>
                <w:szCs w:val="24"/>
              </w:rPr>
              <w:t>.</w:t>
            </w:r>
            <w:r>
              <w:rPr>
                <w:rFonts w:cs="Times New Roman" w:hint="eastAsia"/>
                <w:szCs w:val="24"/>
              </w:rPr>
              <w:t>cn</w:t>
            </w:r>
            <w:r>
              <w:rPr>
                <w:rFonts w:cs="Times New Roman" w:hint="eastAsia"/>
                <w:spacing w:val="10"/>
                <w:szCs w:val="24"/>
              </w:rPr>
              <w:t xml:space="preserve"> 查询结果截图作为证明，以上</w:t>
            </w:r>
            <w:r>
              <w:rPr>
                <w:rFonts w:cs="Times New Roman" w:hint="eastAsia"/>
                <w:spacing w:val="8"/>
                <w:szCs w:val="24"/>
              </w:rPr>
              <w:t>证书证明材料不全不得分。</w:t>
            </w:r>
          </w:p>
        </w:tc>
      </w:tr>
      <w:tr w:rsidR="00AC0D16" w14:paraId="34541896" w14:textId="77777777">
        <w:trPr>
          <w:trHeight w:val="90"/>
          <w:jc w:val="center"/>
        </w:trPr>
        <w:tc>
          <w:tcPr>
            <w:tcW w:w="846" w:type="dxa"/>
            <w:vMerge/>
            <w:vAlign w:val="center"/>
          </w:tcPr>
          <w:p w14:paraId="505856C2" w14:textId="77777777" w:rsidR="00AC0D16" w:rsidRDefault="00AC0D16">
            <w:pPr>
              <w:spacing w:line="240" w:lineRule="auto"/>
              <w:ind w:firstLineChars="220" w:firstLine="528"/>
              <w:jc w:val="center"/>
              <w:rPr>
                <w:rFonts w:cs="宋体" w:hint="eastAsia"/>
                <w:szCs w:val="24"/>
              </w:rPr>
            </w:pPr>
          </w:p>
        </w:tc>
        <w:tc>
          <w:tcPr>
            <w:tcW w:w="1471" w:type="dxa"/>
            <w:vAlign w:val="center"/>
          </w:tcPr>
          <w:p w14:paraId="68052D50" w14:textId="77777777" w:rsidR="00AC0D16" w:rsidRDefault="00000000">
            <w:pPr>
              <w:spacing w:line="240" w:lineRule="auto"/>
              <w:jc w:val="center"/>
              <w:rPr>
                <w:rFonts w:cs="宋体" w:hint="eastAsia"/>
                <w:color w:val="000000"/>
                <w:szCs w:val="24"/>
              </w:rPr>
            </w:pPr>
            <w:r>
              <w:rPr>
                <w:rFonts w:cs="宋体" w:hint="eastAsia"/>
                <w:color w:val="000000"/>
                <w:szCs w:val="24"/>
              </w:rPr>
              <w:t>售后服务</w:t>
            </w:r>
          </w:p>
        </w:tc>
        <w:tc>
          <w:tcPr>
            <w:tcW w:w="795" w:type="dxa"/>
            <w:vAlign w:val="center"/>
          </w:tcPr>
          <w:p w14:paraId="29A831ED" w14:textId="26A8744A" w:rsidR="00AC0D16" w:rsidRDefault="006B3268">
            <w:pPr>
              <w:spacing w:line="240" w:lineRule="auto"/>
              <w:jc w:val="center"/>
              <w:rPr>
                <w:rFonts w:cs="宋体" w:hint="eastAsia"/>
                <w:color w:val="000000"/>
                <w:szCs w:val="24"/>
              </w:rPr>
            </w:pPr>
            <w:r>
              <w:rPr>
                <w:rFonts w:cs="宋体"/>
                <w:color w:val="000000"/>
                <w:szCs w:val="24"/>
              </w:rPr>
              <w:t>6</w:t>
            </w:r>
          </w:p>
        </w:tc>
        <w:tc>
          <w:tcPr>
            <w:tcW w:w="6233" w:type="dxa"/>
            <w:vAlign w:val="center"/>
          </w:tcPr>
          <w:p w14:paraId="01AA952D" w14:textId="77777777" w:rsidR="00F21037" w:rsidRPr="00F21037" w:rsidRDefault="00F21037" w:rsidP="00F21037">
            <w:pPr>
              <w:spacing w:line="240" w:lineRule="auto"/>
              <w:jc w:val="both"/>
              <w:rPr>
                <w:rFonts w:cs="宋体" w:hint="eastAsia"/>
                <w:color w:val="000000"/>
                <w:szCs w:val="24"/>
              </w:rPr>
            </w:pPr>
            <w:r w:rsidRPr="00F21037">
              <w:rPr>
                <w:rFonts w:cs="宋体" w:hint="eastAsia"/>
                <w:color w:val="000000"/>
                <w:szCs w:val="24"/>
              </w:rPr>
              <w:t>根据投标人的售后服务方案进行评审。</w:t>
            </w:r>
          </w:p>
          <w:p w14:paraId="08299274" w14:textId="77777777" w:rsidR="00F21037" w:rsidRPr="00F21037" w:rsidRDefault="00F21037" w:rsidP="00F21037">
            <w:pPr>
              <w:spacing w:line="240" w:lineRule="auto"/>
              <w:jc w:val="both"/>
              <w:rPr>
                <w:rFonts w:cs="宋体" w:hint="eastAsia"/>
                <w:color w:val="000000"/>
                <w:szCs w:val="24"/>
              </w:rPr>
            </w:pPr>
            <w:r w:rsidRPr="00F21037">
              <w:rPr>
                <w:rFonts w:cs="宋体" w:hint="eastAsia"/>
                <w:color w:val="000000"/>
                <w:szCs w:val="24"/>
              </w:rPr>
              <w:t>评审因素：</w:t>
            </w:r>
          </w:p>
          <w:p w14:paraId="3DE41AF9" w14:textId="77777777" w:rsidR="00F21037" w:rsidRPr="00F21037" w:rsidRDefault="00F21037" w:rsidP="00F21037">
            <w:pPr>
              <w:spacing w:line="240" w:lineRule="auto"/>
              <w:jc w:val="both"/>
              <w:rPr>
                <w:rFonts w:cs="宋体" w:hint="eastAsia"/>
                <w:color w:val="000000"/>
                <w:szCs w:val="24"/>
              </w:rPr>
            </w:pPr>
            <w:r w:rsidRPr="00F21037">
              <w:rPr>
                <w:rFonts w:cs="宋体" w:hint="eastAsia"/>
                <w:color w:val="000000"/>
                <w:szCs w:val="24"/>
              </w:rPr>
              <w:t>①质保期内售后服务方案，应急处理措施方案；</w:t>
            </w:r>
          </w:p>
          <w:p w14:paraId="72EBA114" w14:textId="77777777" w:rsidR="00F21037" w:rsidRPr="00F21037" w:rsidRDefault="00F21037" w:rsidP="00F21037">
            <w:pPr>
              <w:spacing w:line="240" w:lineRule="auto"/>
              <w:jc w:val="both"/>
              <w:rPr>
                <w:rFonts w:cs="宋体" w:hint="eastAsia"/>
                <w:color w:val="000000"/>
                <w:szCs w:val="24"/>
              </w:rPr>
            </w:pPr>
            <w:r w:rsidRPr="00F21037">
              <w:rPr>
                <w:rFonts w:cs="宋体" w:hint="eastAsia"/>
                <w:color w:val="000000"/>
                <w:szCs w:val="24"/>
              </w:rPr>
              <w:t>②质保期满后售后服务内容和收费方案；</w:t>
            </w:r>
          </w:p>
          <w:p w14:paraId="548F7CFE" w14:textId="77777777" w:rsidR="00F21037" w:rsidRPr="00F21037" w:rsidRDefault="00F21037" w:rsidP="00F21037">
            <w:pPr>
              <w:spacing w:line="240" w:lineRule="auto"/>
              <w:jc w:val="both"/>
              <w:rPr>
                <w:rFonts w:cs="宋体" w:hint="eastAsia"/>
                <w:color w:val="000000"/>
                <w:szCs w:val="24"/>
              </w:rPr>
            </w:pPr>
            <w:r w:rsidRPr="00F21037">
              <w:rPr>
                <w:rFonts w:cs="宋体" w:hint="eastAsia"/>
                <w:color w:val="000000"/>
                <w:szCs w:val="24"/>
              </w:rPr>
              <w:t>③其他服务及承诺。</w:t>
            </w:r>
          </w:p>
          <w:p w14:paraId="1FBAF883" w14:textId="77777777" w:rsidR="00F21037" w:rsidRPr="00F21037" w:rsidRDefault="00F21037" w:rsidP="00F21037">
            <w:pPr>
              <w:spacing w:line="240" w:lineRule="auto"/>
              <w:jc w:val="both"/>
              <w:rPr>
                <w:rFonts w:cs="宋体" w:hint="eastAsia"/>
                <w:color w:val="000000"/>
                <w:szCs w:val="24"/>
              </w:rPr>
            </w:pPr>
            <w:r w:rsidRPr="00F21037">
              <w:rPr>
                <w:rFonts w:cs="宋体" w:hint="eastAsia"/>
                <w:color w:val="000000"/>
                <w:szCs w:val="24"/>
              </w:rPr>
              <w:t>评审标准：</w:t>
            </w:r>
          </w:p>
          <w:p w14:paraId="62DC8411" w14:textId="77777777" w:rsidR="00F21037" w:rsidRPr="00F21037" w:rsidRDefault="00F21037" w:rsidP="00F21037">
            <w:pPr>
              <w:spacing w:line="240" w:lineRule="auto"/>
              <w:jc w:val="both"/>
              <w:rPr>
                <w:rFonts w:cs="宋体" w:hint="eastAsia"/>
                <w:color w:val="000000"/>
                <w:szCs w:val="24"/>
              </w:rPr>
            </w:pPr>
            <w:r w:rsidRPr="00F21037">
              <w:rPr>
                <w:rFonts w:cs="宋体" w:hint="eastAsia"/>
                <w:color w:val="000000"/>
                <w:szCs w:val="24"/>
              </w:rPr>
              <w:t>①内容完全结合整体需求，进行全方面的描述。（是指：方案内容根据本项目定制，与本项目契合度高，对项目内容做了全方面、多层次的描述，且针对具体点有深度分析。）</w:t>
            </w:r>
          </w:p>
          <w:p w14:paraId="40C36F25" w14:textId="77777777" w:rsidR="00F21037" w:rsidRPr="00F21037" w:rsidRDefault="00F21037" w:rsidP="00F21037">
            <w:pPr>
              <w:spacing w:line="240" w:lineRule="auto"/>
              <w:jc w:val="both"/>
              <w:rPr>
                <w:rFonts w:cs="宋体" w:hint="eastAsia"/>
                <w:color w:val="000000"/>
                <w:szCs w:val="24"/>
              </w:rPr>
            </w:pPr>
            <w:r w:rsidRPr="00F21037">
              <w:rPr>
                <w:rFonts w:cs="宋体" w:hint="eastAsia"/>
                <w:color w:val="000000"/>
                <w:szCs w:val="24"/>
              </w:rPr>
              <w:t>②方案合理可行。（是指：依据相关标准规范进行科学设计，且具备可操作性，符合实际操作。）</w:t>
            </w:r>
          </w:p>
          <w:p w14:paraId="1805DF4C" w14:textId="248BB8A8" w:rsidR="00AC0D16" w:rsidRDefault="00F21037" w:rsidP="00F21037">
            <w:pPr>
              <w:spacing w:line="240" w:lineRule="auto"/>
              <w:jc w:val="both"/>
              <w:rPr>
                <w:rFonts w:cs="宋体" w:hint="eastAsia"/>
                <w:color w:val="000000"/>
                <w:szCs w:val="24"/>
              </w:rPr>
            </w:pPr>
            <w:r w:rsidRPr="00F21037">
              <w:rPr>
                <w:rFonts w:cs="宋体" w:hint="eastAsia"/>
                <w:color w:val="000000"/>
                <w:szCs w:val="24"/>
              </w:rPr>
              <w:t>上述每项评审因素满足一项评审标准的得1分，全部满足的得2分。对3项评审因素进行打分，此项满分6分。</w:t>
            </w:r>
          </w:p>
        </w:tc>
      </w:tr>
      <w:tr w:rsidR="00AC0D16" w14:paraId="3B57093E" w14:textId="77777777">
        <w:trPr>
          <w:trHeight w:val="90"/>
          <w:jc w:val="center"/>
        </w:trPr>
        <w:tc>
          <w:tcPr>
            <w:tcW w:w="846" w:type="dxa"/>
            <w:vMerge/>
            <w:vAlign w:val="center"/>
          </w:tcPr>
          <w:p w14:paraId="19401241" w14:textId="77777777" w:rsidR="00AC0D16" w:rsidRDefault="00AC0D16">
            <w:pPr>
              <w:spacing w:line="240" w:lineRule="auto"/>
              <w:ind w:firstLineChars="220" w:firstLine="528"/>
              <w:jc w:val="center"/>
              <w:rPr>
                <w:rFonts w:cs="宋体" w:hint="eastAsia"/>
                <w:szCs w:val="24"/>
              </w:rPr>
            </w:pPr>
          </w:p>
        </w:tc>
        <w:tc>
          <w:tcPr>
            <w:tcW w:w="1471" w:type="dxa"/>
            <w:vAlign w:val="center"/>
          </w:tcPr>
          <w:p w14:paraId="4A090055" w14:textId="77777777" w:rsidR="00AC0D16" w:rsidRDefault="00000000">
            <w:pPr>
              <w:spacing w:line="240" w:lineRule="auto"/>
              <w:jc w:val="center"/>
              <w:rPr>
                <w:rFonts w:cs="宋体" w:hint="eastAsia"/>
                <w:color w:val="000000"/>
                <w:szCs w:val="24"/>
              </w:rPr>
            </w:pPr>
            <w:r>
              <w:rPr>
                <w:rFonts w:cs="宋体" w:hint="eastAsia"/>
                <w:color w:val="000000"/>
                <w:szCs w:val="24"/>
              </w:rPr>
              <w:t>业绩</w:t>
            </w:r>
          </w:p>
        </w:tc>
        <w:tc>
          <w:tcPr>
            <w:tcW w:w="795" w:type="dxa"/>
            <w:vAlign w:val="center"/>
          </w:tcPr>
          <w:p w14:paraId="565EA9F9" w14:textId="40A779D1" w:rsidR="00AC0D16" w:rsidRDefault="006B3268">
            <w:pPr>
              <w:spacing w:line="240" w:lineRule="auto"/>
              <w:jc w:val="center"/>
              <w:rPr>
                <w:rFonts w:cs="宋体" w:hint="eastAsia"/>
                <w:color w:val="000000"/>
                <w:szCs w:val="24"/>
              </w:rPr>
            </w:pPr>
            <w:r>
              <w:rPr>
                <w:rFonts w:cs="宋体"/>
                <w:color w:val="000000"/>
                <w:szCs w:val="24"/>
              </w:rPr>
              <w:t>8</w:t>
            </w:r>
          </w:p>
        </w:tc>
        <w:tc>
          <w:tcPr>
            <w:tcW w:w="6233" w:type="dxa"/>
            <w:vAlign w:val="center"/>
          </w:tcPr>
          <w:p w14:paraId="08ABA148" w14:textId="2DCD271E" w:rsidR="00AC0D16" w:rsidRDefault="00000000">
            <w:pPr>
              <w:spacing w:line="240" w:lineRule="auto"/>
              <w:jc w:val="both"/>
              <w:rPr>
                <w:rFonts w:cs="宋体" w:hint="eastAsia"/>
                <w:color w:val="000000"/>
                <w:szCs w:val="24"/>
              </w:rPr>
            </w:pPr>
            <w:r>
              <w:rPr>
                <w:rFonts w:cs="宋体" w:hint="eastAsia"/>
                <w:szCs w:val="24"/>
              </w:rPr>
              <w:t>投标人2023</w:t>
            </w:r>
            <w:r w:rsidR="006B3268">
              <w:rPr>
                <w:rFonts w:cs="宋体" w:hint="eastAsia"/>
                <w:szCs w:val="24"/>
              </w:rPr>
              <w:t>年8月1日</w:t>
            </w:r>
            <w:r>
              <w:rPr>
                <w:rFonts w:cs="宋体" w:hint="eastAsia"/>
                <w:szCs w:val="24"/>
              </w:rPr>
              <w:t>以来至今（以合同签订时间为准）承担过的类似项目业绩进行评价，每提供1个有效的类似项目业绩得</w:t>
            </w:r>
            <w:r w:rsidR="006B3268">
              <w:rPr>
                <w:rFonts w:cs="宋体"/>
                <w:szCs w:val="24"/>
              </w:rPr>
              <w:t>2</w:t>
            </w:r>
            <w:r>
              <w:rPr>
                <w:rFonts w:cs="宋体" w:hint="eastAsia"/>
                <w:szCs w:val="24"/>
              </w:rPr>
              <w:t>分，满分</w:t>
            </w:r>
            <w:r w:rsidR="006B3268">
              <w:rPr>
                <w:rFonts w:cs="宋体"/>
                <w:szCs w:val="24"/>
              </w:rPr>
              <w:t>8</w:t>
            </w:r>
            <w:r>
              <w:rPr>
                <w:rFonts w:cs="宋体" w:hint="eastAsia"/>
                <w:szCs w:val="24"/>
              </w:rPr>
              <w:t>分。</w:t>
            </w:r>
          </w:p>
        </w:tc>
      </w:tr>
      <w:tr w:rsidR="00AC0D16" w14:paraId="4A29A263" w14:textId="77777777">
        <w:trPr>
          <w:trHeight w:val="90"/>
          <w:jc w:val="center"/>
        </w:trPr>
        <w:tc>
          <w:tcPr>
            <w:tcW w:w="846" w:type="dxa"/>
            <w:vMerge/>
            <w:vAlign w:val="center"/>
          </w:tcPr>
          <w:p w14:paraId="0D6BB7BC" w14:textId="77777777" w:rsidR="00AC0D16" w:rsidRDefault="00AC0D16">
            <w:pPr>
              <w:spacing w:line="240" w:lineRule="auto"/>
              <w:ind w:firstLineChars="220" w:firstLine="528"/>
              <w:jc w:val="center"/>
              <w:rPr>
                <w:rFonts w:cs="宋体" w:hint="eastAsia"/>
                <w:szCs w:val="24"/>
              </w:rPr>
            </w:pPr>
          </w:p>
        </w:tc>
        <w:tc>
          <w:tcPr>
            <w:tcW w:w="1471" w:type="dxa"/>
            <w:vAlign w:val="center"/>
          </w:tcPr>
          <w:p w14:paraId="787466FC" w14:textId="77777777" w:rsidR="00AC0D16" w:rsidRDefault="00000000">
            <w:pPr>
              <w:spacing w:line="240" w:lineRule="auto"/>
              <w:jc w:val="center"/>
              <w:rPr>
                <w:rFonts w:cs="宋体" w:hint="eastAsia"/>
                <w:color w:val="000000"/>
                <w:szCs w:val="24"/>
              </w:rPr>
            </w:pPr>
            <w:r>
              <w:rPr>
                <w:rFonts w:cs="宋体" w:hint="eastAsia"/>
                <w:szCs w:val="24"/>
              </w:rPr>
              <w:t>用户评价</w:t>
            </w:r>
          </w:p>
        </w:tc>
        <w:tc>
          <w:tcPr>
            <w:tcW w:w="795" w:type="dxa"/>
            <w:vAlign w:val="center"/>
          </w:tcPr>
          <w:p w14:paraId="249FBA86" w14:textId="77777777" w:rsidR="00AC0D16" w:rsidRDefault="00000000">
            <w:pPr>
              <w:spacing w:line="240" w:lineRule="auto"/>
              <w:jc w:val="center"/>
              <w:rPr>
                <w:rFonts w:cs="宋体" w:hint="eastAsia"/>
                <w:color w:val="000000"/>
                <w:szCs w:val="24"/>
              </w:rPr>
            </w:pPr>
            <w:r>
              <w:rPr>
                <w:rFonts w:cs="宋体"/>
                <w:szCs w:val="24"/>
              </w:rPr>
              <w:t>4</w:t>
            </w:r>
          </w:p>
        </w:tc>
        <w:tc>
          <w:tcPr>
            <w:tcW w:w="6233" w:type="dxa"/>
            <w:vAlign w:val="center"/>
          </w:tcPr>
          <w:p w14:paraId="1EC36C97" w14:textId="77777777" w:rsidR="00AC0D16" w:rsidRDefault="00000000">
            <w:pPr>
              <w:spacing w:line="240" w:lineRule="auto"/>
              <w:jc w:val="both"/>
              <w:rPr>
                <w:rFonts w:cs="宋体" w:hint="eastAsia"/>
                <w:szCs w:val="24"/>
              </w:rPr>
            </w:pPr>
            <w:r>
              <w:rPr>
                <w:rFonts w:cs="宋体" w:hint="eastAsia"/>
                <w:szCs w:val="24"/>
              </w:rPr>
              <w:t>投标人在所提供业绩中获得采购单位良好及以上反馈评价的，每提供一个单位的评议得1分，最多得</w:t>
            </w:r>
            <w:r>
              <w:rPr>
                <w:rFonts w:cs="宋体"/>
                <w:szCs w:val="24"/>
              </w:rPr>
              <w:t>4</w:t>
            </w:r>
            <w:r>
              <w:rPr>
                <w:rFonts w:cs="宋体" w:hint="eastAsia"/>
                <w:szCs w:val="24"/>
              </w:rPr>
              <w:t>分，未提供不得分。（提供相关证明材料，证明材料需有采购单位的公章）</w:t>
            </w:r>
          </w:p>
        </w:tc>
      </w:tr>
      <w:tr w:rsidR="00AC0D16" w14:paraId="4EF1EBBD" w14:textId="77777777">
        <w:trPr>
          <w:trHeight w:val="440"/>
          <w:jc w:val="center"/>
        </w:trPr>
        <w:tc>
          <w:tcPr>
            <w:tcW w:w="846" w:type="dxa"/>
            <w:vMerge w:val="restart"/>
            <w:vAlign w:val="center"/>
          </w:tcPr>
          <w:p w14:paraId="150A714F" w14:textId="77777777" w:rsidR="00AC0D16" w:rsidRDefault="00000000">
            <w:pPr>
              <w:widowControl/>
              <w:spacing w:line="240" w:lineRule="auto"/>
              <w:jc w:val="center"/>
              <w:rPr>
                <w:rFonts w:cs="宋体" w:hint="eastAsia"/>
                <w:szCs w:val="24"/>
              </w:rPr>
            </w:pPr>
            <w:r>
              <w:rPr>
                <w:rFonts w:cs="宋体" w:hint="eastAsia"/>
                <w:szCs w:val="24"/>
              </w:rPr>
              <w:t>技术部分（5</w:t>
            </w:r>
            <w:r>
              <w:rPr>
                <w:rFonts w:cs="宋体"/>
                <w:szCs w:val="24"/>
              </w:rPr>
              <w:t>0</w:t>
            </w:r>
            <w:r>
              <w:rPr>
                <w:rFonts w:cs="宋体" w:hint="eastAsia"/>
                <w:szCs w:val="24"/>
              </w:rPr>
              <w:t>）</w:t>
            </w:r>
          </w:p>
        </w:tc>
        <w:tc>
          <w:tcPr>
            <w:tcW w:w="1471" w:type="dxa"/>
            <w:vAlign w:val="center"/>
          </w:tcPr>
          <w:p w14:paraId="4CA998BF" w14:textId="77777777" w:rsidR="00AC0D16" w:rsidRPr="004E7C50" w:rsidRDefault="00000000">
            <w:pPr>
              <w:spacing w:line="240" w:lineRule="auto"/>
              <w:jc w:val="center"/>
              <w:rPr>
                <w:rFonts w:cs="宋体" w:hint="eastAsia"/>
                <w:szCs w:val="24"/>
              </w:rPr>
            </w:pPr>
            <w:r w:rsidRPr="004E7C50">
              <w:rPr>
                <w:rFonts w:cs="宋体" w:hint="eastAsia"/>
                <w:szCs w:val="24"/>
              </w:rPr>
              <w:t>技术规格响应</w:t>
            </w:r>
          </w:p>
        </w:tc>
        <w:tc>
          <w:tcPr>
            <w:tcW w:w="795" w:type="dxa"/>
            <w:vAlign w:val="center"/>
          </w:tcPr>
          <w:p w14:paraId="2155C84E" w14:textId="0EE968D3" w:rsidR="00AC0D16" w:rsidRPr="004E7C50" w:rsidRDefault="006B3268">
            <w:pPr>
              <w:widowControl/>
              <w:autoSpaceDE w:val="0"/>
              <w:spacing w:line="240" w:lineRule="auto"/>
              <w:jc w:val="center"/>
              <w:rPr>
                <w:rFonts w:cs="宋体" w:hint="eastAsia"/>
                <w:szCs w:val="24"/>
              </w:rPr>
            </w:pPr>
            <w:r w:rsidRPr="004E7C50">
              <w:rPr>
                <w:rFonts w:cs="宋体"/>
                <w:szCs w:val="24"/>
              </w:rPr>
              <w:t>20.4</w:t>
            </w:r>
          </w:p>
        </w:tc>
        <w:tc>
          <w:tcPr>
            <w:tcW w:w="6233" w:type="dxa"/>
            <w:vAlign w:val="center"/>
          </w:tcPr>
          <w:p w14:paraId="040B5328" w14:textId="2CAB1F94" w:rsidR="00AC0D16" w:rsidRPr="004E7C50" w:rsidRDefault="00000000">
            <w:pPr>
              <w:spacing w:line="240" w:lineRule="auto"/>
              <w:jc w:val="both"/>
              <w:rPr>
                <w:rFonts w:cs="Times New Roman" w:hint="eastAsia"/>
                <w:bCs/>
                <w:szCs w:val="24"/>
                <w:lang w:val="zh-CN"/>
              </w:rPr>
            </w:pPr>
            <w:r w:rsidRPr="004E7C50">
              <w:rPr>
                <w:rFonts w:cs="Times New Roman" w:hint="eastAsia"/>
                <w:bCs/>
                <w:szCs w:val="24"/>
                <w:lang w:val="zh-CN"/>
              </w:rPr>
              <w:t>技术指标全部符合招标文件要求得</w:t>
            </w:r>
            <w:r w:rsidR="006B3268" w:rsidRPr="004E7C50">
              <w:rPr>
                <w:rFonts w:cs="Times New Roman"/>
                <w:bCs/>
                <w:szCs w:val="24"/>
                <w:lang w:val="zh-CN"/>
              </w:rPr>
              <w:t>20</w:t>
            </w:r>
            <w:r w:rsidR="006B3268" w:rsidRPr="004E7C50">
              <w:rPr>
                <w:rFonts w:cs="Times New Roman" w:hint="eastAsia"/>
                <w:bCs/>
                <w:szCs w:val="24"/>
                <w:lang w:val="zh-CN"/>
              </w:rPr>
              <w:t>.</w:t>
            </w:r>
            <w:r w:rsidR="006B3268" w:rsidRPr="004E7C50">
              <w:rPr>
                <w:rFonts w:cs="Times New Roman"/>
                <w:bCs/>
                <w:szCs w:val="24"/>
                <w:lang w:val="zh-CN"/>
              </w:rPr>
              <w:t>4</w:t>
            </w:r>
            <w:r w:rsidRPr="004E7C50">
              <w:rPr>
                <w:rFonts w:cs="Times New Roman" w:hint="eastAsia"/>
                <w:bCs/>
                <w:szCs w:val="24"/>
                <w:lang w:val="zh-CN"/>
              </w:rPr>
              <w:t>分。</w:t>
            </w:r>
          </w:p>
          <w:p w14:paraId="4181D4F6" w14:textId="0462FC3A" w:rsidR="00AC0D16" w:rsidRPr="004E7C50" w:rsidRDefault="00000000">
            <w:pPr>
              <w:spacing w:line="240" w:lineRule="auto"/>
              <w:jc w:val="both"/>
              <w:rPr>
                <w:rFonts w:cs="Times New Roman" w:hint="eastAsia"/>
                <w:bCs/>
                <w:szCs w:val="24"/>
                <w:lang w:val="zh-CN"/>
              </w:rPr>
            </w:pPr>
            <w:r w:rsidRPr="004E7C50">
              <w:rPr>
                <w:rFonts w:cs="Times New Roman" w:hint="eastAsia"/>
                <w:bCs/>
                <w:szCs w:val="24"/>
                <w:lang w:val="zh-CN"/>
              </w:rPr>
              <w:t>1.标注“</w:t>
            </w:r>
            <w:r w:rsidRPr="004E7C50">
              <w:rPr>
                <w:rFonts w:cs="Calibri" w:hint="eastAsia"/>
                <w:kern w:val="0"/>
                <w:szCs w:val="24"/>
              </w:rPr>
              <w:t>▲</w:t>
            </w:r>
            <w:r w:rsidRPr="004E7C50">
              <w:rPr>
                <w:rFonts w:cs="Times New Roman" w:hint="eastAsia"/>
                <w:bCs/>
                <w:szCs w:val="24"/>
                <w:lang w:val="zh-CN"/>
              </w:rPr>
              <w:t>”号的指标为重要指标（共</w:t>
            </w:r>
            <w:r w:rsidR="00BB5F1B" w:rsidRPr="004E7C50">
              <w:rPr>
                <w:rFonts w:cs="Times New Roman"/>
                <w:bCs/>
                <w:szCs w:val="24"/>
                <w:lang w:val="zh-CN"/>
              </w:rPr>
              <w:t>30</w:t>
            </w:r>
            <w:r w:rsidRPr="004E7C50">
              <w:rPr>
                <w:rFonts w:cs="Times New Roman" w:hint="eastAsia"/>
                <w:bCs/>
                <w:szCs w:val="24"/>
                <w:lang w:val="zh-CN"/>
              </w:rPr>
              <w:t>项），每满足一项得</w:t>
            </w:r>
            <w:r w:rsidR="006B3268" w:rsidRPr="004E7C50">
              <w:rPr>
                <w:rFonts w:cs="Times New Roman"/>
                <w:bCs/>
                <w:szCs w:val="24"/>
                <w:lang w:val="zh-CN"/>
              </w:rPr>
              <w:t>0.5</w:t>
            </w:r>
            <w:r w:rsidRPr="004E7C50">
              <w:rPr>
                <w:rFonts w:cs="Times New Roman" w:hint="eastAsia"/>
                <w:bCs/>
                <w:szCs w:val="24"/>
                <w:lang w:val="zh-CN"/>
              </w:rPr>
              <w:t>分，共</w:t>
            </w:r>
            <w:r w:rsidR="006B3268" w:rsidRPr="004E7C50">
              <w:rPr>
                <w:rFonts w:cs="Times New Roman"/>
                <w:bCs/>
                <w:szCs w:val="24"/>
                <w:lang w:val="zh-CN"/>
              </w:rPr>
              <w:t>15</w:t>
            </w:r>
            <w:r w:rsidRPr="004E7C50">
              <w:rPr>
                <w:rFonts w:cs="Times New Roman" w:hint="eastAsia"/>
                <w:bCs/>
                <w:szCs w:val="24"/>
                <w:lang w:val="zh-CN"/>
              </w:rPr>
              <w:t>分；</w:t>
            </w:r>
          </w:p>
          <w:p w14:paraId="72F227E8" w14:textId="07ECAEBD" w:rsidR="00AC0D16" w:rsidRPr="004E7C50" w:rsidRDefault="00000000">
            <w:pPr>
              <w:spacing w:line="240" w:lineRule="auto"/>
              <w:jc w:val="both"/>
              <w:rPr>
                <w:rFonts w:cs="宋体" w:hint="eastAsia"/>
                <w:szCs w:val="24"/>
              </w:rPr>
            </w:pPr>
            <w:r w:rsidRPr="004E7C50">
              <w:rPr>
                <w:rFonts w:cs="Times New Roman" w:hint="eastAsia"/>
                <w:bCs/>
                <w:szCs w:val="24"/>
                <w:lang w:val="zh-CN"/>
              </w:rPr>
              <w:t>2.无标识（未标注“★”或“</w:t>
            </w:r>
            <w:r w:rsidRPr="004E7C50">
              <w:rPr>
                <w:rFonts w:cs="Calibri" w:hint="eastAsia"/>
                <w:kern w:val="0"/>
                <w:szCs w:val="24"/>
              </w:rPr>
              <w:t>▲</w:t>
            </w:r>
            <w:r w:rsidRPr="004E7C50">
              <w:rPr>
                <w:rFonts w:cs="Times New Roman" w:hint="eastAsia"/>
                <w:bCs/>
                <w:szCs w:val="24"/>
                <w:lang w:val="zh-CN"/>
              </w:rPr>
              <w:t>”）的指标为一般指标（共</w:t>
            </w:r>
            <w:r w:rsidR="00BB5F1B" w:rsidRPr="004E7C50">
              <w:rPr>
                <w:rFonts w:cs="Times New Roman"/>
                <w:bCs/>
                <w:szCs w:val="24"/>
                <w:lang w:val="zh-CN"/>
              </w:rPr>
              <w:t>54</w:t>
            </w:r>
            <w:r w:rsidRPr="004E7C50">
              <w:rPr>
                <w:rFonts w:cs="Times New Roman" w:hint="eastAsia"/>
                <w:bCs/>
                <w:szCs w:val="24"/>
                <w:lang w:val="zh-CN"/>
              </w:rPr>
              <w:t>项），每满足一项得</w:t>
            </w:r>
            <w:r w:rsidR="006B3268" w:rsidRPr="004E7C50">
              <w:rPr>
                <w:rFonts w:cs="Times New Roman"/>
                <w:bCs/>
                <w:szCs w:val="24"/>
                <w:lang w:val="zh-CN"/>
              </w:rPr>
              <w:t>0.1</w:t>
            </w:r>
            <w:r w:rsidRPr="004E7C50">
              <w:rPr>
                <w:rFonts w:cs="Times New Roman" w:hint="eastAsia"/>
                <w:bCs/>
                <w:szCs w:val="24"/>
                <w:lang w:val="zh-CN"/>
              </w:rPr>
              <w:t>分，共</w:t>
            </w:r>
            <w:r w:rsidR="006B3268" w:rsidRPr="004E7C50">
              <w:rPr>
                <w:rFonts w:cs="Times New Roman"/>
                <w:bCs/>
                <w:szCs w:val="24"/>
                <w:lang w:val="zh-CN"/>
              </w:rPr>
              <w:t>5.4</w:t>
            </w:r>
            <w:r w:rsidRPr="004E7C50">
              <w:rPr>
                <w:rFonts w:cs="Times New Roman" w:hint="eastAsia"/>
                <w:bCs/>
                <w:szCs w:val="24"/>
                <w:lang w:val="zh-CN"/>
              </w:rPr>
              <w:t>分。</w:t>
            </w:r>
          </w:p>
        </w:tc>
      </w:tr>
      <w:tr w:rsidR="00AC0D16" w14:paraId="28A6C9A9" w14:textId="77777777">
        <w:trPr>
          <w:trHeight w:val="440"/>
          <w:jc w:val="center"/>
        </w:trPr>
        <w:tc>
          <w:tcPr>
            <w:tcW w:w="846" w:type="dxa"/>
            <w:vMerge/>
            <w:vAlign w:val="center"/>
          </w:tcPr>
          <w:p w14:paraId="367CF27D" w14:textId="77777777" w:rsidR="00AC0D16" w:rsidRDefault="00AC0D16">
            <w:pPr>
              <w:widowControl/>
              <w:spacing w:line="240" w:lineRule="auto"/>
              <w:jc w:val="center"/>
              <w:rPr>
                <w:rFonts w:cs="宋体" w:hint="eastAsia"/>
                <w:szCs w:val="24"/>
              </w:rPr>
            </w:pPr>
          </w:p>
        </w:tc>
        <w:tc>
          <w:tcPr>
            <w:tcW w:w="1471" w:type="dxa"/>
            <w:vAlign w:val="center"/>
          </w:tcPr>
          <w:p w14:paraId="726F7A00" w14:textId="77777777" w:rsidR="00AC0D16" w:rsidRPr="004E7C50" w:rsidRDefault="00000000">
            <w:pPr>
              <w:spacing w:line="240" w:lineRule="auto"/>
              <w:jc w:val="center"/>
              <w:rPr>
                <w:rFonts w:cs="宋体" w:hint="eastAsia"/>
                <w:szCs w:val="24"/>
              </w:rPr>
            </w:pPr>
            <w:r w:rsidRPr="004E7C50">
              <w:rPr>
                <w:rFonts w:cs="宋体" w:hint="eastAsia"/>
                <w:szCs w:val="24"/>
              </w:rPr>
              <w:t>检测报告</w:t>
            </w:r>
          </w:p>
        </w:tc>
        <w:tc>
          <w:tcPr>
            <w:tcW w:w="795" w:type="dxa"/>
            <w:vAlign w:val="center"/>
          </w:tcPr>
          <w:p w14:paraId="39A854FA" w14:textId="77777777" w:rsidR="00AC0D16" w:rsidRPr="004E7C50" w:rsidRDefault="00000000">
            <w:pPr>
              <w:widowControl/>
              <w:autoSpaceDE w:val="0"/>
              <w:spacing w:line="240" w:lineRule="auto"/>
              <w:jc w:val="center"/>
              <w:rPr>
                <w:rFonts w:cs="宋体" w:hint="eastAsia"/>
                <w:szCs w:val="24"/>
              </w:rPr>
            </w:pPr>
            <w:r w:rsidRPr="004E7C50">
              <w:rPr>
                <w:rFonts w:cs="宋体" w:hint="eastAsia"/>
                <w:szCs w:val="24"/>
              </w:rPr>
              <w:t>5</w:t>
            </w:r>
          </w:p>
        </w:tc>
        <w:tc>
          <w:tcPr>
            <w:tcW w:w="6233" w:type="dxa"/>
            <w:vAlign w:val="center"/>
          </w:tcPr>
          <w:p w14:paraId="09D0C1C8" w14:textId="77777777" w:rsidR="00AC0D16" w:rsidRPr="004E7C50" w:rsidRDefault="00000000">
            <w:pPr>
              <w:spacing w:line="240" w:lineRule="auto"/>
              <w:jc w:val="both"/>
              <w:rPr>
                <w:rFonts w:cs="Times New Roman" w:hint="eastAsia"/>
                <w:bCs/>
                <w:szCs w:val="24"/>
                <w:lang w:val="zh-CN"/>
              </w:rPr>
            </w:pPr>
            <w:r w:rsidRPr="004E7C50">
              <w:rPr>
                <w:rFonts w:cs="Times New Roman" w:hint="eastAsia"/>
                <w:bCs/>
                <w:szCs w:val="24"/>
                <w:lang w:val="zh-CN"/>
              </w:rPr>
              <w:t>投标人每提供一项所投产品的原材料（基材、封边、五金件、海绵、水性漆）满足国家相关检测标准的检测报告可得1分，本项最多得5分。</w:t>
            </w:r>
          </w:p>
        </w:tc>
      </w:tr>
      <w:tr w:rsidR="00AC0D16" w14:paraId="442860B8" w14:textId="77777777">
        <w:trPr>
          <w:trHeight w:val="513"/>
          <w:jc w:val="center"/>
        </w:trPr>
        <w:tc>
          <w:tcPr>
            <w:tcW w:w="846" w:type="dxa"/>
            <w:vMerge/>
            <w:vAlign w:val="center"/>
          </w:tcPr>
          <w:p w14:paraId="31ED8043" w14:textId="77777777" w:rsidR="00AC0D16" w:rsidRDefault="00AC0D16">
            <w:pPr>
              <w:widowControl/>
              <w:spacing w:line="240" w:lineRule="auto"/>
              <w:jc w:val="center"/>
              <w:rPr>
                <w:rFonts w:cs="宋体" w:hint="eastAsia"/>
                <w:szCs w:val="24"/>
              </w:rPr>
            </w:pPr>
          </w:p>
        </w:tc>
        <w:tc>
          <w:tcPr>
            <w:tcW w:w="1471" w:type="dxa"/>
            <w:vAlign w:val="center"/>
          </w:tcPr>
          <w:p w14:paraId="7F5E5291" w14:textId="77777777" w:rsidR="00AC0D16" w:rsidRDefault="00000000">
            <w:pPr>
              <w:widowControl/>
              <w:autoSpaceDE w:val="0"/>
              <w:spacing w:line="240" w:lineRule="auto"/>
              <w:jc w:val="center"/>
              <w:rPr>
                <w:rFonts w:cs="宋体" w:hint="eastAsia"/>
                <w:b/>
                <w:bCs/>
                <w:szCs w:val="24"/>
              </w:rPr>
            </w:pPr>
            <w:r>
              <w:rPr>
                <w:rFonts w:cs="宋体" w:hint="eastAsia"/>
                <w:szCs w:val="24"/>
              </w:rPr>
              <w:t>供货方案</w:t>
            </w:r>
          </w:p>
        </w:tc>
        <w:tc>
          <w:tcPr>
            <w:tcW w:w="795" w:type="dxa"/>
            <w:vAlign w:val="center"/>
          </w:tcPr>
          <w:p w14:paraId="609288C6" w14:textId="77777777" w:rsidR="00AC0D16" w:rsidRDefault="00000000">
            <w:pPr>
              <w:widowControl/>
              <w:autoSpaceDE w:val="0"/>
              <w:spacing w:line="240" w:lineRule="auto"/>
              <w:jc w:val="center"/>
              <w:rPr>
                <w:rFonts w:cs="宋体" w:hint="eastAsia"/>
                <w:szCs w:val="24"/>
              </w:rPr>
            </w:pPr>
            <w:r>
              <w:rPr>
                <w:rFonts w:cs="宋体"/>
                <w:szCs w:val="24"/>
              </w:rPr>
              <w:t>6</w:t>
            </w:r>
          </w:p>
        </w:tc>
        <w:tc>
          <w:tcPr>
            <w:tcW w:w="6233" w:type="dxa"/>
            <w:vAlign w:val="center"/>
          </w:tcPr>
          <w:p w14:paraId="79666494" w14:textId="77777777" w:rsidR="00AC0D16" w:rsidRDefault="00000000">
            <w:pPr>
              <w:spacing w:line="240" w:lineRule="auto"/>
              <w:rPr>
                <w:rFonts w:hint="eastAsia"/>
              </w:rPr>
            </w:pPr>
            <w:r>
              <w:rPr>
                <w:rFonts w:hint="eastAsia"/>
              </w:rPr>
              <w:t>根据投标人针对本项目的供货方案（至少包括：运输设备安排、安装调试措施等）进行评价。</w:t>
            </w:r>
          </w:p>
          <w:p w14:paraId="30EC065D" w14:textId="77777777" w:rsidR="00AC0D16" w:rsidRDefault="00000000">
            <w:pPr>
              <w:spacing w:line="240" w:lineRule="auto"/>
              <w:rPr>
                <w:rFonts w:hint="eastAsia"/>
                <w:b/>
                <w:bCs/>
              </w:rPr>
            </w:pPr>
            <w:r>
              <w:rPr>
                <w:b/>
                <w:bCs/>
              </w:rPr>
              <w:t>评审因素：</w:t>
            </w:r>
          </w:p>
          <w:p w14:paraId="32947014" w14:textId="77777777" w:rsidR="00AC0D16" w:rsidRDefault="00000000">
            <w:pPr>
              <w:pStyle w:val="a"/>
              <w:numPr>
                <w:ilvl w:val="0"/>
                <w:numId w:val="20"/>
              </w:numPr>
              <w:rPr>
                <w:rFonts w:hint="eastAsia"/>
              </w:rPr>
            </w:pPr>
            <w:r>
              <w:rPr>
                <w:rFonts w:hint="eastAsia"/>
              </w:rPr>
              <w:t>运输设备安排；</w:t>
            </w:r>
          </w:p>
          <w:p w14:paraId="16105C1D" w14:textId="77777777" w:rsidR="00AC0D16" w:rsidRDefault="00000000">
            <w:pPr>
              <w:pStyle w:val="a"/>
              <w:numPr>
                <w:ilvl w:val="0"/>
                <w:numId w:val="20"/>
              </w:numPr>
              <w:rPr>
                <w:rFonts w:hint="eastAsia"/>
              </w:rPr>
            </w:pPr>
            <w:r>
              <w:rPr>
                <w:rFonts w:hint="eastAsia"/>
              </w:rPr>
              <w:t>安装调试措施。</w:t>
            </w:r>
          </w:p>
          <w:p w14:paraId="0CAA8C2C" w14:textId="77777777" w:rsidR="00AC0D16" w:rsidRDefault="00000000">
            <w:pPr>
              <w:spacing w:line="240" w:lineRule="auto"/>
              <w:rPr>
                <w:rFonts w:hint="eastAsia"/>
                <w:b/>
                <w:bCs/>
              </w:rPr>
            </w:pPr>
            <w:r>
              <w:rPr>
                <w:rFonts w:hint="eastAsia"/>
                <w:b/>
                <w:bCs/>
              </w:rPr>
              <w:t>评审标准：</w:t>
            </w:r>
          </w:p>
          <w:p w14:paraId="05D019FA" w14:textId="77777777" w:rsidR="00AC0D16" w:rsidRDefault="00000000">
            <w:pPr>
              <w:spacing w:line="240" w:lineRule="auto"/>
              <w:rPr>
                <w:rFonts w:hint="eastAsia"/>
              </w:rPr>
            </w:pPr>
            <w:r>
              <w:rPr>
                <w:rFonts w:hint="eastAsia"/>
              </w:rPr>
              <w:t>①内容完全结合整体需求，进行全方面的描述。（是指：方案内容根据本项目定制，与本项目契合度高，对项目内容做了全方面、多层次的描述，且针对具体点有深度分析。）</w:t>
            </w:r>
          </w:p>
          <w:p w14:paraId="1B8142D2" w14:textId="77777777" w:rsidR="00AC0D16" w:rsidRDefault="00000000">
            <w:pPr>
              <w:spacing w:line="240" w:lineRule="auto"/>
              <w:rPr>
                <w:rFonts w:hint="eastAsia"/>
              </w:rPr>
            </w:pPr>
            <w:r>
              <w:rPr>
                <w:rFonts w:hint="eastAsia"/>
              </w:rPr>
              <w:t>②方案合理可行。（是指：依据相关标准规范进行科学设计，且具备可操作性，符合实际操作。）</w:t>
            </w:r>
          </w:p>
          <w:p w14:paraId="7095F6C2" w14:textId="77777777" w:rsidR="00AC0D16" w:rsidRDefault="00000000">
            <w:pPr>
              <w:spacing w:line="240" w:lineRule="auto"/>
              <w:rPr>
                <w:rFonts w:hint="eastAsia"/>
              </w:rPr>
            </w:pPr>
            <w:r>
              <w:rPr>
                <w:rFonts w:hint="eastAsia"/>
              </w:rPr>
              <w:t>上述每项评审因素满足一项评审标准的得</w:t>
            </w:r>
            <w:r>
              <w:t>1.5</w:t>
            </w:r>
            <w:r>
              <w:rPr>
                <w:rFonts w:hint="eastAsia"/>
              </w:rPr>
              <w:t>分，全部满足的得</w:t>
            </w:r>
            <w:r>
              <w:t>3</w:t>
            </w:r>
            <w:r>
              <w:rPr>
                <w:rFonts w:hint="eastAsia"/>
              </w:rPr>
              <w:t>分。对2项评审因素进行打分，此项满分</w:t>
            </w:r>
            <w:r>
              <w:t>6</w:t>
            </w:r>
            <w:r>
              <w:rPr>
                <w:rFonts w:hint="eastAsia"/>
              </w:rPr>
              <w:t>分。</w:t>
            </w:r>
          </w:p>
        </w:tc>
      </w:tr>
      <w:tr w:rsidR="00AC0D16" w14:paraId="3DFEF1A1" w14:textId="77777777">
        <w:trPr>
          <w:trHeight w:val="513"/>
          <w:jc w:val="center"/>
        </w:trPr>
        <w:tc>
          <w:tcPr>
            <w:tcW w:w="846" w:type="dxa"/>
            <w:vMerge/>
            <w:vAlign w:val="center"/>
          </w:tcPr>
          <w:p w14:paraId="5C135094" w14:textId="77777777" w:rsidR="00AC0D16" w:rsidRDefault="00AC0D16">
            <w:pPr>
              <w:widowControl/>
              <w:spacing w:line="240" w:lineRule="auto"/>
              <w:jc w:val="center"/>
              <w:rPr>
                <w:rFonts w:cs="宋体" w:hint="eastAsia"/>
                <w:szCs w:val="24"/>
              </w:rPr>
            </w:pPr>
          </w:p>
        </w:tc>
        <w:tc>
          <w:tcPr>
            <w:tcW w:w="1471" w:type="dxa"/>
            <w:vAlign w:val="center"/>
          </w:tcPr>
          <w:p w14:paraId="6C072085" w14:textId="77777777" w:rsidR="00AC0D16" w:rsidRDefault="00000000">
            <w:pPr>
              <w:spacing w:line="240" w:lineRule="auto"/>
              <w:jc w:val="center"/>
              <w:rPr>
                <w:rFonts w:cs="宋体" w:hint="eastAsia"/>
                <w:szCs w:val="24"/>
              </w:rPr>
            </w:pPr>
            <w:r>
              <w:rPr>
                <w:rFonts w:cs="宋体" w:hint="eastAsia"/>
                <w:szCs w:val="24"/>
              </w:rPr>
              <w:t>应急方案</w:t>
            </w:r>
          </w:p>
        </w:tc>
        <w:tc>
          <w:tcPr>
            <w:tcW w:w="795" w:type="dxa"/>
            <w:vAlign w:val="center"/>
          </w:tcPr>
          <w:p w14:paraId="68777797" w14:textId="001F7A8D" w:rsidR="00AC0D16" w:rsidRDefault="00000000">
            <w:pPr>
              <w:spacing w:line="240" w:lineRule="auto"/>
              <w:jc w:val="center"/>
              <w:rPr>
                <w:rFonts w:cs="宋体" w:hint="eastAsia"/>
                <w:szCs w:val="24"/>
              </w:rPr>
            </w:pPr>
            <w:r>
              <w:rPr>
                <w:rFonts w:cs="宋体"/>
                <w:szCs w:val="24"/>
              </w:rPr>
              <w:t>9</w:t>
            </w:r>
            <w:r w:rsidR="004E7C50">
              <w:rPr>
                <w:rFonts w:cs="宋体"/>
                <w:szCs w:val="24"/>
              </w:rPr>
              <w:t>.6</w:t>
            </w:r>
          </w:p>
        </w:tc>
        <w:tc>
          <w:tcPr>
            <w:tcW w:w="6233" w:type="dxa"/>
            <w:vAlign w:val="center"/>
          </w:tcPr>
          <w:p w14:paraId="1D5A0167" w14:textId="77777777" w:rsidR="00AC0D16" w:rsidRDefault="00000000">
            <w:pPr>
              <w:spacing w:line="240" w:lineRule="auto"/>
              <w:jc w:val="both"/>
              <w:rPr>
                <w:rFonts w:cs="宋体" w:hint="eastAsia"/>
                <w:szCs w:val="24"/>
              </w:rPr>
            </w:pPr>
            <w:r>
              <w:rPr>
                <w:rFonts w:cs="宋体" w:hint="eastAsia"/>
                <w:szCs w:val="24"/>
              </w:rPr>
              <w:t>根据投标人所提供的应急方案。</w:t>
            </w:r>
          </w:p>
          <w:p w14:paraId="1D74B85B" w14:textId="77777777" w:rsidR="00AC0D16" w:rsidRDefault="00000000">
            <w:pPr>
              <w:spacing w:line="240" w:lineRule="auto"/>
              <w:jc w:val="both"/>
              <w:rPr>
                <w:rFonts w:cs="宋体" w:hint="eastAsia"/>
                <w:b/>
                <w:bCs/>
                <w:szCs w:val="24"/>
              </w:rPr>
            </w:pPr>
            <w:r>
              <w:rPr>
                <w:rFonts w:cs="宋体" w:hint="eastAsia"/>
                <w:b/>
                <w:bCs/>
                <w:szCs w:val="24"/>
              </w:rPr>
              <w:t>评审因素：</w:t>
            </w:r>
          </w:p>
          <w:p w14:paraId="7FEE952D" w14:textId="77777777" w:rsidR="00AC0D16" w:rsidRDefault="00000000">
            <w:pPr>
              <w:pStyle w:val="a"/>
              <w:numPr>
                <w:ilvl w:val="0"/>
                <w:numId w:val="21"/>
              </w:numPr>
              <w:rPr>
                <w:rFonts w:hint="eastAsia"/>
              </w:rPr>
            </w:pPr>
            <w:r>
              <w:rPr>
                <w:rFonts w:hint="eastAsia"/>
              </w:rPr>
              <w:t>产品供货过程中应急预案；</w:t>
            </w:r>
          </w:p>
          <w:p w14:paraId="6E5D008D" w14:textId="77777777" w:rsidR="00AC0D16" w:rsidRDefault="00000000">
            <w:pPr>
              <w:pStyle w:val="a"/>
              <w:numPr>
                <w:ilvl w:val="0"/>
                <w:numId w:val="21"/>
              </w:numPr>
              <w:rPr>
                <w:rFonts w:hint="eastAsia"/>
              </w:rPr>
            </w:pPr>
            <w:r>
              <w:rPr>
                <w:rFonts w:hint="eastAsia"/>
              </w:rPr>
              <w:t>产品运输过程中应急预案；</w:t>
            </w:r>
          </w:p>
          <w:p w14:paraId="6114C3AB" w14:textId="77777777" w:rsidR="00AC0D16" w:rsidRDefault="00000000">
            <w:pPr>
              <w:pStyle w:val="a"/>
              <w:numPr>
                <w:ilvl w:val="0"/>
                <w:numId w:val="21"/>
              </w:numPr>
              <w:rPr>
                <w:rFonts w:hint="eastAsia"/>
              </w:rPr>
            </w:pPr>
            <w:r>
              <w:rPr>
                <w:rFonts w:hint="eastAsia"/>
              </w:rPr>
              <w:t>安装过程应急管理措施等进行评审。</w:t>
            </w:r>
          </w:p>
          <w:p w14:paraId="74A36CC1" w14:textId="77777777" w:rsidR="00AC0D16" w:rsidRDefault="00000000">
            <w:pPr>
              <w:spacing w:line="240" w:lineRule="auto"/>
              <w:rPr>
                <w:rFonts w:hint="eastAsia"/>
                <w:b/>
                <w:bCs/>
              </w:rPr>
            </w:pPr>
            <w:r>
              <w:rPr>
                <w:rFonts w:hint="eastAsia"/>
                <w:b/>
                <w:bCs/>
              </w:rPr>
              <w:t>评审标准：</w:t>
            </w:r>
          </w:p>
          <w:p w14:paraId="3C902F0F" w14:textId="77777777" w:rsidR="00AC0D16" w:rsidRDefault="00000000">
            <w:pPr>
              <w:spacing w:line="240" w:lineRule="auto"/>
              <w:rPr>
                <w:rFonts w:hint="eastAsia"/>
              </w:rPr>
            </w:pPr>
            <w:r>
              <w:rPr>
                <w:rFonts w:hint="eastAsia"/>
              </w:rPr>
              <w:t>①内容完全结合整体需求，进行全方面的描述。（是指：方案内容根据本项目定制，与本项目契合度高，对项目内容做了全方面、多层次的描述，且针对具体点有深度分析。）</w:t>
            </w:r>
          </w:p>
          <w:p w14:paraId="026A318A" w14:textId="77777777" w:rsidR="00AC0D16" w:rsidRDefault="00000000">
            <w:pPr>
              <w:spacing w:line="240" w:lineRule="auto"/>
              <w:rPr>
                <w:rFonts w:hint="eastAsia"/>
              </w:rPr>
            </w:pPr>
            <w:r>
              <w:rPr>
                <w:rFonts w:hint="eastAsia"/>
              </w:rPr>
              <w:t>②方案合理可行。（是指：依据相关标准规范进行科学设计，且具备可操作性，符合实际操作。）</w:t>
            </w:r>
          </w:p>
          <w:p w14:paraId="4A33BDA3" w14:textId="15965835" w:rsidR="00AC0D16" w:rsidRDefault="00000000">
            <w:pPr>
              <w:spacing w:line="240" w:lineRule="auto"/>
              <w:jc w:val="both"/>
              <w:rPr>
                <w:rFonts w:cs="宋体" w:hint="eastAsia"/>
                <w:szCs w:val="24"/>
              </w:rPr>
            </w:pPr>
            <w:r>
              <w:rPr>
                <w:rFonts w:hint="eastAsia"/>
              </w:rPr>
              <w:t>上述每项评审因素满足一项评审标准的得</w:t>
            </w:r>
            <w:r>
              <w:t>1.</w:t>
            </w:r>
            <w:r w:rsidR="004E7C50">
              <w:t>6</w:t>
            </w:r>
            <w:r>
              <w:rPr>
                <w:rFonts w:hint="eastAsia"/>
              </w:rPr>
              <w:t>分，全部满足的得</w:t>
            </w:r>
            <w:r>
              <w:t>3</w:t>
            </w:r>
            <w:r w:rsidR="004E7C50">
              <w:t>.2</w:t>
            </w:r>
            <w:r>
              <w:rPr>
                <w:rFonts w:hint="eastAsia"/>
              </w:rPr>
              <w:t>分。对3项评审因素进行打分，此项满分</w:t>
            </w:r>
            <w:r w:rsidR="004E7C50">
              <w:t>9.6</w:t>
            </w:r>
            <w:r>
              <w:rPr>
                <w:rFonts w:hint="eastAsia"/>
              </w:rPr>
              <w:t>分。</w:t>
            </w:r>
          </w:p>
        </w:tc>
      </w:tr>
      <w:tr w:rsidR="00AC0D16" w14:paraId="7F1ECAC8" w14:textId="77777777">
        <w:trPr>
          <w:trHeight w:val="90"/>
          <w:jc w:val="center"/>
        </w:trPr>
        <w:tc>
          <w:tcPr>
            <w:tcW w:w="846" w:type="dxa"/>
            <w:vMerge/>
            <w:vAlign w:val="center"/>
          </w:tcPr>
          <w:p w14:paraId="7888780A" w14:textId="77777777" w:rsidR="00AC0D16" w:rsidRDefault="00AC0D16">
            <w:pPr>
              <w:widowControl/>
              <w:spacing w:line="240" w:lineRule="auto"/>
              <w:jc w:val="center"/>
              <w:rPr>
                <w:rFonts w:cs="宋体" w:hint="eastAsia"/>
                <w:szCs w:val="24"/>
              </w:rPr>
            </w:pPr>
          </w:p>
        </w:tc>
        <w:tc>
          <w:tcPr>
            <w:tcW w:w="1471" w:type="dxa"/>
            <w:vAlign w:val="center"/>
          </w:tcPr>
          <w:p w14:paraId="26720D92" w14:textId="77777777" w:rsidR="00AC0D16" w:rsidRDefault="00000000">
            <w:pPr>
              <w:spacing w:line="240" w:lineRule="auto"/>
              <w:jc w:val="center"/>
              <w:rPr>
                <w:rFonts w:cs="宋体" w:hint="eastAsia"/>
                <w:b/>
                <w:bCs/>
                <w:szCs w:val="24"/>
              </w:rPr>
            </w:pPr>
            <w:r>
              <w:rPr>
                <w:rFonts w:cs="宋体" w:hint="eastAsia"/>
                <w:szCs w:val="24"/>
              </w:rPr>
              <w:t>质量保证方案</w:t>
            </w:r>
          </w:p>
        </w:tc>
        <w:tc>
          <w:tcPr>
            <w:tcW w:w="795" w:type="dxa"/>
            <w:vAlign w:val="center"/>
          </w:tcPr>
          <w:p w14:paraId="007F7049" w14:textId="77777777" w:rsidR="00AC0D16" w:rsidRDefault="00000000">
            <w:pPr>
              <w:spacing w:line="240" w:lineRule="auto"/>
              <w:jc w:val="center"/>
              <w:rPr>
                <w:rFonts w:cs="宋体" w:hint="eastAsia"/>
                <w:szCs w:val="24"/>
              </w:rPr>
            </w:pPr>
            <w:r>
              <w:rPr>
                <w:rFonts w:cs="宋体"/>
                <w:szCs w:val="24"/>
              </w:rPr>
              <w:t>9</w:t>
            </w:r>
          </w:p>
        </w:tc>
        <w:tc>
          <w:tcPr>
            <w:tcW w:w="6233" w:type="dxa"/>
            <w:vAlign w:val="center"/>
          </w:tcPr>
          <w:p w14:paraId="20D78D73" w14:textId="77777777" w:rsidR="00AC0D16" w:rsidRDefault="00000000">
            <w:pPr>
              <w:spacing w:line="240" w:lineRule="auto"/>
              <w:jc w:val="both"/>
              <w:rPr>
                <w:rFonts w:cs="宋体" w:hint="eastAsia"/>
                <w:szCs w:val="24"/>
              </w:rPr>
            </w:pPr>
            <w:r>
              <w:rPr>
                <w:rFonts w:cs="宋体" w:hint="eastAsia"/>
                <w:szCs w:val="24"/>
              </w:rPr>
              <w:t>根据投标人针对本项目的质量保证方案。</w:t>
            </w:r>
          </w:p>
          <w:p w14:paraId="7E8D4388" w14:textId="77777777" w:rsidR="00AC0D16" w:rsidRDefault="00000000">
            <w:pPr>
              <w:spacing w:line="240" w:lineRule="auto"/>
              <w:jc w:val="both"/>
              <w:rPr>
                <w:rFonts w:cs="宋体" w:hint="eastAsia"/>
                <w:b/>
                <w:bCs/>
                <w:szCs w:val="24"/>
              </w:rPr>
            </w:pPr>
            <w:r>
              <w:rPr>
                <w:rFonts w:cs="宋体" w:hint="eastAsia"/>
                <w:b/>
                <w:bCs/>
                <w:szCs w:val="24"/>
              </w:rPr>
              <w:t>评审因素：</w:t>
            </w:r>
          </w:p>
          <w:p w14:paraId="4927629E" w14:textId="77777777" w:rsidR="00AC0D16" w:rsidRDefault="00000000">
            <w:pPr>
              <w:pStyle w:val="a"/>
              <w:rPr>
                <w:rFonts w:hint="eastAsia"/>
              </w:rPr>
            </w:pPr>
            <w:r>
              <w:rPr>
                <w:rFonts w:hint="eastAsia"/>
              </w:rPr>
              <w:t>人力物力投入安排；</w:t>
            </w:r>
          </w:p>
          <w:p w14:paraId="522878B4" w14:textId="77777777" w:rsidR="00AC0D16" w:rsidRDefault="00000000">
            <w:pPr>
              <w:pStyle w:val="a"/>
              <w:rPr>
                <w:rFonts w:hint="eastAsia"/>
              </w:rPr>
            </w:pPr>
            <w:r>
              <w:rPr>
                <w:rFonts w:hint="eastAsia"/>
              </w:rPr>
              <w:t>质量问题的解决预案；</w:t>
            </w:r>
          </w:p>
          <w:p w14:paraId="7AF2017A" w14:textId="77777777" w:rsidR="00AC0D16" w:rsidRDefault="00000000">
            <w:pPr>
              <w:pStyle w:val="a"/>
              <w:rPr>
                <w:rFonts w:hint="eastAsia"/>
              </w:rPr>
            </w:pPr>
            <w:r>
              <w:rPr>
                <w:rFonts w:hint="eastAsia"/>
              </w:rPr>
              <w:t>质量保证措施等。</w:t>
            </w:r>
          </w:p>
          <w:p w14:paraId="5A3BBF33" w14:textId="77777777" w:rsidR="00AC0D16" w:rsidRDefault="00000000">
            <w:pPr>
              <w:spacing w:line="240" w:lineRule="auto"/>
              <w:rPr>
                <w:rFonts w:hint="eastAsia"/>
                <w:b/>
                <w:bCs/>
              </w:rPr>
            </w:pPr>
            <w:r>
              <w:rPr>
                <w:rFonts w:hint="eastAsia"/>
                <w:b/>
                <w:bCs/>
              </w:rPr>
              <w:t>评审标准：</w:t>
            </w:r>
          </w:p>
          <w:p w14:paraId="4122DEBE" w14:textId="77777777" w:rsidR="00AC0D16" w:rsidRDefault="00000000">
            <w:pPr>
              <w:spacing w:line="240" w:lineRule="auto"/>
              <w:rPr>
                <w:rFonts w:hint="eastAsia"/>
              </w:rPr>
            </w:pPr>
            <w:r>
              <w:rPr>
                <w:rFonts w:hint="eastAsia"/>
              </w:rPr>
              <w:t>①内容完全结合整体需求，进行全方面的描述。（是指：方案内容根据本项目定制，与本项目契合度高，对项目内容做了全方面、多层次的描述，且针对具体点有深度分析。）</w:t>
            </w:r>
          </w:p>
          <w:p w14:paraId="71C80958" w14:textId="77777777" w:rsidR="00AC0D16" w:rsidRDefault="00000000">
            <w:pPr>
              <w:spacing w:line="240" w:lineRule="auto"/>
              <w:rPr>
                <w:rFonts w:hint="eastAsia"/>
              </w:rPr>
            </w:pPr>
            <w:r>
              <w:rPr>
                <w:rFonts w:hint="eastAsia"/>
              </w:rPr>
              <w:t>②方案合理可行。（是指：依据相关标准规范进行科学设计，且具备可操作性，符合实际操作。）</w:t>
            </w:r>
          </w:p>
          <w:p w14:paraId="3403569E" w14:textId="77777777" w:rsidR="00AC0D16" w:rsidRDefault="00000000">
            <w:pPr>
              <w:spacing w:line="240" w:lineRule="auto"/>
              <w:jc w:val="both"/>
              <w:rPr>
                <w:rFonts w:cs="宋体" w:hint="eastAsia"/>
                <w:szCs w:val="24"/>
              </w:rPr>
            </w:pPr>
            <w:r>
              <w:rPr>
                <w:rFonts w:hint="eastAsia"/>
              </w:rPr>
              <w:t>上述每项评审因素满足一项评审标准的得</w:t>
            </w:r>
            <w:r>
              <w:t>1.5</w:t>
            </w:r>
            <w:r>
              <w:rPr>
                <w:rFonts w:hint="eastAsia"/>
              </w:rPr>
              <w:t>分，全部满足的得</w:t>
            </w:r>
            <w:r>
              <w:t>3</w:t>
            </w:r>
            <w:r>
              <w:rPr>
                <w:rFonts w:hint="eastAsia"/>
              </w:rPr>
              <w:t>分。对</w:t>
            </w:r>
            <w:r>
              <w:t>3</w:t>
            </w:r>
            <w:r>
              <w:rPr>
                <w:rFonts w:hint="eastAsia"/>
              </w:rPr>
              <w:t>项评审因素进行打分，此项满分</w:t>
            </w:r>
            <w:r>
              <w:t>9</w:t>
            </w:r>
            <w:r>
              <w:rPr>
                <w:rFonts w:hint="eastAsia"/>
              </w:rPr>
              <w:t>分。</w:t>
            </w:r>
          </w:p>
        </w:tc>
      </w:tr>
      <w:tr w:rsidR="00AC0D16" w14:paraId="23D26DE0" w14:textId="77777777">
        <w:trPr>
          <w:trHeight w:val="485"/>
          <w:jc w:val="center"/>
        </w:trPr>
        <w:tc>
          <w:tcPr>
            <w:tcW w:w="2317" w:type="dxa"/>
            <w:gridSpan w:val="2"/>
            <w:vAlign w:val="center"/>
          </w:tcPr>
          <w:p w14:paraId="5B5648C3" w14:textId="77777777" w:rsidR="00AC0D16" w:rsidRDefault="00000000">
            <w:pPr>
              <w:spacing w:line="240" w:lineRule="auto"/>
              <w:jc w:val="center"/>
              <w:rPr>
                <w:rFonts w:cs="宋体" w:hint="eastAsia"/>
                <w:kern w:val="0"/>
                <w:szCs w:val="24"/>
              </w:rPr>
            </w:pPr>
            <w:r>
              <w:rPr>
                <w:rFonts w:cs="宋体" w:hint="eastAsia"/>
                <w:kern w:val="0"/>
                <w:szCs w:val="24"/>
              </w:rPr>
              <w:lastRenderedPageBreak/>
              <w:t>总分</w:t>
            </w:r>
          </w:p>
        </w:tc>
        <w:tc>
          <w:tcPr>
            <w:tcW w:w="7028" w:type="dxa"/>
            <w:gridSpan w:val="2"/>
            <w:vAlign w:val="center"/>
          </w:tcPr>
          <w:p w14:paraId="5C6EDAF2" w14:textId="77777777" w:rsidR="00AC0D16" w:rsidRDefault="00000000">
            <w:pPr>
              <w:spacing w:line="240" w:lineRule="auto"/>
              <w:jc w:val="center"/>
              <w:rPr>
                <w:rFonts w:cs="宋体" w:hint="eastAsia"/>
                <w:szCs w:val="24"/>
              </w:rPr>
            </w:pPr>
            <w:r>
              <w:rPr>
                <w:rFonts w:cs="宋体" w:hint="eastAsia"/>
                <w:szCs w:val="24"/>
              </w:rPr>
              <w:t>100</w:t>
            </w:r>
          </w:p>
        </w:tc>
      </w:tr>
    </w:tbl>
    <w:p w14:paraId="201407A7" w14:textId="77777777" w:rsidR="00AC0D16" w:rsidRDefault="00AC0D16">
      <w:pPr>
        <w:ind w:left="560"/>
        <w:rPr>
          <w:rFonts w:hint="eastAsia"/>
        </w:rPr>
        <w:sectPr w:rsidR="00AC0D16">
          <w:pgSz w:w="11906" w:h="16838"/>
          <w:pgMar w:top="1440" w:right="1800" w:bottom="1440" w:left="1800" w:header="851" w:footer="992" w:gutter="0"/>
          <w:cols w:space="425"/>
          <w:docGrid w:type="lines" w:linePitch="312"/>
        </w:sectPr>
      </w:pPr>
    </w:p>
    <w:p w14:paraId="36316587" w14:textId="77777777" w:rsidR="00AC0D16" w:rsidRDefault="00000000">
      <w:pPr>
        <w:pStyle w:val="1"/>
        <w:numPr>
          <w:ilvl w:val="0"/>
          <w:numId w:val="4"/>
        </w:numPr>
        <w:ind w:left="980"/>
        <w:rPr>
          <w:rFonts w:hint="eastAsia"/>
          <w:lang w:val="zh-CN"/>
        </w:rPr>
      </w:pPr>
      <w:bookmarkStart w:id="385" w:name="_Toc155185918"/>
      <w:bookmarkStart w:id="386" w:name="_Toc172820130"/>
      <w:r>
        <w:rPr>
          <w:rFonts w:hint="eastAsia"/>
          <w:lang w:val="zh-CN"/>
        </w:rPr>
        <w:lastRenderedPageBreak/>
        <w:t>合同</w:t>
      </w:r>
      <w:bookmarkEnd w:id="385"/>
      <w:r>
        <w:rPr>
          <w:rFonts w:hint="eastAsia"/>
          <w:lang w:val="zh-CN"/>
        </w:rPr>
        <w:t>草案</w:t>
      </w:r>
      <w:bookmarkEnd w:id="386"/>
    </w:p>
    <w:p w14:paraId="2010BB8B" w14:textId="77777777" w:rsidR="00AC0D16" w:rsidRDefault="00000000">
      <w:pPr>
        <w:wordWrap w:val="0"/>
        <w:jc w:val="center"/>
        <w:rPr>
          <w:rFonts w:hint="eastAsia"/>
          <w:bCs/>
          <w:sz w:val="36"/>
          <w:szCs w:val="36"/>
        </w:rPr>
      </w:pPr>
      <w:r>
        <w:rPr>
          <w:rFonts w:hint="eastAsia"/>
        </w:rPr>
        <w:t>（</w:t>
      </w:r>
      <w:r>
        <w:rPr>
          <w:rFonts w:hint="eastAsia"/>
          <w:szCs w:val="24"/>
        </w:rPr>
        <w:t>此合同书仅作为签订正式合同时的参考，正式合同书应包括本参考格式的内容）</w:t>
      </w:r>
    </w:p>
    <w:p w14:paraId="3CF7929F" w14:textId="77777777" w:rsidR="00AC0D16" w:rsidRDefault="00000000">
      <w:pPr>
        <w:spacing w:before="240" w:after="240" w:line="400" w:lineRule="exact"/>
        <w:jc w:val="center"/>
        <w:rPr>
          <w:rFonts w:cs="Times New Roman" w:hint="eastAsia"/>
          <w:b/>
          <w:bCs/>
          <w:sz w:val="36"/>
          <w:szCs w:val="36"/>
        </w:rPr>
      </w:pPr>
      <w:r>
        <w:rPr>
          <w:rFonts w:cs="Times New Roman"/>
          <w:b/>
          <w:bCs/>
          <w:sz w:val="36"/>
          <w:szCs w:val="36"/>
        </w:rPr>
        <w:t>武汉工程大学</w:t>
      </w:r>
      <w:r>
        <w:rPr>
          <w:rFonts w:cs="Times New Roman" w:hint="eastAsia"/>
          <w:b/>
          <w:bCs/>
          <w:sz w:val="36"/>
          <w:szCs w:val="36"/>
        </w:rPr>
        <w:t>XX项目</w:t>
      </w:r>
      <w:r>
        <w:rPr>
          <w:rFonts w:cs="Times New Roman"/>
          <w:b/>
          <w:bCs/>
          <w:sz w:val="36"/>
          <w:szCs w:val="36"/>
        </w:rPr>
        <w:t>采购合同</w:t>
      </w:r>
    </w:p>
    <w:p w14:paraId="00C0B069" w14:textId="77777777" w:rsidR="00AC0D16" w:rsidRDefault="00000000">
      <w:pPr>
        <w:spacing w:line="400" w:lineRule="exact"/>
        <w:jc w:val="both"/>
        <w:rPr>
          <w:rFonts w:cs="Times New Roman" w:hint="eastAsia"/>
          <w:szCs w:val="24"/>
        </w:rPr>
      </w:pPr>
      <w:r>
        <w:rPr>
          <w:rFonts w:cs="Times New Roman"/>
          <w:szCs w:val="24"/>
        </w:rPr>
        <w:t>购货方</w:t>
      </w:r>
      <w:r>
        <w:rPr>
          <w:rFonts w:cs="Times New Roman" w:hint="eastAsia"/>
          <w:szCs w:val="24"/>
        </w:rPr>
        <w:t>（</w:t>
      </w:r>
      <w:r>
        <w:rPr>
          <w:rFonts w:cs="Times New Roman"/>
          <w:szCs w:val="24"/>
        </w:rPr>
        <w:t>以下简称甲方</w:t>
      </w:r>
      <w:r>
        <w:rPr>
          <w:rFonts w:cs="Times New Roman" w:hint="eastAsia"/>
          <w:szCs w:val="24"/>
        </w:rPr>
        <w:t>）</w:t>
      </w:r>
      <w:r>
        <w:rPr>
          <w:rFonts w:cs="Times New Roman"/>
          <w:szCs w:val="24"/>
        </w:rPr>
        <w:t>：武汉工程大学           合同编号：WIT-20</w:t>
      </w:r>
      <w:r>
        <w:rPr>
          <w:rFonts w:cs="Times New Roman" w:hint="eastAsia"/>
          <w:szCs w:val="24"/>
        </w:rPr>
        <w:t>22</w:t>
      </w:r>
      <w:r>
        <w:rPr>
          <w:rFonts w:cs="Times New Roman"/>
          <w:szCs w:val="24"/>
        </w:rPr>
        <w:t>-</w:t>
      </w:r>
    </w:p>
    <w:p w14:paraId="7B3C6D07" w14:textId="77777777" w:rsidR="00AC0D16" w:rsidRDefault="00000000">
      <w:pPr>
        <w:spacing w:line="400" w:lineRule="exact"/>
        <w:jc w:val="both"/>
        <w:rPr>
          <w:rFonts w:cs="Times New Roman" w:hint="eastAsia"/>
          <w:szCs w:val="24"/>
        </w:rPr>
      </w:pPr>
      <w:r>
        <w:rPr>
          <w:rFonts w:cs="Times New Roman"/>
          <w:szCs w:val="24"/>
        </w:rPr>
        <w:t>供货方</w:t>
      </w:r>
      <w:r>
        <w:rPr>
          <w:rFonts w:cs="Times New Roman" w:hint="eastAsia"/>
          <w:szCs w:val="24"/>
        </w:rPr>
        <w:t>（</w:t>
      </w:r>
      <w:r>
        <w:rPr>
          <w:rFonts w:cs="Times New Roman"/>
          <w:szCs w:val="24"/>
        </w:rPr>
        <w:t>以下简称乙方</w:t>
      </w:r>
      <w:r>
        <w:rPr>
          <w:rFonts w:cs="Times New Roman" w:hint="eastAsia"/>
          <w:szCs w:val="24"/>
        </w:rPr>
        <w:t>）</w:t>
      </w:r>
      <w:r>
        <w:rPr>
          <w:rFonts w:cs="Times New Roman"/>
          <w:szCs w:val="24"/>
        </w:rPr>
        <w:t>：</w:t>
      </w:r>
      <w:r>
        <w:rPr>
          <w:rFonts w:cs="Times New Roman" w:hint="eastAsia"/>
          <w:szCs w:val="24"/>
        </w:rPr>
        <w:t xml:space="preserve">                  </w:t>
      </w:r>
      <w:r>
        <w:rPr>
          <w:rFonts w:cs="Times New Roman"/>
          <w:szCs w:val="24"/>
        </w:rPr>
        <w:t xml:space="preserve">  </w:t>
      </w:r>
      <w:r>
        <w:rPr>
          <w:rFonts w:cs="Times New Roman" w:hint="eastAsia"/>
          <w:szCs w:val="24"/>
        </w:rPr>
        <w:t xml:space="preserve">   </w:t>
      </w:r>
      <w:r>
        <w:rPr>
          <w:rFonts w:cs="Times New Roman"/>
          <w:szCs w:val="24"/>
        </w:rPr>
        <w:t>签订地点：武汉市</w:t>
      </w:r>
    </w:p>
    <w:p w14:paraId="582FB149" w14:textId="77777777" w:rsidR="00AC0D16" w:rsidRDefault="00AC0D16">
      <w:pPr>
        <w:spacing w:line="400" w:lineRule="exact"/>
        <w:ind w:rightChars="-73" w:right="-175"/>
        <w:jc w:val="both"/>
        <w:rPr>
          <w:rFonts w:cs="Times New Roman" w:hint="eastAsia"/>
          <w:sz w:val="28"/>
          <w:szCs w:val="28"/>
        </w:rPr>
      </w:pPr>
    </w:p>
    <w:p w14:paraId="38B119C2" w14:textId="77777777" w:rsidR="00AC0D16" w:rsidRDefault="00000000">
      <w:pPr>
        <w:spacing w:line="400" w:lineRule="exact"/>
        <w:ind w:rightChars="-73" w:right="-175" w:firstLineChars="195" w:firstLine="468"/>
        <w:jc w:val="both"/>
        <w:rPr>
          <w:rFonts w:cs="Times New Roman" w:hint="eastAsia"/>
          <w:szCs w:val="24"/>
        </w:rPr>
      </w:pPr>
      <w:r>
        <w:rPr>
          <w:rFonts w:cs="Times New Roman"/>
          <w:szCs w:val="24"/>
        </w:rPr>
        <w:t>根据《中华人民共和国民法典》《中华人民共和国政府采购法》及相关法律法规，依据货物采购项目（</w:t>
      </w:r>
      <w:r>
        <w:rPr>
          <w:rFonts w:cs="Times New Roman" w:hint="eastAsia"/>
          <w:szCs w:val="24"/>
        </w:rPr>
        <w:t>XX</w:t>
      </w:r>
      <w:r>
        <w:rPr>
          <w:rFonts w:cs="Times New Roman"/>
          <w:szCs w:val="24"/>
        </w:rPr>
        <w:t>采购项目，采购项目编号：</w:t>
      </w:r>
      <w:r>
        <w:rPr>
          <w:rFonts w:cs="Times New Roman" w:hint="eastAsia"/>
          <w:szCs w:val="24"/>
        </w:rPr>
        <w:t>XX</w:t>
      </w:r>
      <w:r>
        <w:rPr>
          <w:rFonts w:cs="Times New Roman"/>
          <w:szCs w:val="24"/>
        </w:rPr>
        <w:t>，政府采购计划函号：</w:t>
      </w:r>
      <w:r>
        <w:rPr>
          <w:rFonts w:cs="Times New Roman" w:hint="eastAsia"/>
          <w:szCs w:val="24"/>
        </w:rPr>
        <w:t>XX</w:t>
      </w:r>
      <w:r>
        <w:rPr>
          <w:rFonts w:cs="Times New Roman"/>
          <w:szCs w:val="24"/>
        </w:rPr>
        <w:t>）结果，本合同当事人遵循平等、自愿、公平和诚实信用原则，双方就甲方向乙方购买</w:t>
      </w:r>
      <w:r>
        <w:rPr>
          <w:rFonts w:cs="Times New Roman" w:hint="eastAsia"/>
          <w:szCs w:val="24"/>
          <w:u w:val="single"/>
        </w:rPr>
        <w:t>XX</w:t>
      </w:r>
      <w:r>
        <w:rPr>
          <w:rFonts w:cs="Times New Roman"/>
          <w:szCs w:val="24"/>
        </w:rPr>
        <w:t>等货物事项协商一致，订立本合同。合同文件组成及</w:t>
      </w:r>
      <w:r>
        <w:rPr>
          <w:rFonts w:cs="Times New Roman" w:hint="eastAsia"/>
          <w:szCs w:val="24"/>
        </w:rPr>
        <w:t>适用</w:t>
      </w:r>
      <w:r>
        <w:rPr>
          <w:rFonts w:cs="Times New Roman"/>
          <w:szCs w:val="24"/>
        </w:rPr>
        <w:t>优先顺序为：（1）本合同及补充协议（2）成交（中标）通知书（3）招标文件（4）投标文件及附件（5）现行标准规范及有关技术文件。投标文件及附件仅对乙方有约束力，对甲方没有约束力</w:t>
      </w:r>
      <w:r>
        <w:rPr>
          <w:rFonts w:cs="Times New Roman" w:hint="eastAsia"/>
          <w:szCs w:val="24"/>
        </w:rPr>
        <w:t>（甲方认可的除外）</w:t>
      </w:r>
      <w:r>
        <w:rPr>
          <w:rFonts w:cs="Times New Roman"/>
          <w:szCs w:val="24"/>
        </w:rPr>
        <w:t>。</w:t>
      </w:r>
    </w:p>
    <w:p w14:paraId="7D35F1F4" w14:textId="77777777" w:rsidR="00AC0D16" w:rsidRDefault="00000000">
      <w:pPr>
        <w:spacing w:line="400" w:lineRule="exact"/>
        <w:ind w:rightChars="-73" w:right="-175" w:firstLineChars="195" w:firstLine="470"/>
        <w:jc w:val="both"/>
        <w:rPr>
          <w:rFonts w:cs="Times New Roman" w:hint="eastAsia"/>
          <w:b/>
          <w:bCs/>
          <w:szCs w:val="24"/>
        </w:rPr>
      </w:pPr>
      <w:r>
        <w:rPr>
          <w:rFonts w:cs="Times New Roman"/>
          <w:b/>
          <w:bCs/>
          <w:szCs w:val="24"/>
        </w:rPr>
        <w:t>第一条 合同标的（下称：货物）及合同总价</w:t>
      </w:r>
    </w:p>
    <w:tbl>
      <w:tblPr>
        <w:tblW w:w="9142" w:type="dxa"/>
        <w:jc w:val="center"/>
        <w:tblCellMar>
          <w:left w:w="0" w:type="dxa"/>
          <w:right w:w="0" w:type="dxa"/>
        </w:tblCellMar>
        <w:tblLook w:val="04A0" w:firstRow="1" w:lastRow="0" w:firstColumn="1" w:lastColumn="0" w:noHBand="0" w:noVBand="1"/>
      </w:tblPr>
      <w:tblGrid>
        <w:gridCol w:w="550"/>
        <w:gridCol w:w="1152"/>
        <w:gridCol w:w="2271"/>
        <w:gridCol w:w="1638"/>
        <w:gridCol w:w="709"/>
        <w:gridCol w:w="696"/>
        <w:gridCol w:w="992"/>
        <w:gridCol w:w="1134"/>
      </w:tblGrid>
      <w:tr w:rsidR="00AC0D16" w14:paraId="78D64A73" w14:textId="77777777">
        <w:trPr>
          <w:trHeight w:val="505"/>
          <w:jc w:val="center"/>
        </w:trPr>
        <w:tc>
          <w:tcPr>
            <w:tcW w:w="550" w:type="dxa"/>
            <w:tcBorders>
              <w:top w:val="single" w:sz="8" w:space="0" w:color="000000"/>
              <w:left w:val="single" w:sz="8" w:space="0" w:color="000000"/>
              <w:bottom w:val="single" w:sz="8" w:space="0" w:color="000000"/>
              <w:right w:val="single" w:sz="8" w:space="0" w:color="000000"/>
            </w:tcBorders>
            <w:tcMar>
              <w:top w:w="15" w:type="dxa"/>
              <w:left w:w="15" w:type="dxa"/>
              <w:right w:w="15" w:type="dxa"/>
            </w:tcMar>
            <w:vAlign w:val="center"/>
          </w:tcPr>
          <w:p w14:paraId="19900C9D" w14:textId="77777777" w:rsidR="00AC0D16" w:rsidRDefault="00000000">
            <w:pPr>
              <w:widowControl/>
              <w:spacing w:line="240" w:lineRule="auto"/>
              <w:jc w:val="center"/>
              <w:textAlignment w:val="center"/>
              <w:rPr>
                <w:rFonts w:cs="Times New Roman" w:hint="eastAsia"/>
                <w:b/>
                <w:sz w:val="21"/>
                <w:szCs w:val="21"/>
              </w:rPr>
            </w:pPr>
            <w:r>
              <w:rPr>
                <w:rFonts w:cs="Times New Roman"/>
                <w:b/>
                <w:kern w:val="0"/>
                <w:sz w:val="21"/>
                <w:szCs w:val="21"/>
              </w:rPr>
              <w:t>序号</w:t>
            </w:r>
          </w:p>
        </w:tc>
        <w:tc>
          <w:tcPr>
            <w:tcW w:w="1152" w:type="dxa"/>
            <w:tcBorders>
              <w:top w:val="single" w:sz="8" w:space="0" w:color="000000"/>
              <w:left w:val="nil"/>
              <w:bottom w:val="single" w:sz="8" w:space="0" w:color="000000"/>
              <w:right w:val="single" w:sz="8" w:space="0" w:color="auto"/>
            </w:tcBorders>
            <w:tcMar>
              <w:top w:w="15" w:type="dxa"/>
              <w:left w:w="15" w:type="dxa"/>
              <w:right w:w="15" w:type="dxa"/>
            </w:tcMar>
            <w:vAlign w:val="center"/>
          </w:tcPr>
          <w:p w14:paraId="464096F6" w14:textId="77777777" w:rsidR="00AC0D16" w:rsidRDefault="00000000">
            <w:pPr>
              <w:widowControl/>
              <w:spacing w:line="240" w:lineRule="auto"/>
              <w:jc w:val="center"/>
              <w:textAlignment w:val="center"/>
              <w:rPr>
                <w:rFonts w:cs="Times New Roman" w:hint="eastAsia"/>
                <w:b/>
                <w:sz w:val="21"/>
                <w:szCs w:val="21"/>
              </w:rPr>
            </w:pPr>
            <w:r>
              <w:rPr>
                <w:rFonts w:cs="Times New Roman"/>
                <w:b/>
                <w:kern w:val="0"/>
                <w:sz w:val="21"/>
                <w:szCs w:val="21"/>
              </w:rPr>
              <w:t>货物名称</w:t>
            </w: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6EC307D" w14:textId="77777777" w:rsidR="00AC0D16" w:rsidRDefault="00000000">
            <w:pPr>
              <w:widowControl/>
              <w:spacing w:line="240" w:lineRule="auto"/>
              <w:jc w:val="center"/>
              <w:textAlignment w:val="center"/>
              <w:rPr>
                <w:rFonts w:cs="Times New Roman" w:hint="eastAsia"/>
                <w:b/>
                <w:sz w:val="21"/>
                <w:szCs w:val="21"/>
              </w:rPr>
            </w:pPr>
            <w:r>
              <w:rPr>
                <w:rFonts w:cs="Times New Roman"/>
                <w:b/>
                <w:kern w:val="0"/>
                <w:sz w:val="21"/>
                <w:szCs w:val="21"/>
              </w:rPr>
              <w:t>规格型号（mm）</w:t>
            </w: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E0CEC13" w14:textId="77777777" w:rsidR="00AC0D16" w:rsidRDefault="00000000">
            <w:pPr>
              <w:widowControl/>
              <w:spacing w:line="240" w:lineRule="auto"/>
              <w:jc w:val="center"/>
              <w:textAlignment w:val="center"/>
              <w:rPr>
                <w:rFonts w:cs="Times New Roman" w:hint="eastAsia"/>
                <w:b/>
                <w:kern w:val="0"/>
                <w:sz w:val="21"/>
                <w:szCs w:val="21"/>
              </w:rPr>
            </w:pPr>
            <w:r>
              <w:rPr>
                <w:rFonts w:cs="Times New Roman"/>
                <w:b/>
                <w:kern w:val="0"/>
                <w:sz w:val="21"/>
                <w:szCs w:val="21"/>
              </w:rPr>
              <w:t>生产厂家</w:t>
            </w: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0C9655F" w14:textId="77777777" w:rsidR="00AC0D16" w:rsidRDefault="00000000">
            <w:pPr>
              <w:widowControl/>
              <w:spacing w:line="240" w:lineRule="auto"/>
              <w:jc w:val="center"/>
              <w:textAlignment w:val="center"/>
              <w:rPr>
                <w:rFonts w:cs="Times New Roman" w:hint="eastAsia"/>
                <w:b/>
                <w:kern w:val="0"/>
                <w:sz w:val="21"/>
                <w:szCs w:val="21"/>
              </w:rPr>
            </w:pPr>
            <w:r>
              <w:rPr>
                <w:rFonts w:cs="Times New Roman"/>
                <w:b/>
                <w:kern w:val="0"/>
                <w:sz w:val="21"/>
                <w:szCs w:val="21"/>
              </w:rPr>
              <w:t>数量</w:t>
            </w:r>
          </w:p>
        </w:tc>
        <w:tc>
          <w:tcPr>
            <w:tcW w:w="696" w:type="dxa"/>
            <w:tcBorders>
              <w:top w:val="single" w:sz="8" w:space="0" w:color="000000"/>
              <w:left w:val="single" w:sz="8" w:space="0" w:color="auto"/>
              <w:bottom w:val="single" w:sz="8" w:space="0" w:color="000000"/>
              <w:right w:val="single" w:sz="8" w:space="0" w:color="000000"/>
            </w:tcBorders>
            <w:tcMar>
              <w:top w:w="15" w:type="dxa"/>
              <w:left w:w="15" w:type="dxa"/>
              <w:right w:w="15" w:type="dxa"/>
            </w:tcMar>
            <w:vAlign w:val="center"/>
          </w:tcPr>
          <w:p w14:paraId="7942F0DC" w14:textId="77777777" w:rsidR="00AC0D16" w:rsidRDefault="00000000">
            <w:pPr>
              <w:widowControl/>
              <w:spacing w:line="240" w:lineRule="auto"/>
              <w:jc w:val="center"/>
              <w:textAlignment w:val="center"/>
              <w:rPr>
                <w:rFonts w:cs="Times New Roman" w:hint="eastAsia"/>
                <w:b/>
                <w:sz w:val="21"/>
                <w:szCs w:val="21"/>
              </w:rPr>
            </w:pPr>
            <w:r>
              <w:rPr>
                <w:rFonts w:cs="Times New Roman"/>
                <w:b/>
                <w:sz w:val="21"/>
                <w:szCs w:val="21"/>
              </w:rPr>
              <w:t>单位</w:t>
            </w:r>
          </w:p>
        </w:tc>
        <w:tc>
          <w:tcPr>
            <w:tcW w:w="992" w:type="dxa"/>
            <w:tcBorders>
              <w:top w:val="single" w:sz="8" w:space="0" w:color="000000"/>
              <w:left w:val="nil"/>
              <w:bottom w:val="single" w:sz="8" w:space="0" w:color="000000"/>
              <w:right w:val="single" w:sz="8" w:space="0" w:color="000000"/>
            </w:tcBorders>
            <w:tcMar>
              <w:top w:w="15" w:type="dxa"/>
              <w:left w:w="15" w:type="dxa"/>
              <w:right w:w="15" w:type="dxa"/>
            </w:tcMar>
            <w:vAlign w:val="center"/>
          </w:tcPr>
          <w:p w14:paraId="181F11CC" w14:textId="77777777" w:rsidR="00AC0D16" w:rsidRDefault="00000000">
            <w:pPr>
              <w:widowControl/>
              <w:spacing w:line="240" w:lineRule="auto"/>
              <w:jc w:val="center"/>
              <w:textAlignment w:val="center"/>
              <w:rPr>
                <w:rFonts w:cs="Times New Roman" w:hint="eastAsia"/>
                <w:b/>
                <w:sz w:val="21"/>
                <w:szCs w:val="21"/>
              </w:rPr>
            </w:pPr>
            <w:r>
              <w:rPr>
                <w:rFonts w:cs="Times New Roman"/>
                <w:b/>
                <w:kern w:val="0"/>
                <w:sz w:val="21"/>
                <w:szCs w:val="21"/>
              </w:rPr>
              <w:t>单价（元）</w:t>
            </w:r>
          </w:p>
        </w:tc>
        <w:tc>
          <w:tcPr>
            <w:tcW w:w="1134" w:type="dxa"/>
            <w:tcBorders>
              <w:top w:val="single" w:sz="8" w:space="0" w:color="000000"/>
              <w:left w:val="nil"/>
              <w:bottom w:val="single" w:sz="8" w:space="0" w:color="000000"/>
              <w:right w:val="single" w:sz="8" w:space="0" w:color="000000"/>
            </w:tcBorders>
            <w:tcMar>
              <w:top w:w="15" w:type="dxa"/>
              <w:left w:w="15" w:type="dxa"/>
              <w:right w:w="15" w:type="dxa"/>
            </w:tcMar>
            <w:vAlign w:val="center"/>
          </w:tcPr>
          <w:p w14:paraId="7AFA8BE8" w14:textId="77777777" w:rsidR="00AC0D16" w:rsidRDefault="00000000">
            <w:pPr>
              <w:widowControl/>
              <w:spacing w:line="240" w:lineRule="auto"/>
              <w:jc w:val="center"/>
              <w:textAlignment w:val="center"/>
              <w:rPr>
                <w:rFonts w:cs="Times New Roman" w:hint="eastAsia"/>
                <w:b/>
                <w:sz w:val="21"/>
                <w:szCs w:val="21"/>
              </w:rPr>
            </w:pPr>
            <w:r>
              <w:rPr>
                <w:rFonts w:cs="Times New Roman"/>
                <w:b/>
                <w:kern w:val="0"/>
                <w:sz w:val="21"/>
                <w:szCs w:val="21"/>
              </w:rPr>
              <w:t>总价（元）</w:t>
            </w:r>
          </w:p>
        </w:tc>
      </w:tr>
      <w:tr w:rsidR="00AC0D16" w14:paraId="580BDD5C" w14:textId="77777777">
        <w:trPr>
          <w:trHeight w:val="555"/>
          <w:jc w:val="center"/>
        </w:trPr>
        <w:tc>
          <w:tcPr>
            <w:tcW w:w="550"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14:paraId="4FF311B1" w14:textId="77777777" w:rsidR="00AC0D16" w:rsidRDefault="00000000">
            <w:pPr>
              <w:widowControl/>
              <w:spacing w:line="240" w:lineRule="auto"/>
              <w:jc w:val="center"/>
              <w:textAlignment w:val="center"/>
              <w:rPr>
                <w:rFonts w:cs="Times New Roman" w:hint="eastAsia"/>
                <w:kern w:val="0"/>
                <w:sz w:val="21"/>
                <w:szCs w:val="21"/>
              </w:rPr>
            </w:pPr>
            <w:r>
              <w:rPr>
                <w:rFonts w:cs="Times New Roman"/>
                <w:kern w:val="0"/>
                <w:sz w:val="21"/>
                <w:szCs w:val="21"/>
              </w:rPr>
              <w:t>1</w:t>
            </w:r>
          </w:p>
        </w:tc>
        <w:tc>
          <w:tcPr>
            <w:tcW w:w="1152" w:type="dxa"/>
            <w:tcBorders>
              <w:top w:val="nil"/>
              <w:left w:val="nil"/>
              <w:bottom w:val="single" w:sz="8" w:space="0" w:color="000000"/>
              <w:right w:val="single" w:sz="8" w:space="0" w:color="auto"/>
            </w:tcBorders>
            <w:tcMar>
              <w:top w:w="15" w:type="dxa"/>
              <w:left w:w="15" w:type="dxa"/>
              <w:right w:w="15" w:type="dxa"/>
            </w:tcMar>
            <w:vAlign w:val="center"/>
          </w:tcPr>
          <w:p w14:paraId="3AFA8D24" w14:textId="77777777" w:rsidR="00AC0D16" w:rsidRDefault="00AC0D16">
            <w:pPr>
              <w:spacing w:line="280" w:lineRule="exact"/>
              <w:jc w:val="center"/>
              <w:rPr>
                <w:rFonts w:cs="Times New Roman" w:hint="eastAsia"/>
                <w:sz w:val="21"/>
                <w:szCs w:val="21"/>
              </w:rPr>
            </w:pP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9056FC0" w14:textId="77777777" w:rsidR="00AC0D16" w:rsidRDefault="00AC0D16">
            <w:pPr>
              <w:spacing w:line="240" w:lineRule="auto"/>
              <w:jc w:val="center"/>
              <w:rPr>
                <w:rFonts w:cs="Times New Roman" w:hint="eastAsia"/>
                <w:sz w:val="21"/>
                <w:szCs w:val="21"/>
              </w:rPr>
            </w:pP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09CF224" w14:textId="77777777" w:rsidR="00AC0D16" w:rsidRDefault="00AC0D16">
            <w:pPr>
              <w:widowControl/>
              <w:spacing w:line="240" w:lineRule="auto"/>
              <w:jc w:val="center"/>
              <w:textAlignment w:val="center"/>
              <w:rPr>
                <w:rFonts w:cs="Times New Roman" w:hint="eastAsia"/>
                <w:b/>
                <w:kern w:val="0"/>
                <w:sz w:val="21"/>
                <w:szCs w:val="21"/>
              </w:rPr>
            </w:pP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0021D4E" w14:textId="77777777" w:rsidR="00AC0D16" w:rsidRDefault="00AC0D16">
            <w:pPr>
              <w:widowControl/>
              <w:spacing w:line="240" w:lineRule="auto"/>
              <w:jc w:val="center"/>
              <w:textAlignment w:val="center"/>
              <w:rPr>
                <w:rFonts w:cs="Times New Roman" w:hint="eastAsia"/>
                <w:sz w:val="21"/>
                <w:szCs w:val="21"/>
              </w:rPr>
            </w:pPr>
          </w:p>
        </w:tc>
        <w:tc>
          <w:tcPr>
            <w:tcW w:w="696" w:type="dxa"/>
            <w:tcBorders>
              <w:top w:val="nil"/>
              <w:left w:val="single" w:sz="8" w:space="0" w:color="auto"/>
              <w:bottom w:val="single" w:sz="8" w:space="0" w:color="000000"/>
              <w:right w:val="single" w:sz="8" w:space="0" w:color="000000"/>
            </w:tcBorders>
            <w:tcMar>
              <w:top w:w="15" w:type="dxa"/>
              <w:left w:w="15" w:type="dxa"/>
              <w:right w:w="15" w:type="dxa"/>
            </w:tcMar>
            <w:vAlign w:val="center"/>
          </w:tcPr>
          <w:p w14:paraId="2C2B0517" w14:textId="77777777" w:rsidR="00AC0D16" w:rsidRDefault="00AC0D16">
            <w:pPr>
              <w:spacing w:line="240" w:lineRule="auto"/>
              <w:jc w:val="center"/>
              <w:rPr>
                <w:rFonts w:cs="Times New Roman" w:hint="eastAsia"/>
                <w:sz w:val="21"/>
                <w:szCs w:val="21"/>
              </w:rPr>
            </w:pPr>
          </w:p>
        </w:tc>
        <w:tc>
          <w:tcPr>
            <w:tcW w:w="992" w:type="dxa"/>
            <w:tcBorders>
              <w:top w:val="nil"/>
              <w:left w:val="nil"/>
              <w:bottom w:val="single" w:sz="8" w:space="0" w:color="000000"/>
              <w:right w:val="single" w:sz="8" w:space="0" w:color="000000"/>
            </w:tcBorders>
            <w:tcMar>
              <w:top w:w="15" w:type="dxa"/>
              <w:left w:w="15" w:type="dxa"/>
              <w:right w:w="15" w:type="dxa"/>
            </w:tcMar>
            <w:vAlign w:val="center"/>
          </w:tcPr>
          <w:p w14:paraId="096F0F56" w14:textId="77777777" w:rsidR="00AC0D16" w:rsidRDefault="00AC0D16">
            <w:pPr>
              <w:spacing w:line="240" w:lineRule="auto"/>
              <w:jc w:val="center"/>
              <w:rPr>
                <w:rFonts w:cs="Times New Roman" w:hint="eastAsia"/>
                <w:sz w:val="21"/>
                <w:szCs w:val="21"/>
              </w:rPr>
            </w:pPr>
          </w:p>
        </w:tc>
        <w:tc>
          <w:tcPr>
            <w:tcW w:w="1134" w:type="dxa"/>
            <w:tcBorders>
              <w:top w:val="nil"/>
              <w:left w:val="nil"/>
              <w:bottom w:val="single" w:sz="8" w:space="0" w:color="000000"/>
              <w:right w:val="single" w:sz="8" w:space="0" w:color="000000"/>
            </w:tcBorders>
            <w:tcMar>
              <w:top w:w="15" w:type="dxa"/>
              <w:left w:w="15" w:type="dxa"/>
              <w:right w:w="15" w:type="dxa"/>
            </w:tcMar>
            <w:vAlign w:val="center"/>
          </w:tcPr>
          <w:p w14:paraId="04AC10C4" w14:textId="77777777" w:rsidR="00AC0D16" w:rsidRDefault="00AC0D16">
            <w:pPr>
              <w:spacing w:line="240" w:lineRule="auto"/>
              <w:jc w:val="center"/>
              <w:rPr>
                <w:rFonts w:cs="Times New Roman" w:hint="eastAsia"/>
                <w:sz w:val="21"/>
                <w:szCs w:val="21"/>
              </w:rPr>
            </w:pPr>
          </w:p>
        </w:tc>
      </w:tr>
      <w:tr w:rsidR="00AC0D16" w14:paraId="49D3EE16" w14:textId="77777777">
        <w:trPr>
          <w:trHeight w:val="555"/>
          <w:jc w:val="center"/>
        </w:trPr>
        <w:tc>
          <w:tcPr>
            <w:tcW w:w="550"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14:paraId="5A37E810" w14:textId="77777777" w:rsidR="00AC0D16" w:rsidRDefault="00000000">
            <w:pPr>
              <w:widowControl/>
              <w:spacing w:line="240" w:lineRule="auto"/>
              <w:jc w:val="center"/>
              <w:textAlignment w:val="center"/>
              <w:rPr>
                <w:rFonts w:cs="Times New Roman" w:hint="eastAsia"/>
                <w:kern w:val="0"/>
                <w:sz w:val="21"/>
                <w:szCs w:val="21"/>
              </w:rPr>
            </w:pPr>
            <w:r>
              <w:rPr>
                <w:rFonts w:cs="Times New Roman"/>
                <w:kern w:val="0"/>
                <w:sz w:val="21"/>
                <w:szCs w:val="21"/>
              </w:rPr>
              <w:t>2</w:t>
            </w:r>
          </w:p>
        </w:tc>
        <w:tc>
          <w:tcPr>
            <w:tcW w:w="1152" w:type="dxa"/>
            <w:tcBorders>
              <w:top w:val="nil"/>
              <w:left w:val="nil"/>
              <w:bottom w:val="single" w:sz="8" w:space="0" w:color="000000"/>
              <w:right w:val="single" w:sz="8" w:space="0" w:color="auto"/>
            </w:tcBorders>
            <w:tcMar>
              <w:top w:w="15" w:type="dxa"/>
              <w:left w:w="15" w:type="dxa"/>
              <w:right w:w="15" w:type="dxa"/>
            </w:tcMar>
            <w:vAlign w:val="center"/>
          </w:tcPr>
          <w:p w14:paraId="2DCE9F41" w14:textId="77777777" w:rsidR="00AC0D16" w:rsidRDefault="00AC0D16">
            <w:pPr>
              <w:spacing w:line="280" w:lineRule="exact"/>
              <w:jc w:val="center"/>
              <w:rPr>
                <w:rFonts w:cs="Times New Roman" w:hint="eastAsia"/>
                <w:sz w:val="21"/>
                <w:szCs w:val="21"/>
              </w:rPr>
            </w:pP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AC05A9A" w14:textId="77777777" w:rsidR="00AC0D16" w:rsidRDefault="00AC0D16">
            <w:pPr>
              <w:spacing w:line="240" w:lineRule="auto"/>
              <w:jc w:val="center"/>
              <w:rPr>
                <w:rFonts w:cs="Times New Roman" w:hint="eastAsia"/>
                <w:sz w:val="21"/>
                <w:szCs w:val="21"/>
              </w:rPr>
            </w:pP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060A58D" w14:textId="77777777" w:rsidR="00AC0D16" w:rsidRDefault="00AC0D16">
            <w:pPr>
              <w:spacing w:line="240" w:lineRule="auto"/>
              <w:jc w:val="center"/>
              <w:rPr>
                <w:rFonts w:cs="Times New Roman" w:hint="eastAsia"/>
                <w:sz w:val="21"/>
                <w:szCs w:val="21"/>
              </w:rPr>
            </w:pP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6BC09BC" w14:textId="77777777" w:rsidR="00AC0D16" w:rsidRDefault="00AC0D16">
            <w:pPr>
              <w:spacing w:line="240" w:lineRule="auto"/>
              <w:jc w:val="center"/>
              <w:rPr>
                <w:rFonts w:cs="Times New Roman" w:hint="eastAsia"/>
                <w:sz w:val="21"/>
                <w:szCs w:val="21"/>
              </w:rPr>
            </w:pPr>
          </w:p>
        </w:tc>
        <w:tc>
          <w:tcPr>
            <w:tcW w:w="696" w:type="dxa"/>
            <w:tcBorders>
              <w:top w:val="nil"/>
              <w:left w:val="single" w:sz="8" w:space="0" w:color="auto"/>
              <w:bottom w:val="single" w:sz="8" w:space="0" w:color="000000"/>
              <w:right w:val="single" w:sz="8" w:space="0" w:color="000000"/>
            </w:tcBorders>
            <w:tcMar>
              <w:top w:w="15" w:type="dxa"/>
              <w:left w:w="15" w:type="dxa"/>
              <w:right w:w="15" w:type="dxa"/>
            </w:tcMar>
            <w:vAlign w:val="center"/>
          </w:tcPr>
          <w:p w14:paraId="36CE4059" w14:textId="77777777" w:rsidR="00AC0D16" w:rsidRDefault="00AC0D16">
            <w:pPr>
              <w:spacing w:line="240" w:lineRule="auto"/>
              <w:jc w:val="center"/>
              <w:rPr>
                <w:rFonts w:cs="Times New Roman" w:hint="eastAsia"/>
                <w:sz w:val="21"/>
                <w:szCs w:val="21"/>
              </w:rPr>
            </w:pPr>
          </w:p>
        </w:tc>
        <w:tc>
          <w:tcPr>
            <w:tcW w:w="992" w:type="dxa"/>
            <w:tcBorders>
              <w:top w:val="nil"/>
              <w:left w:val="nil"/>
              <w:bottom w:val="single" w:sz="8" w:space="0" w:color="000000"/>
              <w:right w:val="single" w:sz="8" w:space="0" w:color="000000"/>
            </w:tcBorders>
            <w:tcMar>
              <w:top w:w="15" w:type="dxa"/>
              <w:left w:w="15" w:type="dxa"/>
              <w:right w:w="15" w:type="dxa"/>
            </w:tcMar>
            <w:vAlign w:val="center"/>
          </w:tcPr>
          <w:p w14:paraId="21876203" w14:textId="77777777" w:rsidR="00AC0D16" w:rsidRDefault="00AC0D16">
            <w:pPr>
              <w:spacing w:line="240" w:lineRule="auto"/>
              <w:jc w:val="center"/>
              <w:rPr>
                <w:rFonts w:cs="Times New Roman" w:hint="eastAsia"/>
                <w:sz w:val="21"/>
                <w:szCs w:val="21"/>
              </w:rPr>
            </w:pPr>
          </w:p>
        </w:tc>
        <w:tc>
          <w:tcPr>
            <w:tcW w:w="1134" w:type="dxa"/>
            <w:tcBorders>
              <w:top w:val="nil"/>
              <w:left w:val="nil"/>
              <w:bottom w:val="single" w:sz="8" w:space="0" w:color="000000"/>
              <w:right w:val="single" w:sz="8" w:space="0" w:color="000000"/>
            </w:tcBorders>
            <w:tcMar>
              <w:top w:w="15" w:type="dxa"/>
              <w:left w:w="15" w:type="dxa"/>
              <w:right w:w="15" w:type="dxa"/>
            </w:tcMar>
            <w:vAlign w:val="center"/>
          </w:tcPr>
          <w:p w14:paraId="61C7D219" w14:textId="77777777" w:rsidR="00AC0D16" w:rsidRDefault="00AC0D16">
            <w:pPr>
              <w:spacing w:line="240" w:lineRule="auto"/>
              <w:jc w:val="center"/>
              <w:rPr>
                <w:rFonts w:cs="Times New Roman" w:hint="eastAsia"/>
                <w:sz w:val="21"/>
                <w:szCs w:val="21"/>
              </w:rPr>
            </w:pPr>
          </w:p>
        </w:tc>
      </w:tr>
      <w:tr w:rsidR="00AC0D16" w14:paraId="68AE94F2" w14:textId="77777777">
        <w:trPr>
          <w:trHeight w:val="555"/>
          <w:jc w:val="center"/>
        </w:trPr>
        <w:tc>
          <w:tcPr>
            <w:tcW w:w="550" w:type="dxa"/>
            <w:tcBorders>
              <w:top w:val="nil"/>
              <w:left w:val="single" w:sz="8" w:space="0" w:color="000000"/>
              <w:bottom w:val="single" w:sz="8" w:space="0" w:color="000000"/>
              <w:right w:val="single" w:sz="8" w:space="0" w:color="000000"/>
            </w:tcBorders>
            <w:tcMar>
              <w:top w:w="15" w:type="dxa"/>
              <w:left w:w="15" w:type="dxa"/>
              <w:right w:w="15" w:type="dxa"/>
            </w:tcMar>
            <w:vAlign w:val="center"/>
          </w:tcPr>
          <w:p w14:paraId="62619623" w14:textId="77777777" w:rsidR="00AC0D16" w:rsidRDefault="00000000">
            <w:pPr>
              <w:widowControl/>
              <w:spacing w:line="240" w:lineRule="auto"/>
              <w:jc w:val="center"/>
              <w:textAlignment w:val="center"/>
              <w:rPr>
                <w:rFonts w:cs="Times New Roman" w:hint="eastAsia"/>
                <w:kern w:val="0"/>
                <w:sz w:val="21"/>
                <w:szCs w:val="21"/>
              </w:rPr>
            </w:pPr>
            <w:r>
              <w:rPr>
                <w:rFonts w:cs="Times New Roman" w:hint="eastAsia"/>
                <w:kern w:val="0"/>
                <w:sz w:val="21"/>
                <w:szCs w:val="21"/>
              </w:rPr>
              <w:t>3</w:t>
            </w:r>
          </w:p>
        </w:tc>
        <w:tc>
          <w:tcPr>
            <w:tcW w:w="1152" w:type="dxa"/>
            <w:tcBorders>
              <w:top w:val="nil"/>
              <w:left w:val="nil"/>
              <w:bottom w:val="single" w:sz="8" w:space="0" w:color="000000"/>
              <w:right w:val="single" w:sz="8" w:space="0" w:color="auto"/>
            </w:tcBorders>
            <w:tcMar>
              <w:top w:w="15" w:type="dxa"/>
              <w:left w:w="15" w:type="dxa"/>
              <w:right w:w="15" w:type="dxa"/>
            </w:tcMar>
            <w:vAlign w:val="center"/>
          </w:tcPr>
          <w:p w14:paraId="54C995E1" w14:textId="77777777" w:rsidR="00AC0D16" w:rsidRDefault="00AC0D16">
            <w:pPr>
              <w:spacing w:line="280" w:lineRule="exact"/>
              <w:jc w:val="center"/>
              <w:rPr>
                <w:rFonts w:cs="Times New Roman" w:hint="eastAsia"/>
                <w:sz w:val="21"/>
                <w:szCs w:val="21"/>
              </w:rPr>
            </w:pPr>
          </w:p>
        </w:tc>
        <w:tc>
          <w:tcPr>
            <w:tcW w:w="2271"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487B86C" w14:textId="77777777" w:rsidR="00AC0D16" w:rsidRDefault="00AC0D16">
            <w:pPr>
              <w:spacing w:line="240" w:lineRule="auto"/>
              <w:jc w:val="center"/>
              <w:rPr>
                <w:rFonts w:cs="Times New Roman" w:hint="eastAsia"/>
                <w:sz w:val="21"/>
                <w:szCs w:val="21"/>
              </w:rPr>
            </w:pPr>
          </w:p>
        </w:tc>
        <w:tc>
          <w:tcPr>
            <w:tcW w:w="1638"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5BADF59" w14:textId="77777777" w:rsidR="00AC0D16" w:rsidRDefault="00AC0D16">
            <w:pPr>
              <w:spacing w:line="240" w:lineRule="auto"/>
              <w:jc w:val="center"/>
              <w:rPr>
                <w:rFonts w:cs="Times New Roman" w:hint="eastAsia"/>
                <w:sz w:val="21"/>
                <w:szCs w:val="21"/>
              </w:rPr>
            </w:pPr>
          </w:p>
        </w:tc>
        <w:tc>
          <w:tcPr>
            <w:tcW w:w="709"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D174A8D" w14:textId="77777777" w:rsidR="00AC0D16" w:rsidRDefault="00AC0D16">
            <w:pPr>
              <w:spacing w:line="240" w:lineRule="auto"/>
              <w:jc w:val="center"/>
              <w:rPr>
                <w:rFonts w:cs="Times New Roman" w:hint="eastAsia"/>
                <w:sz w:val="21"/>
                <w:szCs w:val="21"/>
              </w:rPr>
            </w:pPr>
          </w:p>
        </w:tc>
        <w:tc>
          <w:tcPr>
            <w:tcW w:w="696" w:type="dxa"/>
            <w:tcBorders>
              <w:top w:val="nil"/>
              <w:left w:val="single" w:sz="8" w:space="0" w:color="auto"/>
              <w:bottom w:val="single" w:sz="8" w:space="0" w:color="000000"/>
              <w:right w:val="single" w:sz="8" w:space="0" w:color="000000"/>
            </w:tcBorders>
            <w:tcMar>
              <w:top w:w="15" w:type="dxa"/>
              <w:left w:w="15" w:type="dxa"/>
              <w:right w:w="15" w:type="dxa"/>
            </w:tcMar>
            <w:vAlign w:val="center"/>
          </w:tcPr>
          <w:p w14:paraId="2193C862" w14:textId="77777777" w:rsidR="00AC0D16" w:rsidRDefault="00AC0D16">
            <w:pPr>
              <w:spacing w:line="240" w:lineRule="auto"/>
              <w:jc w:val="center"/>
              <w:rPr>
                <w:rFonts w:cs="Times New Roman" w:hint="eastAsia"/>
                <w:sz w:val="21"/>
                <w:szCs w:val="21"/>
              </w:rPr>
            </w:pPr>
          </w:p>
        </w:tc>
        <w:tc>
          <w:tcPr>
            <w:tcW w:w="992" w:type="dxa"/>
            <w:tcBorders>
              <w:top w:val="nil"/>
              <w:left w:val="nil"/>
              <w:bottom w:val="single" w:sz="8" w:space="0" w:color="000000"/>
              <w:right w:val="single" w:sz="8" w:space="0" w:color="000000"/>
            </w:tcBorders>
            <w:tcMar>
              <w:top w:w="15" w:type="dxa"/>
              <w:left w:w="15" w:type="dxa"/>
              <w:right w:w="15" w:type="dxa"/>
            </w:tcMar>
            <w:vAlign w:val="center"/>
          </w:tcPr>
          <w:p w14:paraId="3D7B242E" w14:textId="77777777" w:rsidR="00AC0D16" w:rsidRDefault="00AC0D16">
            <w:pPr>
              <w:spacing w:line="240" w:lineRule="auto"/>
              <w:jc w:val="center"/>
              <w:rPr>
                <w:rFonts w:cs="Times New Roman" w:hint="eastAsia"/>
                <w:sz w:val="21"/>
                <w:szCs w:val="21"/>
              </w:rPr>
            </w:pPr>
          </w:p>
        </w:tc>
        <w:tc>
          <w:tcPr>
            <w:tcW w:w="1134" w:type="dxa"/>
            <w:tcBorders>
              <w:top w:val="nil"/>
              <w:left w:val="nil"/>
              <w:bottom w:val="single" w:sz="8" w:space="0" w:color="000000"/>
              <w:right w:val="single" w:sz="8" w:space="0" w:color="000000"/>
            </w:tcBorders>
            <w:tcMar>
              <w:top w:w="15" w:type="dxa"/>
              <w:left w:w="15" w:type="dxa"/>
              <w:right w:w="15" w:type="dxa"/>
            </w:tcMar>
            <w:vAlign w:val="center"/>
          </w:tcPr>
          <w:p w14:paraId="3827C49D" w14:textId="77777777" w:rsidR="00AC0D16" w:rsidRDefault="00AC0D16">
            <w:pPr>
              <w:spacing w:line="240" w:lineRule="auto"/>
              <w:jc w:val="center"/>
              <w:rPr>
                <w:rFonts w:cs="Times New Roman" w:hint="eastAsia"/>
                <w:sz w:val="21"/>
                <w:szCs w:val="21"/>
              </w:rPr>
            </w:pPr>
          </w:p>
        </w:tc>
      </w:tr>
      <w:tr w:rsidR="00AC0D16" w14:paraId="4C373AA4" w14:textId="77777777">
        <w:trPr>
          <w:trHeight w:val="538"/>
          <w:jc w:val="center"/>
        </w:trPr>
        <w:tc>
          <w:tcPr>
            <w:tcW w:w="9142" w:type="dxa"/>
            <w:gridSpan w:val="8"/>
            <w:tcBorders>
              <w:top w:val="nil"/>
              <w:left w:val="single" w:sz="8" w:space="0" w:color="000000"/>
              <w:bottom w:val="single" w:sz="8" w:space="0" w:color="000000"/>
              <w:right w:val="single" w:sz="8" w:space="0" w:color="000000"/>
            </w:tcBorders>
            <w:tcMar>
              <w:top w:w="15" w:type="dxa"/>
              <w:left w:w="15" w:type="dxa"/>
              <w:right w:w="15" w:type="dxa"/>
            </w:tcMar>
            <w:vAlign w:val="center"/>
          </w:tcPr>
          <w:p w14:paraId="0C9506EC" w14:textId="77777777" w:rsidR="00AC0D16" w:rsidRDefault="00000000">
            <w:pPr>
              <w:widowControl/>
              <w:spacing w:line="240" w:lineRule="auto"/>
              <w:textAlignment w:val="center"/>
              <w:rPr>
                <w:rFonts w:cs="Times New Roman" w:hint="eastAsia"/>
                <w:b/>
                <w:sz w:val="21"/>
                <w:szCs w:val="21"/>
              </w:rPr>
            </w:pPr>
            <w:r>
              <w:rPr>
                <w:rFonts w:cs="Times New Roman"/>
                <w:b/>
                <w:kern w:val="0"/>
                <w:sz w:val="21"/>
                <w:szCs w:val="21"/>
              </w:rPr>
              <w:t>合同总价：人民币（大写）</w:t>
            </w:r>
            <w:r>
              <w:rPr>
                <w:rFonts w:cs="Times New Roman" w:hint="eastAsia"/>
                <w:b/>
                <w:kern w:val="0"/>
                <w:sz w:val="21"/>
                <w:szCs w:val="21"/>
              </w:rPr>
              <w:t xml:space="preserve">  </w:t>
            </w:r>
            <w:r>
              <w:rPr>
                <w:rFonts w:cs="Times New Roman"/>
                <w:b/>
                <w:kern w:val="0"/>
                <w:sz w:val="21"/>
                <w:szCs w:val="21"/>
              </w:rPr>
              <w:t>，￥</w:t>
            </w:r>
            <w:r>
              <w:rPr>
                <w:rFonts w:cs="Times New Roman" w:hint="eastAsia"/>
                <w:b/>
                <w:kern w:val="0"/>
                <w:sz w:val="21"/>
                <w:szCs w:val="21"/>
              </w:rPr>
              <w:t xml:space="preserve">  </w:t>
            </w:r>
            <w:r>
              <w:rPr>
                <w:rFonts w:cs="Times New Roman"/>
                <w:b/>
                <w:kern w:val="0"/>
                <w:sz w:val="21"/>
                <w:szCs w:val="21"/>
              </w:rPr>
              <w:t>元。</w:t>
            </w:r>
          </w:p>
        </w:tc>
      </w:tr>
    </w:tbl>
    <w:p w14:paraId="7DD1742D" w14:textId="77777777" w:rsidR="00AC0D16" w:rsidRDefault="00000000">
      <w:pPr>
        <w:spacing w:line="400" w:lineRule="exact"/>
        <w:ind w:rightChars="-73" w:right="-175" w:firstLineChars="200" w:firstLine="480"/>
        <w:jc w:val="both"/>
        <w:rPr>
          <w:rFonts w:cs="Times New Roman" w:hint="eastAsia"/>
          <w:szCs w:val="24"/>
        </w:rPr>
      </w:pPr>
      <w:r>
        <w:rPr>
          <w:rFonts w:cs="Times New Roman"/>
          <w:szCs w:val="24"/>
        </w:rPr>
        <w:t>注：上表中“合同总价”已包含货物的全部价款、税费、包装、运输、装卸、安装、调试、技术、培训、咨询、检测、保险、商检、配件、辅料、验收合格交付之前以及技术和售后服务等其他各项有关费用，以及各类材料的市场风险和国家政策性调价的风险系数以及疫情防控带来的各类风险。甲方不再另向乙方支付本合同规定之外的任何费用。</w:t>
      </w:r>
    </w:p>
    <w:p w14:paraId="6762D0F1" w14:textId="77777777" w:rsidR="00AC0D16" w:rsidRDefault="00000000">
      <w:pPr>
        <w:spacing w:line="400" w:lineRule="exact"/>
        <w:ind w:rightChars="-73" w:right="-175" w:firstLine="468"/>
        <w:jc w:val="both"/>
        <w:rPr>
          <w:rFonts w:cs="Times New Roman" w:hint="eastAsia"/>
          <w:b/>
          <w:szCs w:val="24"/>
        </w:rPr>
      </w:pPr>
      <w:r>
        <w:rPr>
          <w:rFonts w:cs="Times New Roman"/>
          <w:b/>
          <w:szCs w:val="24"/>
        </w:rPr>
        <w:t>第二条 质量要求和技术标准</w:t>
      </w:r>
    </w:p>
    <w:p w14:paraId="54F68B49" w14:textId="77777777" w:rsidR="00AC0D16" w:rsidRDefault="00000000">
      <w:pPr>
        <w:spacing w:line="400" w:lineRule="exact"/>
        <w:ind w:rightChars="-73" w:right="-175" w:firstLine="468"/>
        <w:jc w:val="both"/>
        <w:rPr>
          <w:rFonts w:cs="Times New Roman" w:hint="eastAsia"/>
          <w:szCs w:val="24"/>
        </w:rPr>
      </w:pPr>
      <w:r>
        <w:rPr>
          <w:rFonts w:cs="Times New Roman"/>
          <w:szCs w:val="24"/>
        </w:rPr>
        <w:t>乙方提供的货物必须符合中国人民共和国</w:t>
      </w:r>
      <w:r>
        <w:rPr>
          <w:rFonts w:cs="Times New Roman" w:hint="eastAsia"/>
          <w:szCs w:val="24"/>
        </w:rPr>
        <w:t>现行</w:t>
      </w:r>
      <w:r>
        <w:rPr>
          <w:rFonts w:cs="Times New Roman"/>
          <w:szCs w:val="24"/>
        </w:rPr>
        <w:t>国家安全环保标准、国家有关产品质量认证标准，以及甲方招标文件和乙方投标文件中规定的质量要求和技术</w:t>
      </w:r>
      <w:r>
        <w:rPr>
          <w:rFonts w:cs="Times New Roman"/>
          <w:szCs w:val="24"/>
        </w:rPr>
        <w:lastRenderedPageBreak/>
        <w:t>指标为约定标准；甲乙双方如遇对质量要求和技术指标的约定标准有相互抵触或异议的事项，由甲方在招标文件与投标文件中按质量要求和技术指标比较优胜的原则确定该项的约定标准。</w:t>
      </w:r>
    </w:p>
    <w:p w14:paraId="114A5247" w14:textId="77777777" w:rsidR="00AC0D16" w:rsidRDefault="00000000">
      <w:pPr>
        <w:spacing w:line="400" w:lineRule="exact"/>
        <w:ind w:rightChars="-73" w:right="-175" w:firstLineChars="200" w:firstLine="482"/>
        <w:jc w:val="both"/>
        <w:rPr>
          <w:rFonts w:cs="Times New Roman" w:hint="eastAsia"/>
          <w:b/>
          <w:szCs w:val="24"/>
        </w:rPr>
      </w:pPr>
      <w:r>
        <w:rPr>
          <w:rFonts w:cs="Times New Roman"/>
          <w:b/>
          <w:szCs w:val="24"/>
        </w:rPr>
        <w:t>第三条 合同金额及付款方式</w:t>
      </w:r>
    </w:p>
    <w:p w14:paraId="6B4330B4" w14:textId="77777777" w:rsidR="00AC0D16" w:rsidRDefault="00000000">
      <w:pPr>
        <w:spacing w:line="400" w:lineRule="exact"/>
        <w:ind w:firstLineChars="200" w:firstLine="480"/>
        <w:jc w:val="both"/>
        <w:rPr>
          <w:rFonts w:cs="Times New Roman" w:hint="eastAsia"/>
          <w:szCs w:val="24"/>
        </w:rPr>
      </w:pPr>
      <w:r>
        <w:rPr>
          <w:rFonts w:cs="Times New Roman"/>
          <w:szCs w:val="24"/>
        </w:rPr>
        <w:t>1. 合同总价：</w:t>
      </w:r>
      <w:r>
        <w:rPr>
          <w:rFonts w:cs="Times New Roman"/>
          <w:kern w:val="0"/>
          <w:szCs w:val="24"/>
          <w:u w:val="single"/>
        </w:rPr>
        <w:t>人民币（大写）</w:t>
      </w:r>
      <w:r>
        <w:rPr>
          <w:rFonts w:cs="Times New Roman"/>
          <w:b/>
          <w:kern w:val="0"/>
          <w:szCs w:val="24"/>
          <w:u w:val="single"/>
        </w:rPr>
        <w:t>（￥元）</w:t>
      </w:r>
      <w:r>
        <w:rPr>
          <w:rFonts w:cs="Times New Roman"/>
          <w:b/>
          <w:kern w:val="0"/>
          <w:szCs w:val="24"/>
        </w:rPr>
        <w:t>。</w:t>
      </w:r>
    </w:p>
    <w:p w14:paraId="0BB04B1A" w14:textId="77777777" w:rsidR="00AC0D16" w:rsidRDefault="00000000">
      <w:pPr>
        <w:spacing w:line="400" w:lineRule="exact"/>
        <w:ind w:firstLineChars="200" w:firstLine="480"/>
        <w:jc w:val="both"/>
        <w:rPr>
          <w:rFonts w:cs="Times New Roman" w:hint="eastAsia"/>
          <w:szCs w:val="24"/>
        </w:rPr>
      </w:pPr>
      <w:r>
        <w:rPr>
          <w:rFonts w:cs="Times New Roman"/>
          <w:szCs w:val="24"/>
        </w:rPr>
        <w:t>2. 付款方式：合同生效后，乙方完成供货安装并经甲方验收合格，待乙方向甲方提交合法有效、完整齐备、并与合同总价同等金额的完税发票、验收单、</w:t>
      </w:r>
      <w:r>
        <w:rPr>
          <w:rFonts w:cs="Times New Roman" w:hint="eastAsia"/>
          <w:szCs w:val="24"/>
        </w:rPr>
        <w:t>履约保证金凭证</w:t>
      </w:r>
      <w:r>
        <w:rPr>
          <w:rFonts w:cs="Times New Roman"/>
          <w:szCs w:val="24"/>
        </w:rPr>
        <w:t>及相关资料以作财务支付凭证后，甲方一次性支付合同全款。</w:t>
      </w:r>
    </w:p>
    <w:p w14:paraId="053DD288" w14:textId="77777777" w:rsidR="00AC0D16" w:rsidRDefault="00000000">
      <w:pPr>
        <w:spacing w:line="400" w:lineRule="exact"/>
        <w:ind w:firstLineChars="200" w:firstLine="480"/>
        <w:jc w:val="both"/>
        <w:rPr>
          <w:rFonts w:cs="Times New Roman" w:hint="eastAsia"/>
          <w:szCs w:val="24"/>
        </w:rPr>
      </w:pPr>
      <w:r>
        <w:rPr>
          <w:rFonts w:cs="Times New Roman"/>
          <w:szCs w:val="24"/>
        </w:rPr>
        <w:t xml:space="preserve">3. </w:t>
      </w:r>
      <w:r>
        <w:rPr>
          <w:rFonts w:cs="Times New Roman" w:hint="eastAsia"/>
          <w:szCs w:val="24"/>
        </w:rPr>
        <w:t>履约保证金</w:t>
      </w:r>
      <w:r>
        <w:rPr>
          <w:rFonts w:cs="Times New Roman"/>
          <w:szCs w:val="24"/>
        </w:rPr>
        <w:t>：甲方向乙方付款前，乙方应向甲方</w:t>
      </w:r>
      <w:r>
        <w:rPr>
          <w:rFonts w:cs="Times New Roman" w:hint="eastAsia"/>
          <w:szCs w:val="24"/>
        </w:rPr>
        <w:t>提供履约保证金，履约保证金应当按照合同总额的5%开具，并以金融机构、担保机构出具的保函或者支票、汇票、本票等非现金形式提交。</w:t>
      </w:r>
    </w:p>
    <w:p w14:paraId="2FC253B8" w14:textId="77777777" w:rsidR="00AC0D16" w:rsidRDefault="00000000">
      <w:pPr>
        <w:spacing w:line="400" w:lineRule="exact"/>
        <w:ind w:rightChars="-73" w:right="-175" w:firstLineChars="196" w:firstLine="472"/>
        <w:jc w:val="both"/>
        <w:rPr>
          <w:rFonts w:cs="Times New Roman" w:hint="eastAsia"/>
          <w:b/>
          <w:bCs/>
          <w:szCs w:val="24"/>
        </w:rPr>
      </w:pPr>
      <w:r>
        <w:rPr>
          <w:rFonts w:cs="Times New Roman"/>
          <w:b/>
          <w:bCs/>
          <w:szCs w:val="24"/>
        </w:rPr>
        <w:t>第四条 交货要求</w:t>
      </w:r>
    </w:p>
    <w:p w14:paraId="4D12890B" w14:textId="77777777" w:rsidR="00AC0D16" w:rsidRDefault="00000000">
      <w:pPr>
        <w:spacing w:line="400" w:lineRule="exact"/>
        <w:ind w:firstLineChars="200" w:firstLine="480"/>
        <w:jc w:val="both"/>
        <w:rPr>
          <w:rFonts w:cs="Times New Roman" w:hint="eastAsia"/>
          <w:szCs w:val="24"/>
        </w:rPr>
      </w:pPr>
      <w:r>
        <w:rPr>
          <w:rFonts w:cs="Times New Roman"/>
          <w:szCs w:val="24"/>
        </w:rPr>
        <w:t>1. 交货方式及地点：由乙方免费送货至甲方指定的地点交给甲方。</w:t>
      </w:r>
    </w:p>
    <w:p w14:paraId="5B20449C" w14:textId="77777777" w:rsidR="00AC0D16" w:rsidRDefault="00000000">
      <w:pPr>
        <w:spacing w:line="400" w:lineRule="exact"/>
        <w:ind w:firstLineChars="200" w:firstLine="480"/>
        <w:jc w:val="both"/>
        <w:rPr>
          <w:rFonts w:cs="Times New Roman" w:hint="eastAsia"/>
          <w:b/>
          <w:szCs w:val="24"/>
          <w:u w:val="single"/>
        </w:rPr>
      </w:pPr>
      <w:r>
        <w:rPr>
          <w:rFonts w:cs="Times New Roman"/>
          <w:szCs w:val="24"/>
        </w:rPr>
        <w:t>2. 交货期限：</w:t>
      </w:r>
    </w:p>
    <w:p w14:paraId="7FF4F7CC" w14:textId="77777777" w:rsidR="00AC0D16" w:rsidRDefault="00000000">
      <w:pPr>
        <w:spacing w:line="400" w:lineRule="exact"/>
        <w:ind w:firstLineChars="200" w:firstLine="480"/>
        <w:jc w:val="both"/>
        <w:rPr>
          <w:rFonts w:cs="Times New Roman" w:hint="eastAsia"/>
          <w:szCs w:val="24"/>
        </w:rPr>
      </w:pPr>
      <w:r>
        <w:rPr>
          <w:rFonts w:cs="Times New Roman"/>
          <w:szCs w:val="24"/>
        </w:rPr>
        <w:t>3. 乙方提供的货物（含配件、辅料等）必须是全新的、表面和内部均无瑕疵的原厂正品，并完全符合甲方招标文件、乙方投标文件，以及双方谈判期间所达成的全部技术协议要求。</w:t>
      </w:r>
    </w:p>
    <w:p w14:paraId="73D35939" w14:textId="77777777" w:rsidR="00AC0D16" w:rsidRDefault="00000000">
      <w:pPr>
        <w:spacing w:line="400" w:lineRule="exact"/>
        <w:ind w:firstLineChars="200" w:firstLine="480"/>
        <w:jc w:val="both"/>
        <w:rPr>
          <w:rFonts w:cs="Times New Roman" w:hint="eastAsia"/>
          <w:szCs w:val="24"/>
        </w:rPr>
      </w:pPr>
      <w:r>
        <w:rPr>
          <w:rFonts w:cs="Times New Roman"/>
          <w:szCs w:val="24"/>
        </w:rPr>
        <w:t>4. 交货时，乙方须一次性将所有采购货物、货物的技术资料、配套附件、产品质量合格证、出厂检验报告、中文使用说明、售后维修卡、装箱清单以及相关的技术资料交付给甲方。否则，甲方有权拒收。</w:t>
      </w:r>
    </w:p>
    <w:p w14:paraId="0E12D353" w14:textId="77777777" w:rsidR="00AC0D16" w:rsidRDefault="00000000">
      <w:pPr>
        <w:spacing w:line="400" w:lineRule="exact"/>
        <w:ind w:rightChars="-73" w:right="-175" w:firstLine="468"/>
        <w:jc w:val="both"/>
        <w:rPr>
          <w:rFonts w:cs="Times New Roman" w:hint="eastAsia"/>
          <w:szCs w:val="24"/>
        </w:rPr>
      </w:pPr>
      <w:r>
        <w:rPr>
          <w:rFonts w:cs="Times New Roman"/>
          <w:szCs w:val="24"/>
        </w:rPr>
        <w:t>5. 货物包装应符合国家标准，乙方应采取相应措施确保货物在运输、装卸、安装过程中不受损伤。货物在运送至交货地点并安全无损交付甲方前，任何损伤或丢失等均由乙方负责。货物运送至交货地点并交付甲方前，毁损、灭失的风险由乙方承担。</w:t>
      </w:r>
    </w:p>
    <w:p w14:paraId="0341D51F" w14:textId="77777777" w:rsidR="00AC0D16" w:rsidRDefault="00000000">
      <w:pPr>
        <w:spacing w:line="400" w:lineRule="exact"/>
        <w:ind w:firstLineChars="200" w:firstLine="480"/>
        <w:jc w:val="both"/>
        <w:rPr>
          <w:rFonts w:cs="Times New Roman" w:hint="eastAsia"/>
          <w:szCs w:val="24"/>
        </w:rPr>
      </w:pPr>
      <w:r>
        <w:rPr>
          <w:rFonts w:cs="Times New Roman"/>
          <w:szCs w:val="24"/>
        </w:rPr>
        <w:t>6. 乙方负责产品的安装调试以及技术支持，并对甲方操作人员进行必要的技术培训和操作指导，保证产品能正常运行。</w:t>
      </w:r>
    </w:p>
    <w:p w14:paraId="0F99C20F" w14:textId="77777777" w:rsidR="00AC0D16" w:rsidRDefault="00000000">
      <w:pPr>
        <w:spacing w:line="400" w:lineRule="exact"/>
        <w:ind w:firstLineChars="200" w:firstLine="480"/>
        <w:jc w:val="both"/>
        <w:rPr>
          <w:rFonts w:cs="Times New Roman" w:hint="eastAsia"/>
          <w:szCs w:val="24"/>
        </w:rPr>
      </w:pPr>
      <w:r>
        <w:rPr>
          <w:rFonts w:cs="Times New Roman"/>
          <w:szCs w:val="24"/>
        </w:rPr>
        <w:t>7. 因本项目货物的运输、安装、服务等而导致甲方房屋建筑、室内外装修、家具、货物等有任何不良损坏或影响的，全部由乙方负责，乙方需承担相应损失赔偿责任。</w:t>
      </w:r>
    </w:p>
    <w:p w14:paraId="18B66AFB" w14:textId="77777777" w:rsidR="00AC0D16" w:rsidRDefault="00000000">
      <w:pPr>
        <w:spacing w:line="400" w:lineRule="exact"/>
        <w:ind w:firstLineChars="200" w:firstLine="480"/>
        <w:jc w:val="both"/>
        <w:rPr>
          <w:rFonts w:cs="Times New Roman" w:hint="eastAsia"/>
          <w:szCs w:val="24"/>
        </w:rPr>
      </w:pPr>
      <w:r>
        <w:rPr>
          <w:rFonts w:cs="Times New Roman"/>
          <w:szCs w:val="24"/>
        </w:rPr>
        <w:t>8. 乙方在货物运输、安装、服务过程中产生的相关垃圾及废物应自行运走处理。</w:t>
      </w:r>
    </w:p>
    <w:p w14:paraId="2932EC23" w14:textId="77777777" w:rsidR="00AC0D16" w:rsidRDefault="00000000">
      <w:pPr>
        <w:spacing w:line="400" w:lineRule="exact"/>
        <w:ind w:rightChars="-73" w:right="-175" w:firstLineChars="196" w:firstLine="472"/>
        <w:jc w:val="both"/>
        <w:rPr>
          <w:rFonts w:cs="Times New Roman" w:hint="eastAsia"/>
          <w:b/>
          <w:bCs/>
          <w:szCs w:val="24"/>
        </w:rPr>
      </w:pPr>
      <w:r>
        <w:rPr>
          <w:rFonts w:cs="Times New Roman"/>
          <w:b/>
          <w:bCs/>
          <w:szCs w:val="24"/>
        </w:rPr>
        <w:t>第五条 货物验收</w:t>
      </w:r>
    </w:p>
    <w:p w14:paraId="2199C319" w14:textId="77777777" w:rsidR="00AC0D16" w:rsidRDefault="00000000">
      <w:pPr>
        <w:spacing w:line="400" w:lineRule="exact"/>
        <w:ind w:firstLineChars="200" w:firstLine="480"/>
        <w:jc w:val="both"/>
        <w:rPr>
          <w:rFonts w:cs="Times New Roman" w:hint="eastAsia"/>
          <w:szCs w:val="24"/>
        </w:rPr>
      </w:pPr>
      <w:r>
        <w:rPr>
          <w:rFonts w:cs="Times New Roman" w:hint="eastAsia"/>
          <w:szCs w:val="24"/>
        </w:rPr>
        <w:t>由甲方组织</w:t>
      </w:r>
      <w:r>
        <w:rPr>
          <w:rFonts w:cs="Times New Roman"/>
          <w:szCs w:val="24"/>
        </w:rPr>
        <w:t>双方根据国家质量标准、合同内容、招标文件及投标文件相关条款共同对货物进行验收，</w:t>
      </w:r>
      <w:r>
        <w:rPr>
          <w:rFonts w:cs="Times New Roman" w:hint="eastAsia"/>
          <w:szCs w:val="24"/>
        </w:rPr>
        <w:t>现场对所供货物的生产工艺、材质、数量、安装质</w:t>
      </w:r>
      <w:r>
        <w:rPr>
          <w:rFonts w:cs="Times New Roman" w:hint="eastAsia"/>
          <w:szCs w:val="24"/>
        </w:rPr>
        <w:lastRenderedPageBreak/>
        <w:t>量、稳定性、技术、服务、安全情况等进行综合验收，并移交项目资料，签署验收报告。如有部分产品检测验收不合格，乙方应该在十五日内更换新产品，相应的费用及责任由乙方自行负担。如果限期内乙方没有完成整改工作，甲方有权解除合同并追究乙方的违约责任。</w:t>
      </w:r>
    </w:p>
    <w:p w14:paraId="22DE5B65" w14:textId="77777777" w:rsidR="00AC0D16" w:rsidRDefault="00000000">
      <w:pPr>
        <w:spacing w:line="400" w:lineRule="exact"/>
        <w:ind w:rightChars="-73" w:right="-175" w:firstLine="468"/>
        <w:jc w:val="both"/>
        <w:rPr>
          <w:rFonts w:cs="Times New Roman" w:hint="eastAsia"/>
          <w:b/>
          <w:szCs w:val="24"/>
        </w:rPr>
      </w:pPr>
      <w:r>
        <w:rPr>
          <w:rFonts w:cs="Times New Roman"/>
          <w:b/>
          <w:szCs w:val="24"/>
        </w:rPr>
        <w:t>第六条 质保及售后</w:t>
      </w:r>
    </w:p>
    <w:p w14:paraId="4764E5D7" w14:textId="77777777" w:rsidR="00AC0D16" w:rsidRDefault="00000000">
      <w:pPr>
        <w:spacing w:line="400" w:lineRule="exact"/>
        <w:ind w:firstLineChars="200" w:firstLine="480"/>
        <w:jc w:val="both"/>
        <w:rPr>
          <w:rFonts w:cs="Times New Roman" w:hint="eastAsia"/>
          <w:szCs w:val="24"/>
        </w:rPr>
      </w:pPr>
      <w:r>
        <w:rPr>
          <w:rFonts w:cs="Times New Roman"/>
          <w:szCs w:val="24"/>
        </w:rPr>
        <w:t>1. 质保期：从甲方验收合格之日起</w:t>
      </w:r>
      <w:r>
        <w:rPr>
          <w:rFonts w:cs="Times New Roman" w:hint="eastAsia"/>
          <w:b/>
          <w:kern w:val="0"/>
          <w:szCs w:val="24"/>
          <w:u w:val="single"/>
        </w:rPr>
        <w:t>XX</w:t>
      </w:r>
      <w:r>
        <w:rPr>
          <w:rFonts w:cs="Times New Roman"/>
          <w:szCs w:val="24"/>
        </w:rPr>
        <w:t>年（大写）。</w:t>
      </w:r>
    </w:p>
    <w:p w14:paraId="04D25322" w14:textId="77777777" w:rsidR="00AC0D16" w:rsidRDefault="00000000">
      <w:pPr>
        <w:spacing w:line="400" w:lineRule="exact"/>
        <w:ind w:firstLineChars="200" w:firstLine="480"/>
        <w:jc w:val="both"/>
        <w:rPr>
          <w:rFonts w:cs="Times New Roman" w:hint="eastAsia"/>
          <w:szCs w:val="24"/>
        </w:rPr>
      </w:pPr>
      <w:r>
        <w:rPr>
          <w:rFonts w:cs="Times New Roman"/>
          <w:szCs w:val="24"/>
        </w:rPr>
        <w:t>2. 质保期内，乙方为甲方提供免费服务和免费更换（人为损坏除外）。若产品出现故障，乙方应在接到通知后24小时内到现场提供服务。若乙方接到甲方保修通知后48小时内不能派人至甲方现场维修的，甲方按1000元/次的标准计算违约金。</w:t>
      </w:r>
    </w:p>
    <w:p w14:paraId="13CBF3A8" w14:textId="77777777" w:rsidR="00AC0D16" w:rsidRDefault="00000000">
      <w:pPr>
        <w:spacing w:line="400" w:lineRule="exact"/>
        <w:ind w:firstLineChars="200" w:firstLine="480"/>
        <w:jc w:val="both"/>
        <w:rPr>
          <w:rFonts w:cs="Times New Roman" w:hint="eastAsia"/>
          <w:szCs w:val="24"/>
        </w:rPr>
      </w:pPr>
      <w:r>
        <w:rPr>
          <w:rFonts w:cs="Times New Roman"/>
          <w:szCs w:val="24"/>
        </w:rPr>
        <w:t>3. 质保期内，如甲方发现货物有质量缺陷，或乙方使用了不符合标准要求的部件（或配件），或同一质量问题连续出现两次维修，甲方有权要求退货或免费更换并有权要求乙方赔偿由此造成的其他损失。</w:t>
      </w:r>
    </w:p>
    <w:p w14:paraId="124F1F45" w14:textId="77777777" w:rsidR="00AC0D16" w:rsidRDefault="00000000">
      <w:pPr>
        <w:spacing w:line="400" w:lineRule="exact"/>
        <w:ind w:firstLineChars="200" w:firstLine="480"/>
        <w:jc w:val="both"/>
        <w:rPr>
          <w:rFonts w:cs="Times New Roman" w:hint="eastAsia"/>
          <w:szCs w:val="24"/>
        </w:rPr>
      </w:pPr>
      <w:r>
        <w:rPr>
          <w:rFonts w:cs="Times New Roman"/>
          <w:szCs w:val="24"/>
        </w:rPr>
        <w:t>4. 质保期满后，乙方继续向甲方提供有偿的零配件和终身维修服务。若</w:t>
      </w:r>
      <w:r>
        <w:rPr>
          <w:rFonts w:cs="Times New Roman" w:hint="eastAsia"/>
          <w:szCs w:val="24"/>
        </w:rPr>
        <w:t>家具</w:t>
      </w:r>
      <w:r>
        <w:rPr>
          <w:rFonts w:cs="Times New Roman"/>
          <w:szCs w:val="24"/>
        </w:rPr>
        <w:t>出现故障，乙方应提供免费维修服务。如需更换配件，则只收材料成本费。</w:t>
      </w:r>
    </w:p>
    <w:p w14:paraId="006F4621" w14:textId="77777777" w:rsidR="00AC0D16" w:rsidRDefault="00000000">
      <w:pPr>
        <w:spacing w:line="400" w:lineRule="exact"/>
        <w:ind w:rightChars="-73" w:right="-175" w:firstLine="468"/>
        <w:jc w:val="both"/>
        <w:rPr>
          <w:rFonts w:cs="Times New Roman" w:hint="eastAsia"/>
          <w:b/>
          <w:szCs w:val="24"/>
        </w:rPr>
      </w:pPr>
      <w:r>
        <w:rPr>
          <w:rFonts w:cs="Times New Roman"/>
          <w:b/>
          <w:szCs w:val="24"/>
        </w:rPr>
        <w:t>第七条 双方义务</w:t>
      </w:r>
    </w:p>
    <w:p w14:paraId="47E20BF9" w14:textId="77777777" w:rsidR="00AC0D16" w:rsidRDefault="00000000">
      <w:pPr>
        <w:snapToGrid w:val="0"/>
        <w:spacing w:line="400" w:lineRule="exact"/>
        <w:ind w:firstLineChars="284" w:firstLine="684"/>
        <w:jc w:val="both"/>
        <w:rPr>
          <w:rFonts w:cs="Times New Roman" w:hint="eastAsia"/>
          <w:szCs w:val="24"/>
        </w:rPr>
      </w:pPr>
      <w:r>
        <w:rPr>
          <w:rFonts w:cs="Times New Roman"/>
          <w:b/>
          <w:bCs/>
          <w:szCs w:val="24"/>
        </w:rPr>
        <w:t>（一）甲方义务：</w:t>
      </w:r>
    </w:p>
    <w:p w14:paraId="45F21AD6" w14:textId="77777777" w:rsidR="00AC0D16" w:rsidRDefault="00000000">
      <w:pPr>
        <w:snapToGrid w:val="0"/>
        <w:spacing w:line="400" w:lineRule="exact"/>
        <w:ind w:firstLine="566"/>
        <w:jc w:val="both"/>
        <w:rPr>
          <w:rFonts w:cs="Times New Roman" w:hint="eastAsia"/>
          <w:szCs w:val="24"/>
        </w:rPr>
      </w:pPr>
      <w:r>
        <w:rPr>
          <w:rFonts w:cs="Times New Roman"/>
          <w:szCs w:val="24"/>
        </w:rPr>
        <w:t>1. 甲方应按合同规定，按时足额支付项目所需的费用。</w:t>
      </w:r>
    </w:p>
    <w:p w14:paraId="73FC5EB4" w14:textId="77777777" w:rsidR="00AC0D16" w:rsidRDefault="00000000">
      <w:pPr>
        <w:snapToGrid w:val="0"/>
        <w:spacing w:line="400" w:lineRule="exact"/>
        <w:ind w:firstLine="566"/>
        <w:jc w:val="both"/>
        <w:rPr>
          <w:rFonts w:cs="Times New Roman" w:hint="eastAsia"/>
          <w:szCs w:val="24"/>
        </w:rPr>
      </w:pPr>
      <w:r>
        <w:rPr>
          <w:rFonts w:cs="Times New Roman"/>
          <w:szCs w:val="24"/>
        </w:rPr>
        <w:t>2. 未经乙方同意，甲方不得将由乙方提供的技术资料和相关技术泄露给与本项目无关的单位。</w:t>
      </w:r>
    </w:p>
    <w:p w14:paraId="33CA0CDD" w14:textId="77777777" w:rsidR="00AC0D16" w:rsidRDefault="00000000">
      <w:pPr>
        <w:snapToGrid w:val="0"/>
        <w:spacing w:line="400" w:lineRule="exact"/>
        <w:ind w:firstLine="566"/>
        <w:jc w:val="both"/>
        <w:rPr>
          <w:rFonts w:cs="Times New Roman" w:hint="eastAsia"/>
          <w:szCs w:val="24"/>
        </w:rPr>
      </w:pPr>
      <w:r>
        <w:rPr>
          <w:rFonts w:cs="Times New Roman"/>
          <w:szCs w:val="24"/>
        </w:rPr>
        <w:t>3. 甲方对乙方派出的技术人员提供工作方面的便利。</w:t>
      </w:r>
    </w:p>
    <w:p w14:paraId="695C3C4B" w14:textId="77777777" w:rsidR="00AC0D16" w:rsidRDefault="00000000">
      <w:pPr>
        <w:tabs>
          <w:tab w:val="left" w:pos="5265"/>
        </w:tabs>
        <w:snapToGrid w:val="0"/>
        <w:spacing w:line="400" w:lineRule="exact"/>
        <w:ind w:firstLineChars="284" w:firstLine="684"/>
        <w:jc w:val="both"/>
        <w:rPr>
          <w:rFonts w:cs="Times New Roman" w:hint="eastAsia"/>
          <w:szCs w:val="24"/>
        </w:rPr>
      </w:pPr>
      <w:r>
        <w:rPr>
          <w:rFonts w:cs="Times New Roman"/>
          <w:b/>
          <w:bCs/>
          <w:szCs w:val="24"/>
        </w:rPr>
        <w:t>（二）乙方义务：</w:t>
      </w:r>
      <w:r>
        <w:rPr>
          <w:rFonts w:cs="Times New Roman"/>
          <w:b/>
          <w:bCs/>
          <w:szCs w:val="24"/>
        </w:rPr>
        <w:tab/>
      </w:r>
    </w:p>
    <w:p w14:paraId="12820A6D" w14:textId="77777777" w:rsidR="00AC0D16" w:rsidRDefault="00000000">
      <w:pPr>
        <w:snapToGrid w:val="0"/>
        <w:spacing w:line="390" w:lineRule="exact"/>
        <w:ind w:firstLine="566"/>
        <w:jc w:val="both"/>
        <w:rPr>
          <w:rFonts w:cs="Times New Roman" w:hint="eastAsia"/>
          <w:szCs w:val="24"/>
        </w:rPr>
      </w:pPr>
      <w:r>
        <w:rPr>
          <w:rFonts w:cs="Times New Roman"/>
          <w:szCs w:val="24"/>
        </w:rPr>
        <w:t>1. 乙方应根据本合同，按时、保质、保量地向甲方提供全部货物。</w:t>
      </w:r>
    </w:p>
    <w:p w14:paraId="21D6B0C5" w14:textId="77777777" w:rsidR="00AC0D16" w:rsidRDefault="00000000">
      <w:pPr>
        <w:snapToGrid w:val="0"/>
        <w:spacing w:line="390" w:lineRule="exact"/>
        <w:ind w:firstLine="566"/>
        <w:jc w:val="both"/>
        <w:rPr>
          <w:rFonts w:cs="Times New Roman" w:hint="eastAsia"/>
          <w:szCs w:val="24"/>
        </w:rPr>
      </w:pPr>
      <w:r>
        <w:rPr>
          <w:rFonts w:cs="Times New Roman"/>
          <w:szCs w:val="24"/>
        </w:rPr>
        <w:t>2. 不得将由甲方提供的构成秘密的技术资料和其他技术，泄露给与本项目无关的单位。</w:t>
      </w:r>
    </w:p>
    <w:p w14:paraId="44483FBF" w14:textId="77777777" w:rsidR="00AC0D16" w:rsidRDefault="00000000">
      <w:pPr>
        <w:snapToGrid w:val="0"/>
        <w:spacing w:line="390" w:lineRule="exact"/>
        <w:ind w:firstLine="566"/>
        <w:jc w:val="both"/>
        <w:rPr>
          <w:rFonts w:cs="Times New Roman" w:hint="eastAsia"/>
          <w:szCs w:val="24"/>
        </w:rPr>
      </w:pPr>
      <w:r>
        <w:rPr>
          <w:rFonts w:cs="Times New Roman"/>
          <w:szCs w:val="24"/>
        </w:rPr>
        <w:t>3. 乙方对甲方派出的技术培训人员提供工作方面的便利。</w:t>
      </w:r>
    </w:p>
    <w:p w14:paraId="22C2557C" w14:textId="77777777" w:rsidR="00AC0D16" w:rsidRDefault="00000000">
      <w:pPr>
        <w:snapToGrid w:val="0"/>
        <w:spacing w:line="390" w:lineRule="exact"/>
        <w:ind w:firstLine="566"/>
        <w:jc w:val="both"/>
        <w:rPr>
          <w:rFonts w:cs="Times New Roman" w:hint="eastAsia"/>
          <w:szCs w:val="24"/>
        </w:rPr>
      </w:pPr>
      <w:r>
        <w:rPr>
          <w:rFonts w:cs="Times New Roman"/>
          <w:szCs w:val="24"/>
        </w:rPr>
        <w:t>4. 甲方向乙方付款之前，乙方向甲方提供增值税发票。乙方向甲方所提供的发票必须真实有效，如出现问题，由乙方承担一切法律责任。</w:t>
      </w:r>
    </w:p>
    <w:p w14:paraId="14563A62" w14:textId="77777777" w:rsidR="00AC0D16" w:rsidRDefault="00000000">
      <w:pPr>
        <w:snapToGrid w:val="0"/>
        <w:spacing w:line="390" w:lineRule="exact"/>
        <w:ind w:firstLine="566"/>
        <w:jc w:val="both"/>
        <w:rPr>
          <w:rFonts w:cs="Times New Roman" w:hint="eastAsia"/>
          <w:szCs w:val="24"/>
        </w:rPr>
      </w:pPr>
      <w:r>
        <w:rPr>
          <w:rFonts w:cs="Times New Roman"/>
          <w:szCs w:val="24"/>
        </w:rPr>
        <w:t>5. 甲方使用乙方提供的货物后引起第三人的侵权控诉或行政机关查处的，甲方有权要求对问题产品退货，乙方返还甲方退货产品货款。乙方还需承担甲方为处理侵权问题发生的合理开支，包括行政罚款、支付给权利人的赔偿金、诉讼费、律师费、差旅费等。</w:t>
      </w:r>
    </w:p>
    <w:p w14:paraId="4B0A8E41" w14:textId="77777777" w:rsidR="00AC0D16" w:rsidRDefault="00000000">
      <w:pPr>
        <w:snapToGrid w:val="0"/>
        <w:spacing w:line="390" w:lineRule="exact"/>
        <w:ind w:firstLine="566"/>
        <w:jc w:val="both"/>
        <w:rPr>
          <w:rFonts w:cs="Times New Roman" w:hint="eastAsia"/>
          <w:szCs w:val="24"/>
        </w:rPr>
      </w:pPr>
      <w:r>
        <w:rPr>
          <w:rFonts w:cs="Times New Roman"/>
          <w:szCs w:val="24"/>
        </w:rPr>
        <w:t>6. 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w:t>
      </w:r>
      <w:r>
        <w:rPr>
          <w:rFonts w:cs="Times New Roman"/>
          <w:szCs w:val="24"/>
        </w:rPr>
        <w:lastRenderedPageBreak/>
        <w:t>维权措施的，乙方应全力组织协调应对，并赔偿甲方的损失（包括不限于因停产停售造成的损失、律师费、差旅费、赔偿金、罚款等）。</w:t>
      </w:r>
    </w:p>
    <w:p w14:paraId="6F00267B" w14:textId="77777777" w:rsidR="00AC0D16" w:rsidRDefault="00000000">
      <w:pPr>
        <w:snapToGrid w:val="0"/>
        <w:spacing w:line="390" w:lineRule="exact"/>
        <w:ind w:firstLine="566"/>
        <w:jc w:val="both"/>
        <w:rPr>
          <w:rFonts w:cs="Times New Roman" w:hint="eastAsia"/>
          <w:szCs w:val="24"/>
        </w:rPr>
      </w:pPr>
      <w:r>
        <w:rPr>
          <w:rFonts w:cs="Times New Roman"/>
          <w:szCs w:val="24"/>
        </w:rPr>
        <w:t>7. 乙方在货物运输、安装、服务过程中发生的一切主动被动的安全责任由乙方自己承担。</w:t>
      </w:r>
    </w:p>
    <w:p w14:paraId="73D138D6" w14:textId="77777777" w:rsidR="00AC0D16" w:rsidRDefault="00000000">
      <w:pPr>
        <w:spacing w:line="390" w:lineRule="exact"/>
        <w:ind w:left="57" w:firstLineChars="200" w:firstLine="482"/>
        <w:jc w:val="both"/>
        <w:rPr>
          <w:rFonts w:cs="Times New Roman" w:hint="eastAsia"/>
          <w:b/>
          <w:bCs/>
          <w:szCs w:val="24"/>
        </w:rPr>
      </w:pPr>
      <w:r>
        <w:rPr>
          <w:rFonts w:cs="Times New Roman"/>
          <w:b/>
          <w:bCs/>
          <w:szCs w:val="24"/>
        </w:rPr>
        <w:t>第八条 违约责任</w:t>
      </w:r>
    </w:p>
    <w:p w14:paraId="3C7E6932" w14:textId="77777777" w:rsidR="00AC0D16" w:rsidRDefault="00000000">
      <w:pPr>
        <w:spacing w:line="390" w:lineRule="exact"/>
        <w:ind w:firstLineChars="205" w:firstLine="492"/>
        <w:jc w:val="both"/>
        <w:rPr>
          <w:rFonts w:cs="Times New Roman" w:hint="eastAsia"/>
          <w:szCs w:val="24"/>
        </w:rPr>
      </w:pPr>
      <w:r>
        <w:rPr>
          <w:rFonts w:cs="Times New Roman"/>
          <w:szCs w:val="24"/>
        </w:rPr>
        <w:t>1. 如果乙方未按合同规定的期限或未经甲方同意延期交货，除不可抗拒因素外，乙方应向甲方支付延期违约金，每延期一日按合同总价的日5‰金额计算违约金。延期超过30日，甲方有权解除合同</w:t>
      </w:r>
      <w:r>
        <w:rPr>
          <w:rFonts w:cs="Times New Roman" w:hint="eastAsia"/>
          <w:szCs w:val="24"/>
        </w:rPr>
        <w:t>，并要求乙方赔偿损失</w:t>
      </w:r>
      <w:r>
        <w:rPr>
          <w:rFonts w:cs="Times New Roman"/>
          <w:szCs w:val="24"/>
        </w:rPr>
        <w:t>。</w:t>
      </w:r>
    </w:p>
    <w:p w14:paraId="58967BF4" w14:textId="77777777" w:rsidR="00AC0D16" w:rsidRDefault="00000000">
      <w:pPr>
        <w:spacing w:line="390" w:lineRule="exact"/>
        <w:ind w:firstLineChars="205" w:firstLine="492"/>
        <w:jc w:val="both"/>
        <w:rPr>
          <w:rFonts w:cs="Times New Roman" w:hint="eastAsia"/>
          <w:szCs w:val="24"/>
        </w:rPr>
      </w:pPr>
      <w:r>
        <w:rPr>
          <w:rFonts w:cs="Times New Roman"/>
          <w:szCs w:val="24"/>
        </w:rPr>
        <w:t>2. 如果在验收中发现乙方提供货物与合同要求不符，甲方有权拒绝验收，有权要求退货或免费更换。如乙方不同意更换，甲方可以退货。乙方不继续履行合同，则在应到货时间之日起30天内按合同价款金额的10%向甲方支付违约金。乙方免费更换的，必须在交货期限内完成，否则每延期一日，按合同总价的日5‰金额计算违约金。延期超过30日，甲方有权解除合同</w:t>
      </w:r>
      <w:r>
        <w:rPr>
          <w:rFonts w:cs="Times New Roman" w:hint="eastAsia"/>
          <w:szCs w:val="24"/>
        </w:rPr>
        <w:t>，并要求乙方赔偿损失</w:t>
      </w:r>
      <w:r>
        <w:rPr>
          <w:rFonts w:cs="Times New Roman"/>
          <w:szCs w:val="24"/>
        </w:rPr>
        <w:t>。</w:t>
      </w:r>
    </w:p>
    <w:p w14:paraId="201E22D9" w14:textId="77777777" w:rsidR="00AC0D16" w:rsidRDefault="00000000">
      <w:pPr>
        <w:spacing w:line="390" w:lineRule="exact"/>
        <w:ind w:firstLineChars="205" w:firstLine="492"/>
        <w:jc w:val="both"/>
        <w:rPr>
          <w:rFonts w:cs="Times New Roman" w:hint="eastAsia"/>
          <w:szCs w:val="24"/>
        </w:rPr>
      </w:pPr>
      <w:r>
        <w:rPr>
          <w:rFonts w:cs="Times New Roman"/>
          <w:szCs w:val="24"/>
        </w:rPr>
        <w:t>3. 如乙方按合同规定交货并无其它违约事项，甲方逾期付款，每逾期一天按逾期支付货款的5‰向乙方支付违约金。</w:t>
      </w:r>
    </w:p>
    <w:p w14:paraId="3F2BA531" w14:textId="77777777" w:rsidR="00AC0D16" w:rsidRDefault="00000000">
      <w:pPr>
        <w:spacing w:line="390" w:lineRule="exact"/>
        <w:ind w:firstLineChars="200" w:firstLine="480"/>
        <w:jc w:val="both"/>
        <w:rPr>
          <w:rFonts w:cs="Times New Roman" w:hint="eastAsia"/>
          <w:szCs w:val="24"/>
        </w:rPr>
      </w:pPr>
      <w:r>
        <w:rPr>
          <w:rFonts w:cs="Times New Roman"/>
          <w:szCs w:val="24"/>
        </w:rPr>
        <w:t>4. 合同生效后，乙方必须保证不得将本合同的权利义务以任何形式转让给其它商家。若发现乙方出现上述违约，甲方有权终止合同，并要求乙方赔偿因违约而导致的全部损失。</w:t>
      </w:r>
    </w:p>
    <w:p w14:paraId="086D11C9" w14:textId="77777777" w:rsidR="00AC0D16" w:rsidRDefault="00000000">
      <w:pPr>
        <w:snapToGrid w:val="0"/>
        <w:spacing w:line="390" w:lineRule="exact"/>
        <w:ind w:firstLineChars="200" w:firstLine="480"/>
        <w:jc w:val="both"/>
        <w:rPr>
          <w:rFonts w:cs="Times New Roman" w:hint="eastAsia"/>
          <w:szCs w:val="24"/>
        </w:rPr>
      </w:pPr>
      <w:r>
        <w:rPr>
          <w:rFonts w:cs="Times New Roman"/>
          <w:szCs w:val="24"/>
        </w:rPr>
        <w:t>5. 由甲方组织、乙方参与的检验，因检验不合格（如查实为私货、串货、假货、翻新货、组装货等均属不合格），甲方有权拒收，并解除合同。同时乙方承担合同总价10%的违约金。</w:t>
      </w:r>
    </w:p>
    <w:p w14:paraId="5B4FFC59" w14:textId="77777777" w:rsidR="00AC0D16" w:rsidRDefault="00000000">
      <w:pPr>
        <w:snapToGrid w:val="0"/>
        <w:spacing w:line="400" w:lineRule="exact"/>
        <w:ind w:firstLineChars="200" w:firstLine="480"/>
        <w:jc w:val="both"/>
        <w:rPr>
          <w:rFonts w:cs="Times New Roman" w:hint="eastAsia"/>
          <w:szCs w:val="24"/>
        </w:rPr>
      </w:pPr>
      <w:r>
        <w:rPr>
          <w:rFonts w:cs="Times New Roman"/>
          <w:szCs w:val="24"/>
        </w:rPr>
        <w:t>6. 甲、乙双方均应全面履行本合同约定的义务。任何一方不履行或不完全履行本</w:t>
      </w:r>
      <w:r>
        <w:rPr>
          <w:rFonts w:cs="Times New Roman" w:hint="eastAsia"/>
          <w:szCs w:val="24"/>
        </w:rPr>
        <w:t>合</w:t>
      </w:r>
      <w:r>
        <w:rPr>
          <w:rFonts w:cs="Times New Roman"/>
          <w:szCs w:val="24"/>
        </w:rPr>
        <w:t>同约定的义务，应当承担相应的违约责任，并赔偿由此给守约方造成的损失，包括守约方实现债权而支付的律师费、公证费、鉴定费、保全费、诉讼费等。</w:t>
      </w:r>
    </w:p>
    <w:p w14:paraId="2690C23E" w14:textId="77777777" w:rsidR="00AC0D16" w:rsidRDefault="00000000">
      <w:pPr>
        <w:spacing w:line="400" w:lineRule="exact"/>
        <w:ind w:left="57" w:firstLineChars="200" w:firstLine="482"/>
        <w:jc w:val="both"/>
        <w:rPr>
          <w:rFonts w:cs="Times New Roman" w:hint="eastAsia"/>
          <w:b/>
          <w:bCs/>
          <w:szCs w:val="24"/>
        </w:rPr>
      </w:pPr>
      <w:r>
        <w:rPr>
          <w:rFonts w:cs="Times New Roman"/>
          <w:b/>
          <w:bCs/>
          <w:szCs w:val="24"/>
        </w:rPr>
        <w:t>第九条 免责条款</w:t>
      </w:r>
    </w:p>
    <w:p w14:paraId="1A788B2F" w14:textId="77777777" w:rsidR="00AC0D16" w:rsidRDefault="00000000">
      <w:pPr>
        <w:spacing w:line="400" w:lineRule="exact"/>
        <w:ind w:firstLine="435"/>
        <w:jc w:val="both"/>
        <w:rPr>
          <w:rFonts w:cs="Times New Roman" w:hint="eastAsia"/>
          <w:szCs w:val="24"/>
        </w:rPr>
      </w:pPr>
      <w:r>
        <w:rPr>
          <w:rFonts w:cs="Times New Roman"/>
          <w:szCs w:val="24"/>
        </w:rPr>
        <w:t xml:space="preserve"> 甲乙双方的任何一方由于不可抗力原因不能履行合同时，应及时向对方通报不能履行或不能完全履行的理由，在取得有关证明后，允许延期履行、部分履行或者中止履行合同，并根据情况可部分或全部免予承担违约责任。</w:t>
      </w:r>
    </w:p>
    <w:p w14:paraId="1D804891" w14:textId="77777777" w:rsidR="00AC0D16" w:rsidRDefault="00000000">
      <w:pPr>
        <w:spacing w:line="400" w:lineRule="exact"/>
        <w:ind w:firstLineChars="196" w:firstLine="472"/>
        <w:jc w:val="both"/>
        <w:rPr>
          <w:rFonts w:cs="Times New Roman" w:hint="eastAsia"/>
          <w:b/>
          <w:bCs/>
          <w:szCs w:val="24"/>
        </w:rPr>
      </w:pPr>
      <w:r>
        <w:rPr>
          <w:rFonts w:cs="Times New Roman"/>
          <w:b/>
          <w:bCs/>
          <w:szCs w:val="24"/>
        </w:rPr>
        <w:t>第十条 合同变更</w:t>
      </w:r>
    </w:p>
    <w:p w14:paraId="5D6CA8E2" w14:textId="77777777" w:rsidR="00AC0D16" w:rsidRDefault="00000000">
      <w:pPr>
        <w:spacing w:line="400" w:lineRule="exact"/>
        <w:ind w:firstLineChars="205" w:firstLine="492"/>
        <w:jc w:val="both"/>
        <w:rPr>
          <w:rFonts w:cs="Times New Roman" w:hint="eastAsia"/>
          <w:b/>
          <w:bCs/>
          <w:szCs w:val="24"/>
        </w:rPr>
      </w:pPr>
      <w:r>
        <w:rPr>
          <w:rFonts w:cs="Times New Roman"/>
          <w:szCs w:val="24"/>
        </w:rPr>
        <w:t>合同未尽事宜，双方协商解决；合同的变更及修改须经双方同意，以书面形式。   </w:t>
      </w:r>
    </w:p>
    <w:p w14:paraId="2C97C783" w14:textId="77777777" w:rsidR="00AC0D16" w:rsidRDefault="00000000">
      <w:pPr>
        <w:spacing w:line="400" w:lineRule="exact"/>
        <w:ind w:firstLineChars="196" w:firstLine="472"/>
        <w:jc w:val="both"/>
        <w:rPr>
          <w:rFonts w:cs="Times New Roman" w:hint="eastAsia"/>
          <w:b/>
          <w:bCs/>
          <w:szCs w:val="24"/>
        </w:rPr>
      </w:pPr>
      <w:r>
        <w:rPr>
          <w:rFonts w:cs="Times New Roman"/>
          <w:b/>
          <w:bCs/>
          <w:szCs w:val="24"/>
        </w:rPr>
        <w:t>第十一条 合同争议解决</w:t>
      </w:r>
    </w:p>
    <w:p w14:paraId="55CDA529" w14:textId="77777777" w:rsidR="00AC0D16" w:rsidRDefault="00000000">
      <w:pPr>
        <w:spacing w:line="400" w:lineRule="exact"/>
        <w:ind w:firstLineChars="205" w:firstLine="492"/>
        <w:jc w:val="both"/>
        <w:rPr>
          <w:rFonts w:cs="Times New Roman" w:hint="eastAsia"/>
          <w:szCs w:val="24"/>
        </w:rPr>
      </w:pPr>
      <w:r>
        <w:rPr>
          <w:rFonts w:cs="Times New Roman"/>
          <w:szCs w:val="24"/>
        </w:rPr>
        <w:t>甲、乙双方应严格按合同内容执行，若出现纠纷，应友好协商解决，协商</w:t>
      </w:r>
      <w:r>
        <w:rPr>
          <w:rFonts w:cs="Times New Roman"/>
          <w:szCs w:val="24"/>
        </w:rPr>
        <w:lastRenderedPageBreak/>
        <w:t>不一致，均可向甲方所在地法院提出诉讼。</w:t>
      </w:r>
    </w:p>
    <w:p w14:paraId="4D45F50E" w14:textId="77777777" w:rsidR="00AC0D16" w:rsidRDefault="00000000">
      <w:pPr>
        <w:spacing w:line="400" w:lineRule="exact"/>
        <w:ind w:firstLineChars="196" w:firstLine="472"/>
        <w:jc w:val="both"/>
        <w:rPr>
          <w:rFonts w:cs="Times New Roman" w:hint="eastAsia"/>
          <w:b/>
          <w:bCs/>
          <w:szCs w:val="24"/>
        </w:rPr>
      </w:pPr>
      <w:r>
        <w:rPr>
          <w:rFonts w:cs="Times New Roman"/>
          <w:b/>
          <w:bCs/>
          <w:szCs w:val="24"/>
        </w:rPr>
        <w:t>第十一条 其它</w:t>
      </w:r>
    </w:p>
    <w:p w14:paraId="0FD6E7CA" w14:textId="77777777" w:rsidR="00AC0D16" w:rsidRDefault="00000000">
      <w:pPr>
        <w:spacing w:line="400" w:lineRule="exact"/>
        <w:ind w:firstLineChars="205" w:firstLine="492"/>
        <w:jc w:val="both"/>
        <w:rPr>
          <w:rFonts w:cs="Times New Roman" w:hint="eastAsia"/>
          <w:szCs w:val="24"/>
        </w:rPr>
      </w:pPr>
      <w:r>
        <w:rPr>
          <w:rFonts w:cs="Times New Roman"/>
          <w:szCs w:val="24"/>
        </w:rPr>
        <w:t>1. 本合同及附件为双方之间全部和完整协议，合同附件是构成本合同不可分割的内容，具有与本合同同等的法律效力。甲、乙双方必须全面遵守，如有违反，应承担违约责任。</w:t>
      </w:r>
    </w:p>
    <w:p w14:paraId="4286F1B8" w14:textId="77777777" w:rsidR="00AC0D16" w:rsidRDefault="00000000">
      <w:pPr>
        <w:spacing w:line="400" w:lineRule="exact"/>
        <w:ind w:firstLineChars="205" w:firstLine="492"/>
        <w:jc w:val="both"/>
        <w:rPr>
          <w:rFonts w:cs="Times New Roman" w:hint="eastAsia"/>
          <w:szCs w:val="24"/>
        </w:rPr>
      </w:pPr>
      <w:r>
        <w:rPr>
          <w:rFonts w:cs="Times New Roman"/>
          <w:szCs w:val="24"/>
        </w:rPr>
        <w:t>2. 本合同壹式</w:t>
      </w:r>
      <w:r>
        <w:rPr>
          <w:rFonts w:cs="Times New Roman" w:hint="eastAsia"/>
          <w:szCs w:val="24"/>
        </w:rPr>
        <w:t>伍</w:t>
      </w:r>
      <w:r>
        <w:rPr>
          <w:rFonts w:cs="Times New Roman"/>
          <w:szCs w:val="24"/>
        </w:rPr>
        <w:t>份，甲方执</w:t>
      </w:r>
      <w:r>
        <w:rPr>
          <w:rFonts w:cs="Times New Roman" w:hint="eastAsia"/>
          <w:szCs w:val="24"/>
        </w:rPr>
        <w:t>叁</w:t>
      </w:r>
      <w:r>
        <w:rPr>
          <w:rFonts w:cs="Times New Roman"/>
          <w:szCs w:val="24"/>
        </w:rPr>
        <w:t>份，乙方执贰份。本合同自甲乙双方法定代表人或授权代表签字盖章之日起生效。</w:t>
      </w:r>
    </w:p>
    <w:p w14:paraId="4DF408AB" w14:textId="77777777" w:rsidR="00AC0D16" w:rsidRDefault="00AC0D16">
      <w:pPr>
        <w:spacing w:after="120" w:line="480" w:lineRule="auto"/>
        <w:jc w:val="both"/>
        <w:rPr>
          <w:rFonts w:cs="Times New Roman" w:hint="eastAsia"/>
          <w:sz w:val="21"/>
          <w:szCs w:val="21"/>
        </w:rPr>
      </w:pPr>
    </w:p>
    <w:p w14:paraId="25FD6662" w14:textId="77777777" w:rsidR="00AC0D16" w:rsidRDefault="00AC0D16">
      <w:pPr>
        <w:spacing w:after="120" w:line="480" w:lineRule="auto"/>
        <w:jc w:val="both"/>
        <w:rPr>
          <w:rFonts w:cs="Times New Roman" w:hint="eastAsia"/>
          <w:sz w:val="21"/>
          <w:szCs w:val="21"/>
        </w:rPr>
      </w:pPr>
    </w:p>
    <w:tbl>
      <w:tblPr>
        <w:tblpPr w:leftFromText="180" w:rightFromText="180" w:vertAnchor="text" w:horzAnchor="page" w:tblpX="1270" w:tblpY="104"/>
        <w:tblOverlap w:val="never"/>
        <w:tblW w:w="0" w:type="auto"/>
        <w:tblLayout w:type="fixed"/>
        <w:tblLook w:val="04A0" w:firstRow="1" w:lastRow="0" w:firstColumn="1" w:lastColumn="0" w:noHBand="0" w:noVBand="1"/>
      </w:tblPr>
      <w:tblGrid>
        <w:gridCol w:w="4780"/>
        <w:gridCol w:w="4780"/>
      </w:tblGrid>
      <w:tr w:rsidR="00AC0D16" w14:paraId="1100D15F" w14:textId="77777777">
        <w:trPr>
          <w:trHeight w:val="340"/>
        </w:trPr>
        <w:tc>
          <w:tcPr>
            <w:tcW w:w="4780" w:type="dxa"/>
          </w:tcPr>
          <w:p w14:paraId="054D846A" w14:textId="77777777" w:rsidR="00AC0D16" w:rsidRDefault="00000000">
            <w:pPr>
              <w:spacing w:line="400" w:lineRule="exact"/>
              <w:jc w:val="both"/>
              <w:rPr>
                <w:rFonts w:cs="Times New Roman" w:hint="eastAsia"/>
                <w:szCs w:val="24"/>
              </w:rPr>
            </w:pPr>
            <w:r>
              <w:rPr>
                <w:rFonts w:cs="Times New Roman"/>
                <w:szCs w:val="24"/>
              </w:rPr>
              <w:t>甲  方：武汉工程大学</w:t>
            </w:r>
          </w:p>
        </w:tc>
        <w:tc>
          <w:tcPr>
            <w:tcW w:w="4780" w:type="dxa"/>
          </w:tcPr>
          <w:p w14:paraId="09DD7C93" w14:textId="77777777" w:rsidR="00AC0D16" w:rsidRDefault="00000000">
            <w:pPr>
              <w:spacing w:line="400" w:lineRule="exact"/>
              <w:jc w:val="both"/>
              <w:rPr>
                <w:rFonts w:cs="Times New Roman" w:hint="eastAsia"/>
                <w:szCs w:val="24"/>
              </w:rPr>
            </w:pPr>
            <w:r>
              <w:rPr>
                <w:rFonts w:cs="Times New Roman"/>
                <w:szCs w:val="24"/>
              </w:rPr>
              <w:t xml:space="preserve">乙   方： </w:t>
            </w:r>
          </w:p>
        </w:tc>
      </w:tr>
      <w:tr w:rsidR="00AC0D16" w14:paraId="0BBFC263" w14:textId="77777777">
        <w:trPr>
          <w:trHeight w:val="340"/>
        </w:trPr>
        <w:tc>
          <w:tcPr>
            <w:tcW w:w="4780" w:type="dxa"/>
          </w:tcPr>
          <w:p w14:paraId="676CE54D" w14:textId="77777777" w:rsidR="00AC0D16" w:rsidRDefault="00000000">
            <w:pPr>
              <w:spacing w:line="400" w:lineRule="exact"/>
              <w:ind w:firstLineChars="455" w:firstLine="1092"/>
              <w:jc w:val="both"/>
              <w:rPr>
                <w:rFonts w:cs="Times New Roman" w:hint="eastAsia"/>
                <w:szCs w:val="24"/>
              </w:rPr>
            </w:pPr>
            <w:r>
              <w:rPr>
                <w:rFonts w:cs="Times New Roman"/>
                <w:szCs w:val="24"/>
              </w:rPr>
              <w:t>（盖  章）</w:t>
            </w:r>
          </w:p>
        </w:tc>
        <w:tc>
          <w:tcPr>
            <w:tcW w:w="4780" w:type="dxa"/>
          </w:tcPr>
          <w:p w14:paraId="57A5B93A" w14:textId="77777777" w:rsidR="00AC0D16" w:rsidRDefault="00000000">
            <w:pPr>
              <w:spacing w:line="400" w:lineRule="exact"/>
              <w:ind w:firstLineChars="205" w:firstLine="492"/>
              <w:jc w:val="both"/>
              <w:rPr>
                <w:rFonts w:cs="Times New Roman" w:hint="eastAsia"/>
                <w:szCs w:val="24"/>
              </w:rPr>
            </w:pPr>
            <w:r>
              <w:rPr>
                <w:rFonts w:cs="Times New Roman"/>
                <w:szCs w:val="24"/>
              </w:rPr>
              <w:t xml:space="preserve">       （盖   章）</w:t>
            </w:r>
          </w:p>
        </w:tc>
      </w:tr>
      <w:tr w:rsidR="00AC0D16" w14:paraId="02727E1A" w14:textId="77777777">
        <w:trPr>
          <w:trHeight w:val="340"/>
        </w:trPr>
        <w:tc>
          <w:tcPr>
            <w:tcW w:w="4780" w:type="dxa"/>
            <w:vAlign w:val="center"/>
          </w:tcPr>
          <w:p w14:paraId="5690FB0C" w14:textId="77777777" w:rsidR="00AC0D16" w:rsidRDefault="00000000">
            <w:pPr>
              <w:spacing w:line="400" w:lineRule="exact"/>
              <w:jc w:val="both"/>
              <w:rPr>
                <w:rFonts w:cs="Times New Roman" w:hint="eastAsia"/>
                <w:szCs w:val="24"/>
              </w:rPr>
            </w:pPr>
            <w:r>
              <w:rPr>
                <w:rFonts w:cs="Times New Roman"/>
                <w:szCs w:val="24"/>
              </w:rPr>
              <w:t>地  址：武汉新技术开发区光谷</w:t>
            </w:r>
          </w:p>
          <w:p w14:paraId="12FBE636" w14:textId="77777777" w:rsidR="00AC0D16" w:rsidRDefault="00000000">
            <w:pPr>
              <w:spacing w:line="400" w:lineRule="exact"/>
              <w:ind w:firstLineChars="400" w:firstLine="960"/>
              <w:jc w:val="both"/>
              <w:rPr>
                <w:rFonts w:cs="Times New Roman" w:hint="eastAsia"/>
                <w:szCs w:val="24"/>
              </w:rPr>
            </w:pPr>
            <w:r>
              <w:rPr>
                <w:rFonts w:cs="Times New Roman"/>
                <w:szCs w:val="24"/>
              </w:rPr>
              <w:t>一路206号</w:t>
            </w:r>
          </w:p>
        </w:tc>
        <w:tc>
          <w:tcPr>
            <w:tcW w:w="4780" w:type="dxa"/>
          </w:tcPr>
          <w:p w14:paraId="64BB59D7" w14:textId="77777777" w:rsidR="00AC0D16" w:rsidRDefault="00000000">
            <w:pPr>
              <w:spacing w:line="400" w:lineRule="exact"/>
              <w:jc w:val="both"/>
              <w:rPr>
                <w:rFonts w:cs="Times New Roman" w:hint="eastAsia"/>
                <w:szCs w:val="24"/>
              </w:rPr>
            </w:pPr>
            <w:r>
              <w:rPr>
                <w:rFonts w:cs="Times New Roman"/>
                <w:szCs w:val="24"/>
              </w:rPr>
              <w:t xml:space="preserve">地址： </w:t>
            </w:r>
          </w:p>
        </w:tc>
      </w:tr>
      <w:tr w:rsidR="00AC0D16" w14:paraId="6F69340F" w14:textId="77777777">
        <w:trPr>
          <w:trHeight w:val="340"/>
        </w:trPr>
        <w:tc>
          <w:tcPr>
            <w:tcW w:w="4780" w:type="dxa"/>
          </w:tcPr>
          <w:p w14:paraId="7D5C5B9F" w14:textId="77777777" w:rsidR="00AC0D16" w:rsidRDefault="00000000">
            <w:pPr>
              <w:spacing w:line="400" w:lineRule="exact"/>
              <w:jc w:val="both"/>
              <w:rPr>
                <w:rFonts w:cs="Times New Roman" w:hint="eastAsia"/>
                <w:szCs w:val="24"/>
              </w:rPr>
            </w:pPr>
            <w:r>
              <w:rPr>
                <w:rFonts w:cs="Times New Roman"/>
                <w:szCs w:val="24"/>
              </w:rPr>
              <w:t>法定代表人或授权代表：</w:t>
            </w:r>
          </w:p>
        </w:tc>
        <w:tc>
          <w:tcPr>
            <w:tcW w:w="4780" w:type="dxa"/>
          </w:tcPr>
          <w:p w14:paraId="5B33DB19" w14:textId="77777777" w:rsidR="00AC0D16" w:rsidRDefault="00000000">
            <w:pPr>
              <w:spacing w:line="400" w:lineRule="exact"/>
              <w:jc w:val="both"/>
              <w:rPr>
                <w:rFonts w:cs="Times New Roman" w:hint="eastAsia"/>
                <w:szCs w:val="24"/>
              </w:rPr>
            </w:pPr>
            <w:r>
              <w:rPr>
                <w:rFonts w:cs="Times New Roman"/>
                <w:szCs w:val="24"/>
              </w:rPr>
              <w:t>法定代表人或授权</w:t>
            </w:r>
            <w:r>
              <w:rPr>
                <w:rFonts w:cs="Times New Roman" w:hint="eastAsia"/>
                <w:szCs w:val="24"/>
              </w:rPr>
              <w:t>代表</w:t>
            </w:r>
            <w:r>
              <w:rPr>
                <w:rFonts w:cs="Times New Roman"/>
                <w:szCs w:val="24"/>
              </w:rPr>
              <w:t>：</w:t>
            </w:r>
          </w:p>
        </w:tc>
      </w:tr>
      <w:tr w:rsidR="00AC0D16" w14:paraId="383A240F" w14:textId="77777777">
        <w:trPr>
          <w:trHeight w:val="340"/>
        </w:trPr>
        <w:tc>
          <w:tcPr>
            <w:tcW w:w="4780" w:type="dxa"/>
          </w:tcPr>
          <w:p w14:paraId="31FF0575" w14:textId="77777777" w:rsidR="00AC0D16" w:rsidRDefault="00000000">
            <w:pPr>
              <w:spacing w:line="400" w:lineRule="exact"/>
              <w:jc w:val="both"/>
              <w:rPr>
                <w:rFonts w:cs="Times New Roman" w:hint="eastAsia"/>
                <w:szCs w:val="24"/>
              </w:rPr>
            </w:pPr>
            <w:r>
              <w:rPr>
                <w:rFonts w:cs="Times New Roman"/>
                <w:szCs w:val="24"/>
              </w:rPr>
              <w:t>经办人：</w:t>
            </w:r>
          </w:p>
        </w:tc>
        <w:tc>
          <w:tcPr>
            <w:tcW w:w="4780" w:type="dxa"/>
          </w:tcPr>
          <w:p w14:paraId="1F812376" w14:textId="77777777" w:rsidR="00AC0D16" w:rsidRDefault="00000000">
            <w:pPr>
              <w:spacing w:line="400" w:lineRule="exact"/>
              <w:jc w:val="both"/>
              <w:rPr>
                <w:rFonts w:cs="Times New Roman" w:hint="eastAsia"/>
                <w:szCs w:val="24"/>
              </w:rPr>
            </w:pPr>
            <w:r>
              <w:rPr>
                <w:rFonts w:cs="Times New Roman"/>
                <w:szCs w:val="24"/>
              </w:rPr>
              <w:t xml:space="preserve">经办人： </w:t>
            </w:r>
          </w:p>
        </w:tc>
      </w:tr>
      <w:tr w:rsidR="00AC0D16" w14:paraId="2E454751" w14:textId="77777777">
        <w:trPr>
          <w:trHeight w:val="340"/>
        </w:trPr>
        <w:tc>
          <w:tcPr>
            <w:tcW w:w="4780" w:type="dxa"/>
          </w:tcPr>
          <w:p w14:paraId="29862426" w14:textId="77777777" w:rsidR="00AC0D16" w:rsidRDefault="00000000">
            <w:pPr>
              <w:spacing w:line="400" w:lineRule="exact"/>
              <w:jc w:val="both"/>
              <w:rPr>
                <w:rFonts w:cs="Times New Roman" w:hint="eastAsia"/>
                <w:szCs w:val="24"/>
              </w:rPr>
            </w:pPr>
            <w:r>
              <w:rPr>
                <w:rFonts w:cs="Times New Roman"/>
                <w:szCs w:val="24"/>
              </w:rPr>
              <w:t>开户行：中国农业银行化工学院支行</w:t>
            </w:r>
          </w:p>
        </w:tc>
        <w:tc>
          <w:tcPr>
            <w:tcW w:w="4780" w:type="dxa"/>
          </w:tcPr>
          <w:p w14:paraId="1A259156" w14:textId="77777777" w:rsidR="00AC0D16" w:rsidRDefault="00000000">
            <w:pPr>
              <w:spacing w:line="400" w:lineRule="exact"/>
              <w:jc w:val="both"/>
              <w:rPr>
                <w:rFonts w:cs="Times New Roman" w:hint="eastAsia"/>
                <w:szCs w:val="24"/>
              </w:rPr>
            </w:pPr>
            <w:r>
              <w:rPr>
                <w:rFonts w:cs="Times New Roman"/>
                <w:szCs w:val="24"/>
              </w:rPr>
              <w:t xml:space="preserve">开户行： </w:t>
            </w:r>
          </w:p>
        </w:tc>
      </w:tr>
      <w:tr w:rsidR="00AC0D16" w14:paraId="696657ED" w14:textId="77777777">
        <w:trPr>
          <w:trHeight w:val="340"/>
        </w:trPr>
        <w:tc>
          <w:tcPr>
            <w:tcW w:w="4780" w:type="dxa"/>
          </w:tcPr>
          <w:p w14:paraId="32CDB54F" w14:textId="77777777" w:rsidR="00AC0D16" w:rsidRDefault="00000000">
            <w:pPr>
              <w:spacing w:line="400" w:lineRule="exact"/>
              <w:jc w:val="both"/>
              <w:rPr>
                <w:rFonts w:cs="Times New Roman" w:hint="eastAsia"/>
                <w:szCs w:val="24"/>
              </w:rPr>
            </w:pPr>
            <w:r>
              <w:rPr>
                <w:rFonts w:cs="Times New Roman"/>
                <w:szCs w:val="24"/>
              </w:rPr>
              <w:t>银行帐号：17039801040007128</w:t>
            </w:r>
          </w:p>
        </w:tc>
        <w:tc>
          <w:tcPr>
            <w:tcW w:w="4780" w:type="dxa"/>
          </w:tcPr>
          <w:p w14:paraId="18B16B19" w14:textId="77777777" w:rsidR="00AC0D16" w:rsidRDefault="00000000">
            <w:pPr>
              <w:spacing w:line="400" w:lineRule="exact"/>
              <w:jc w:val="both"/>
              <w:rPr>
                <w:rFonts w:cs="Times New Roman" w:hint="eastAsia"/>
                <w:szCs w:val="24"/>
              </w:rPr>
            </w:pPr>
            <w:r>
              <w:rPr>
                <w:rFonts w:cs="Times New Roman"/>
                <w:szCs w:val="24"/>
              </w:rPr>
              <w:t>银行账号：</w:t>
            </w:r>
          </w:p>
        </w:tc>
      </w:tr>
      <w:tr w:rsidR="00AC0D16" w14:paraId="5A182CA1" w14:textId="77777777">
        <w:trPr>
          <w:trHeight w:val="340"/>
        </w:trPr>
        <w:tc>
          <w:tcPr>
            <w:tcW w:w="4780" w:type="dxa"/>
          </w:tcPr>
          <w:p w14:paraId="164801A2" w14:textId="77777777" w:rsidR="00AC0D16" w:rsidRDefault="00000000">
            <w:pPr>
              <w:spacing w:line="400" w:lineRule="exact"/>
              <w:jc w:val="both"/>
              <w:rPr>
                <w:rFonts w:cs="Times New Roman" w:hint="eastAsia"/>
                <w:szCs w:val="24"/>
              </w:rPr>
            </w:pPr>
            <w:r>
              <w:rPr>
                <w:rFonts w:cs="Times New Roman"/>
                <w:szCs w:val="24"/>
              </w:rPr>
              <w:t>电  话：027-81624611</w:t>
            </w:r>
          </w:p>
        </w:tc>
        <w:tc>
          <w:tcPr>
            <w:tcW w:w="4780" w:type="dxa"/>
          </w:tcPr>
          <w:p w14:paraId="637351DB" w14:textId="77777777" w:rsidR="00AC0D16" w:rsidRDefault="00000000">
            <w:pPr>
              <w:spacing w:line="400" w:lineRule="exact"/>
              <w:jc w:val="both"/>
              <w:rPr>
                <w:rFonts w:cs="Times New Roman" w:hint="eastAsia"/>
                <w:szCs w:val="24"/>
              </w:rPr>
            </w:pPr>
            <w:r>
              <w:rPr>
                <w:rFonts w:cs="Times New Roman"/>
                <w:szCs w:val="24"/>
              </w:rPr>
              <w:t>电  话：</w:t>
            </w:r>
          </w:p>
        </w:tc>
      </w:tr>
      <w:tr w:rsidR="00AC0D16" w14:paraId="4A43FC6A" w14:textId="77777777">
        <w:trPr>
          <w:trHeight w:val="340"/>
        </w:trPr>
        <w:tc>
          <w:tcPr>
            <w:tcW w:w="4780" w:type="dxa"/>
          </w:tcPr>
          <w:p w14:paraId="6C74EFCE" w14:textId="77777777" w:rsidR="00AC0D16" w:rsidRDefault="00000000">
            <w:pPr>
              <w:spacing w:line="400" w:lineRule="exact"/>
              <w:jc w:val="both"/>
              <w:rPr>
                <w:rFonts w:cs="Times New Roman" w:hint="eastAsia"/>
                <w:szCs w:val="24"/>
              </w:rPr>
            </w:pPr>
            <w:r>
              <w:rPr>
                <w:rFonts w:cs="Times New Roman"/>
                <w:szCs w:val="24"/>
              </w:rPr>
              <w:t>日  期：    年   月   日</w:t>
            </w:r>
          </w:p>
        </w:tc>
        <w:tc>
          <w:tcPr>
            <w:tcW w:w="4780" w:type="dxa"/>
          </w:tcPr>
          <w:p w14:paraId="5D20B170" w14:textId="77777777" w:rsidR="00AC0D16" w:rsidRDefault="00000000">
            <w:pPr>
              <w:spacing w:line="400" w:lineRule="exact"/>
              <w:jc w:val="both"/>
              <w:rPr>
                <w:rFonts w:cs="Times New Roman" w:hint="eastAsia"/>
                <w:szCs w:val="24"/>
              </w:rPr>
            </w:pPr>
            <w:r>
              <w:rPr>
                <w:rFonts w:cs="Times New Roman"/>
                <w:szCs w:val="24"/>
              </w:rPr>
              <w:t>日  期：   年   月   日</w:t>
            </w:r>
          </w:p>
        </w:tc>
      </w:tr>
    </w:tbl>
    <w:p w14:paraId="2D374979" w14:textId="77777777" w:rsidR="00AC0D16" w:rsidRDefault="00AC0D16">
      <w:pPr>
        <w:spacing w:line="20" w:lineRule="exact"/>
        <w:jc w:val="both"/>
        <w:rPr>
          <w:rFonts w:ascii="Times New Roman" w:hAnsi="Times New Roman" w:cs="Times New Roman"/>
          <w:szCs w:val="24"/>
        </w:rPr>
      </w:pPr>
    </w:p>
    <w:p w14:paraId="3D0A6E11" w14:textId="77777777" w:rsidR="00AC0D16" w:rsidRDefault="00AC0D16">
      <w:pPr>
        <w:spacing w:line="240" w:lineRule="auto"/>
        <w:jc w:val="both"/>
        <w:rPr>
          <w:rFonts w:ascii="Times New Roman" w:hAnsi="Times New Roman" w:cs="Times New Roman"/>
          <w:sz w:val="21"/>
          <w:szCs w:val="21"/>
        </w:rPr>
      </w:pPr>
    </w:p>
    <w:p w14:paraId="542D441D" w14:textId="77777777" w:rsidR="00AC0D16" w:rsidRDefault="00AC0D16">
      <w:pPr>
        <w:wordWrap w:val="0"/>
        <w:spacing w:beforeLines="25" w:before="78"/>
        <w:contextualSpacing/>
        <w:rPr>
          <w:rFonts w:hint="eastAsia"/>
        </w:rPr>
      </w:pPr>
    </w:p>
    <w:p w14:paraId="679AE061" w14:textId="77777777" w:rsidR="00AC0D16" w:rsidRDefault="00AC0D16">
      <w:pPr>
        <w:ind w:left="560"/>
        <w:rPr>
          <w:rFonts w:hint="eastAsia"/>
        </w:rPr>
        <w:sectPr w:rsidR="00AC0D16">
          <w:pgSz w:w="11906" w:h="16838"/>
          <w:pgMar w:top="1440" w:right="1800" w:bottom="1440" w:left="1800" w:header="851" w:footer="992" w:gutter="0"/>
          <w:cols w:space="425"/>
          <w:docGrid w:type="lines" w:linePitch="312"/>
        </w:sectPr>
      </w:pPr>
    </w:p>
    <w:p w14:paraId="3B9ECCE5" w14:textId="77777777" w:rsidR="00AC0D16" w:rsidRDefault="00000000">
      <w:pPr>
        <w:pStyle w:val="1"/>
        <w:numPr>
          <w:ilvl w:val="0"/>
          <w:numId w:val="4"/>
        </w:numPr>
        <w:ind w:left="980"/>
        <w:rPr>
          <w:rFonts w:hint="eastAsia"/>
        </w:rPr>
      </w:pPr>
      <w:bookmarkStart w:id="387" w:name="_Toc172820131"/>
      <w:bookmarkStart w:id="388" w:name="_Toc155185919"/>
      <w:r>
        <w:lastRenderedPageBreak/>
        <w:t>投标文件的格式</w:t>
      </w:r>
      <w:bookmarkEnd w:id="387"/>
      <w:bookmarkEnd w:id="388"/>
    </w:p>
    <w:p w14:paraId="562736FF" w14:textId="77777777" w:rsidR="00AC0D16" w:rsidRDefault="00000000">
      <w:pPr>
        <w:ind w:left="560"/>
        <w:rPr>
          <w:rFonts w:hint="eastAsia"/>
        </w:rPr>
      </w:pPr>
      <w:r>
        <w:br w:type="page"/>
      </w:r>
    </w:p>
    <w:p w14:paraId="3975AB41" w14:textId="77777777" w:rsidR="00AC0D16" w:rsidRDefault="00000000">
      <w:pPr>
        <w:pStyle w:val="2"/>
        <w:numPr>
          <w:ilvl w:val="0"/>
          <w:numId w:val="22"/>
        </w:numPr>
        <w:rPr>
          <w:rFonts w:hint="eastAsia"/>
          <w:lang w:val="zh-CN"/>
        </w:rPr>
      </w:pPr>
      <w:bookmarkStart w:id="389" w:name="_Toc172820132"/>
      <w:bookmarkStart w:id="390" w:name="_Toc155185920"/>
      <w:r>
        <w:rPr>
          <w:rFonts w:hint="eastAsia"/>
          <w:lang w:val="zh-CN"/>
        </w:rPr>
        <w:lastRenderedPageBreak/>
        <w:t>投标函及报价文件</w:t>
      </w:r>
      <w:bookmarkEnd w:id="389"/>
      <w:bookmarkEnd w:id="390"/>
    </w:p>
    <w:p w14:paraId="7237B58D" w14:textId="77777777" w:rsidR="00AC0D16" w:rsidRDefault="00000000">
      <w:pPr>
        <w:ind w:left="560" w:firstLineChars="200" w:firstLine="480"/>
        <w:rPr>
          <w:rFonts w:cs="仿宋_GB2312" w:hint="eastAsia"/>
          <w:szCs w:val="24"/>
          <w:lang w:val="zh-CN"/>
        </w:rPr>
      </w:pPr>
      <w:r>
        <w:rPr>
          <w:rFonts w:cs="仿宋_GB2312" w:hint="eastAsia"/>
          <w:szCs w:val="24"/>
          <w:lang w:val="zh-CN"/>
        </w:rPr>
        <w:t>封面：</w:t>
      </w:r>
    </w:p>
    <w:p w14:paraId="5E3CD35D" w14:textId="77777777" w:rsidR="00AC0D16" w:rsidRDefault="00AC0D16">
      <w:pPr>
        <w:autoSpaceDE w:val="0"/>
        <w:autoSpaceDN w:val="0"/>
        <w:adjustRightInd w:val="0"/>
        <w:ind w:left="560"/>
        <w:rPr>
          <w:rFonts w:hint="eastAsia"/>
          <w:sz w:val="21"/>
          <w:szCs w:val="24"/>
        </w:rPr>
      </w:pPr>
    </w:p>
    <w:p w14:paraId="5E857B6A" w14:textId="77777777" w:rsidR="00AC0D16" w:rsidRDefault="00AC0D16">
      <w:pPr>
        <w:autoSpaceDE w:val="0"/>
        <w:autoSpaceDN w:val="0"/>
        <w:adjustRightInd w:val="0"/>
        <w:ind w:left="560"/>
        <w:rPr>
          <w:rFonts w:hint="eastAsia"/>
          <w:sz w:val="21"/>
          <w:szCs w:val="24"/>
        </w:rPr>
      </w:pPr>
    </w:p>
    <w:p w14:paraId="41DC692D" w14:textId="77777777" w:rsidR="00AC0D16" w:rsidRDefault="00AC0D16">
      <w:pPr>
        <w:autoSpaceDE w:val="0"/>
        <w:autoSpaceDN w:val="0"/>
        <w:adjustRightInd w:val="0"/>
        <w:ind w:left="560"/>
        <w:jc w:val="center"/>
        <w:rPr>
          <w:rFonts w:hint="eastAsia"/>
          <w:sz w:val="21"/>
          <w:szCs w:val="24"/>
        </w:rPr>
      </w:pPr>
    </w:p>
    <w:p w14:paraId="3FBBAAC1" w14:textId="77777777" w:rsidR="00AC0D16" w:rsidRDefault="00000000">
      <w:pPr>
        <w:autoSpaceDE w:val="0"/>
        <w:autoSpaceDN w:val="0"/>
        <w:adjustRightInd w:val="0"/>
        <w:ind w:left="560"/>
        <w:jc w:val="center"/>
        <w:rPr>
          <w:rFonts w:hint="eastAsia"/>
          <w:b/>
          <w:sz w:val="84"/>
          <w:szCs w:val="84"/>
        </w:rPr>
      </w:pPr>
      <w:r>
        <w:rPr>
          <w:rFonts w:hint="eastAsia"/>
          <w:b/>
          <w:sz w:val="84"/>
          <w:szCs w:val="84"/>
        </w:rPr>
        <w:t>投 标 文 件</w:t>
      </w:r>
    </w:p>
    <w:p w14:paraId="1D928BED" w14:textId="77777777" w:rsidR="00AC0D16" w:rsidRDefault="00000000">
      <w:pPr>
        <w:autoSpaceDE w:val="0"/>
        <w:autoSpaceDN w:val="0"/>
        <w:adjustRightInd w:val="0"/>
        <w:ind w:left="560"/>
        <w:jc w:val="center"/>
        <w:rPr>
          <w:rFonts w:hint="eastAsia"/>
          <w:b/>
          <w:sz w:val="56"/>
          <w:szCs w:val="56"/>
        </w:rPr>
      </w:pPr>
      <w:r>
        <w:rPr>
          <w:rFonts w:hint="eastAsia"/>
          <w:b/>
          <w:sz w:val="56"/>
          <w:szCs w:val="56"/>
        </w:rPr>
        <w:t>投标函及报价文件</w:t>
      </w:r>
    </w:p>
    <w:p w14:paraId="1A0EC676" w14:textId="77777777" w:rsidR="00AC0D16" w:rsidRDefault="00AC0D16">
      <w:pPr>
        <w:autoSpaceDE w:val="0"/>
        <w:autoSpaceDN w:val="0"/>
        <w:adjustRightInd w:val="0"/>
        <w:ind w:left="560"/>
        <w:rPr>
          <w:rFonts w:hint="eastAsia"/>
          <w:b/>
          <w:bCs/>
          <w:sz w:val="22"/>
        </w:rPr>
      </w:pPr>
    </w:p>
    <w:p w14:paraId="43E05BA8" w14:textId="77777777" w:rsidR="00AC0D16" w:rsidRDefault="00AC0D16">
      <w:pPr>
        <w:autoSpaceDE w:val="0"/>
        <w:autoSpaceDN w:val="0"/>
        <w:adjustRightInd w:val="0"/>
        <w:ind w:left="560"/>
        <w:rPr>
          <w:rFonts w:hint="eastAsia"/>
          <w:sz w:val="21"/>
          <w:szCs w:val="21"/>
        </w:rPr>
      </w:pPr>
    </w:p>
    <w:p w14:paraId="11291E1E" w14:textId="77777777" w:rsidR="00AC0D16" w:rsidRDefault="00AC0D16">
      <w:pPr>
        <w:autoSpaceDE w:val="0"/>
        <w:autoSpaceDN w:val="0"/>
        <w:adjustRightInd w:val="0"/>
        <w:ind w:left="560"/>
        <w:rPr>
          <w:rFonts w:hint="eastAsia"/>
          <w:sz w:val="21"/>
          <w:szCs w:val="21"/>
        </w:rPr>
      </w:pPr>
    </w:p>
    <w:p w14:paraId="71750F74" w14:textId="77777777" w:rsidR="00AC0D16" w:rsidRDefault="00AC0D16">
      <w:pPr>
        <w:autoSpaceDE w:val="0"/>
        <w:autoSpaceDN w:val="0"/>
        <w:adjustRightInd w:val="0"/>
        <w:ind w:left="560"/>
        <w:rPr>
          <w:rFonts w:hint="eastAsia"/>
          <w:sz w:val="21"/>
          <w:szCs w:val="21"/>
        </w:rPr>
      </w:pPr>
    </w:p>
    <w:p w14:paraId="32DEDBF0"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采购计划备案号：</w:t>
      </w:r>
    </w:p>
    <w:p w14:paraId="2AA85756"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项目编号：</w:t>
      </w:r>
      <w:r>
        <w:rPr>
          <w:rFonts w:ascii="黑体" w:eastAsia="黑体" w:hAnsi="黑体"/>
          <w:sz w:val="32"/>
          <w:szCs w:val="32"/>
        </w:rPr>
        <w:tab/>
      </w:r>
    </w:p>
    <w:p w14:paraId="172B4D38"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项目名称：</w:t>
      </w:r>
      <w:r>
        <w:rPr>
          <w:rFonts w:ascii="黑体" w:eastAsia="黑体" w:hAnsi="黑体"/>
          <w:sz w:val="32"/>
          <w:szCs w:val="32"/>
        </w:rPr>
        <w:tab/>
      </w:r>
    </w:p>
    <w:p w14:paraId="733E220D"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采购包编号：</w:t>
      </w:r>
      <w:r>
        <w:rPr>
          <w:rFonts w:ascii="黑体" w:eastAsia="黑体" w:hAnsi="黑体" w:hint="eastAsia"/>
          <w:sz w:val="32"/>
          <w:szCs w:val="32"/>
          <w:u w:val="single"/>
        </w:rPr>
        <w:t xml:space="preserve">【如有】 </w:t>
      </w:r>
      <w:r>
        <w:rPr>
          <w:rFonts w:ascii="黑体" w:eastAsia="黑体" w:hAnsi="黑体"/>
          <w:sz w:val="32"/>
          <w:szCs w:val="32"/>
          <w:u w:val="single"/>
        </w:rPr>
        <w:t xml:space="preserve">                 </w:t>
      </w:r>
    </w:p>
    <w:p w14:paraId="31AD3C38"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采购包名称：</w:t>
      </w:r>
      <w:r>
        <w:rPr>
          <w:rFonts w:ascii="黑体" w:eastAsia="黑体" w:hAnsi="黑体" w:hint="eastAsia"/>
          <w:sz w:val="32"/>
          <w:szCs w:val="32"/>
          <w:u w:val="single"/>
        </w:rPr>
        <w:t xml:space="preserve">【如有】 </w:t>
      </w:r>
      <w:r>
        <w:rPr>
          <w:rFonts w:ascii="黑体" w:eastAsia="黑体" w:hAnsi="黑体"/>
          <w:sz w:val="32"/>
          <w:szCs w:val="32"/>
          <w:u w:val="single"/>
        </w:rPr>
        <w:t xml:space="preserve">                 </w:t>
      </w:r>
    </w:p>
    <w:p w14:paraId="5DEBEE9C" w14:textId="77777777" w:rsidR="00AC0D16" w:rsidRDefault="00000000">
      <w:pPr>
        <w:ind w:leftChars="175" w:left="420"/>
        <w:rPr>
          <w:rFonts w:ascii="黑体" w:eastAsia="黑体" w:hAnsi="黑体" w:hint="eastAsia"/>
          <w:sz w:val="32"/>
          <w:szCs w:val="32"/>
        </w:rPr>
      </w:pPr>
      <w:r>
        <w:rPr>
          <w:rFonts w:hint="eastAsia"/>
          <w:b/>
          <w:bCs/>
          <w:sz w:val="32"/>
          <w:szCs w:val="32"/>
        </w:rPr>
        <w:t>投标人</w:t>
      </w:r>
      <w:r>
        <w:rPr>
          <w:rFonts w:ascii="黑体" w:eastAsia="黑体" w:hAnsi="黑体" w:hint="eastAsia"/>
          <w:sz w:val="32"/>
          <w:szCs w:val="32"/>
        </w:rPr>
        <w:t>：</w:t>
      </w:r>
    </w:p>
    <w:p w14:paraId="3F2DAE57" w14:textId="77777777" w:rsidR="00AC0D16" w:rsidRDefault="00AC0D16">
      <w:pPr>
        <w:ind w:left="560" w:firstLine="420"/>
        <w:rPr>
          <w:rFonts w:hint="eastAsia"/>
          <w:b/>
          <w:bCs/>
          <w:sz w:val="28"/>
          <w:szCs w:val="28"/>
        </w:rPr>
      </w:pPr>
    </w:p>
    <w:p w14:paraId="56860703" w14:textId="77777777" w:rsidR="00AC0D16" w:rsidRDefault="00AC0D16">
      <w:pPr>
        <w:ind w:left="560" w:firstLine="420"/>
        <w:rPr>
          <w:rFonts w:hint="eastAsia"/>
          <w:b/>
          <w:bCs/>
          <w:sz w:val="28"/>
          <w:szCs w:val="28"/>
        </w:rPr>
      </w:pPr>
    </w:p>
    <w:p w14:paraId="6EC7DBE6" w14:textId="77777777" w:rsidR="00AC0D16" w:rsidRDefault="00AC0D16">
      <w:pPr>
        <w:ind w:left="560" w:firstLine="420"/>
        <w:rPr>
          <w:rFonts w:hint="eastAsia"/>
          <w:b/>
          <w:bCs/>
          <w:sz w:val="28"/>
          <w:szCs w:val="28"/>
        </w:rPr>
      </w:pPr>
    </w:p>
    <w:p w14:paraId="044BF048" w14:textId="77777777" w:rsidR="00AC0D16" w:rsidRDefault="00AC0D16">
      <w:pPr>
        <w:ind w:left="560" w:firstLine="420"/>
        <w:rPr>
          <w:rFonts w:hint="eastAsia"/>
          <w:b/>
          <w:bCs/>
          <w:sz w:val="28"/>
          <w:szCs w:val="28"/>
        </w:rPr>
      </w:pPr>
    </w:p>
    <w:p w14:paraId="704DB905" w14:textId="77777777" w:rsidR="00AC0D16" w:rsidRDefault="00000000">
      <w:pPr>
        <w:ind w:left="560"/>
        <w:jc w:val="center"/>
        <w:rPr>
          <w:rFonts w:ascii="黑体" w:eastAsia="黑体" w:hAnsi="黑体" w:hint="eastAsia"/>
          <w:sz w:val="32"/>
          <w:szCs w:val="32"/>
        </w:rPr>
      </w:pPr>
      <w:r>
        <w:rPr>
          <w:rFonts w:ascii="黑体" w:eastAsia="黑体" w:hAnsi="黑体" w:hint="eastAsia"/>
          <w:sz w:val="32"/>
          <w:szCs w:val="32"/>
        </w:rPr>
        <w:t>年 月 日</w:t>
      </w:r>
    </w:p>
    <w:p w14:paraId="70BFDDDD" w14:textId="77777777" w:rsidR="00AC0D16" w:rsidRDefault="00000000">
      <w:pPr>
        <w:ind w:left="560"/>
        <w:rPr>
          <w:rFonts w:hint="eastAsia"/>
          <w:lang w:val="zh-CN"/>
        </w:rPr>
      </w:pPr>
      <w:r>
        <w:rPr>
          <w:lang w:val="zh-CN"/>
        </w:rPr>
        <w:br w:type="page"/>
      </w:r>
    </w:p>
    <w:p w14:paraId="0BAF5A9A" w14:textId="77777777" w:rsidR="00AC0D16" w:rsidRDefault="00000000">
      <w:pPr>
        <w:pStyle w:val="3"/>
        <w:numPr>
          <w:ilvl w:val="0"/>
          <w:numId w:val="23"/>
        </w:numPr>
        <w:rPr>
          <w:rFonts w:hint="eastAsia"/>
        </w:rPr>
      </w:pPr>
      <w:bookmarkStart w:id="391" w:name="_Toc155185921"/>
      <w:bookmarkStart w:id="392" w:name="_Toc109899908"/>
      <w:bookmarkStart w:id="393" w:name="_Toc109899489"/>
      <w:bookmarkStart w:id="394" w:name="_Toc109900327"/>
      <w:bookmarkStart w:id="395" w:name="_Toc3577"/>
      <w:bookmarkStart w:id="396" w:name="_Toc172820133"/>
      <w:bookmarkStart w:id="397" w:name="_Toc140132831"/>
      <w:bookmarkStart w:id="398" w:name="_Toc25402"/>
      <w:r>
        <w:rPr>
          <w:rFonts w:hint="eastAsia"/>
        </w:rPr>
        <w:lastRenderedPageBreak/>
        <w:t>投标函</w:t>
      </w:r>
      <w:bookmarkEnd w:id="391"/>
      <w:bookmarkEnd w:id="392"/>
      <w:bookmarkEnd w:id="393"/>
      <w:bookmarkEnd w:id="394"/>
      <w:bookmarkEnd w:id="395"/>
      <w:bookmarkEnd w:id="396"/>
      <w:bookmarkEnd w:id="397"/>
      <w:bookmarkEnd w:id="398"/>
    </w:p>
    <w:p w14:paraId="61338E66" w14:textId="77777777" w:rsidR="00AC0D16" w:rsidRDefault="00000000">
      <w:pPr>
        <w:ind w:left="560"/>
        <w:rPr>
          <w:rFonts w:hint="eastAsia"/>
        </w:rPr>
      </w:pPr>
      <w:r>
        <w:rPr>
          <w:rFonts w:hint="eastAsia"/>
        </w:rPr>
        <w:t>致：（采购人和采购代理机构）</w:t>
      </w:r>
    </w:p>
    <w:p w14:paraId="11EAD1B3" w14:textId="77777777" w:rsidR="00AC0D16" w:rsidRDefault="00000000">
      <w:pPr>
        <w:ind w:left="560" w:firstLineChars="200" w:firstLine="480"/>
        <w:rPr>
          <w:rFonts w:cs="仿宋_GB2312" w:hint="eastAsia"/>
          <w:b/>
          <w:bCs/>
          <w:szCs w:val="24"/>
        </w:rPr>
      </w:pPr>
      <w:r>
        <w:rPr>
          <w:rFonts w:cs="仿宋_GB2312" w:hint="eastAsia"/>
          <w:szCs w:val="24"/>
        </w:rPr>
        <w:t>根据贵方</w:t>
      </w:r>
      <w:r>
        <w:rPr>
          <w:rFonts w:cs="仿宋_GB2312" w:hint="eastAsia"/>
          <w:szCs w:val="24"/>
          <w:u w:val="single"/>
        </w:rPr>
        <w:t>（项目名称）（项目编号）</w:t>
      </w:r>
      <w:r>
        <w:rPr>
          <w:rFonts w:cs="仿宋_GB2312" w:hint="eastAsia"/>
          <w:szCs w:val="24"/>
        </w:rPr>
        <w:t>招标的投标邀请，签字代表</w:t>
      </w:r>
      <w:r>
        <w:rPr>
          <w:rFonts w:cs="仿宋_GB2312" w:hint="eastAsia"/>
          <w:szCs w:val="24"/>
          <w:u w:val="single"/>
        </w:rPr>
        <w:t>（姓名、职务）</w:t>
      </w:r>
      <w:r>
        <w:rPr>
          <w:rFonts w:cs="仿宋_GB2312" w:hint="eastAsia"/>
          <w:szCs w:val="24"/>
        </w:rPr>
        <w:t>经正式授权并代表投标人</w:t>
      </w:r>
      <w:r>
        <w:rPr>
          <w:rFonts w:cs="仿宋_GB2312" w:hint="eastAsia"/>
          <w:szCs w:val="24"/>
          <w:u w:val="single"/>
        </w:rPr>
        <w:t>（投标人名称、地址）</w:t>
      </w:r>
      <w:r>
        <w:rPr>
          <w:rFonts w:cs="仿宋_GB2312" w:hint="eastAsia"/>
          <w:szCs w:val="24"/>
        </w:rPr>
        <w:t>提交下述文件</w:t>
      </w:r>
      <w:r>
        <w:rPr>
          <w:rFonts w:cs="仿宋_GB2312" w:hint="eastAsia"/>
          <w:b/>
          <w:bCs/>
          <w:szCs w:val="24"/>
        </w:rPr>
        <w:t>：</w:t>
      </w:r>
    </w:p>
    <w:p w14:paraId="787B700E" w14:textId="77777777" w:rsidR="00AC0D16" w:rsidRDefault="00000000">
      <w:pPr>
        <w:numPr>
          <w:ilvl w:val="0"/>
          <w:numId w:val="24"/>
        </w:numPr>
        <w:spacing w:line="324" w:lineRule="auto"/>
        <w:ind w:left="920"/>
        <w:jc w:val="both"/>
        <w:rPr>
          <w:rFonts w:cs="Arial" w:hint="eastAsia"/>
          <w:szCs w:val="24"/>
        </w:rPr>
      </w:pPr>
      <w:r>
        <w:rPr>
          <w:rFonts w:cs="Arial" w:hint="eastAsia"/>
          <w:szCs w:val="24"/>
        </w:rPr>
        <w:t>投标报价</w:t>
      </w:r>
      <w:r>
        <w:rPr>
          <w:rFonts w:cs="Arial"/>
          <w:szCs w:val="24"/>
        </w:rPr>
        <w:t>文件；</w:t>
      </w:r>
    </w:p>
    <w:p w14:paraId="3286B37C" w14:textId="77777777" w:rsidR="00AC0D16" w:rsidRDefault="00000000">
      <w:pPr>
        <w:numPr>
          <w:ilvl w:val="0"/>
          <w:numId w:val="24"/>
        </w:numPr>
        <w:spacing w:line="324" w:lineRule="auto"/>
        <w:ind w:left="920"/>
        <w:jc w:val="both"/>
        <w:rPr>
          <w:rFonts w:cs="Arial" w:hint="eastAsia"/>
          <w:szCs w:val="24"/>
        </w:rPr>
      </w:pPr>
      <w:r>
        <w:rPr>
          <w:rFonts w:cs="Arial" w:hint="eastAsia"/>
          <w:szCs w:val="24"/>
        </w:rPr>
        <w:t>资格性响应文件；</w:t>
      </w:r>
    </w:p>
    <w:p w14:paraId="74A07330" w14:textId="77777777" w:rsidR="00AC0D16" w:rsidRDefault="00000000">
      <w:pPr>
        <w:numPr>
          <w:ilvl w:val="0"/>
          <w:numId w:val="24"/>
        </w:numPr>
        <w:spacing w:line="324" w:lineRule="auto"/>
        <w:ind w:left="920"/>
        <w:jc w:val="both"/>
        <w:rPr>
          <w:rFonts w:cs="Arial" w:hint="eastAsia"/>
          <w:szCs w:val="24"/>
        </w:rPr>
      </w:pPr>
      <w:r>
        <w:rPr>
          <w:rFonts w:cs="Arial" w:hint="eastAsia"/>
          <w:szCs w:val="24"/>
        </w:rPr>
        <w:t>其他响应文件</w:t>
      </w:r>
      <w:r>
        <w:rPr>
          <w:rFonts w:cs="Arial"/>
          <w:szCs w:val="24"/>
        </w:rPr>
        <w:t>。</w:t>
      </w:r>
    </w:p>
    <w:p w14:paraId="4A6FDBCB" w14:textId="77777777" w:rsidR="00AC0D16" w:rsidRDefault="00000000">
      <w:pPr>
        <w:spacing w:line="324" w:lineRule="auto"/>
        <w:ind w:left="560"/>
        <w:rPr>
          <w:rFonts w:cs="Arial" w:hint="eastAsia"/>
          <w:szCs w:val="24"/>
        </w:rPr>
      </w:pPr>
      <w:r>
        <w:rPr>
          <w:rFonts w:cs="Arial"/>
          <w:szCs w:val="24"/>
        </w:rPr>
        <w:t>根据此函，签字代表宣布同意如下：</w:t>
      </w:r>
    </w:p>
    <w:p w14:paraId="404FCF31" w14:textId="77777777" w:rsidR="00AC0D16" w:rsidRDefault="00000000">
      <w:pPr>
        <w:numPr>
          <w:ilvl w:val="0"/>
          <w:numId w:val="25"/>
        </w:numPr>
        <w:spacing w:line="324" w:lineRule="auto"/>
        <w:ind w:left="920"/>
        <w:jc w:val="both"/>
        <w:rPr>
          <w:rFonts w:cs="Arial" w:hint="eastAsia"/>
          <w:szCs w:val="24"/>
        </w:rPr>
      </w:pPr>
      <w:r>
        <w:rPr>
          <w:rFonts w:cs="Arial"/>
          <w:szCs w:val="24"/>
        </w:rPr>
        <w:t>所附投标价格表中规定的应提交和交付的服务和</w:t>
      </w:r>
      <w:r>
        <w:rPr>
          <w:rFonts w:cs="Arial" w:hint="eastAsia"/>
          <w:szCs w:val="24"/>
        </w:rPr>
        <w:t>货物（如有）</w:t>
      </w:r>
      <w:r>
        <w:rPr>
          <w:rFonts w:cs="Arial"/>
          <w:szCs w:val="24"/>
        </w:rPr>
        <w:t>的</w:t>
      </w:r>
      <w:r>
        <w:rPr>
          <w:rFonts w:cs="Arial" w:hint="eastAsia"/>
          <w:szCs w:val="24"/>
        </w:rPr>
        <w:t>投标报价</w:t>
      </w:r>
      <w:r>
        <w:rPr>
          <w:rFonts w:cs="Arial"/>
          <w:szCs w:val="24"/>
        </w:rPr>
        <w:t>为。</w:t>
      </w:r>
    </w:p>
    <w:p w14:paraId="50CC597A" w14:textId="77777777" w:rsidR="00AC0D16" w:rsidRDefault="00000000">
      <w:pPr>
        <w:numPr>
          <w:ilvl w:val="0"/>
          <w:numId w:val="25"/>
        </w:numPr>
        <w:spacing w:line="324" w:lineRule="auto"/>
        <w:ind w:left="920"/>
        <w:jc w:val="both"/>
        <w:rPr>
          <w:rFonts w:cs="Arial" w:hint="eastAsia"/>
          <w:szCs w:val="24"/>
        </w:rPr>
      </w:pPr>
      <w:r>
        <w:rPr>
          <w:rFonts w:cs="Arial" w:hint="eastAsia"/>
          <w:szCs w:val="24"/>
        </w:rPr>
        <w:t>我方</w:t>
      </w:r>
      <w:r>
        <w:rPr>
          <w:rFonts w:cs="Arial"/>
          <w:szCs w:val="24"/>
        </w:rPr>
        <w:t>将按招标文件的规定履行合同责任和义务。</w:t>
      </w:r>
    </w:p>
    <w:p w14:paraId="4A916C85" w14:textId="77777777" w:rsidR="00AC0D16" w:rsidRDefault="00000000">
      <w:pPr>
        <w:numPr>
          <w:ilvl w:val="0"/>
          <w:numId w:val="25"/>
        </w:numPr>
        <w:spacing w:line="324" w:lineRule="auto"/>
        <w:ind w:left="920"/>
        <w:jc w:val="both"/>
        <w:rPr>
          <w:rFonts w:cs="Arial" w:hint="eastAsia"/>
          <w:szCs w:val="24"/>
        </w:rPr>
      </w:pPr>
      <w:r>
        <w:rPr>
          <w:rFonts w:cs="Arial" w:hint="eastAsia"/>
          <w:szCs w:val="24"/>
        </w:rPr>
        <w:t>我方</w:t>
      </w:r>
      <w:r>
        <w:rPr>
          <w:rFonts w:cs="Arial"/>
          <w:szCs w:val="24"/>
        </w:rPr>
        <w:t>已详细审查全部招标文件，包括第</w:t>
      </w:r>
      <w:r>
        <w:rPr>
          <w:rFonts w:cs="Arial"/>
          <w:i/>
          <w:szCs w:val="24"/>
          <w:u w:val="single"/>
        </w:rPr>
        <w:t>（编号、补遗书）（如果有的话）</w:t>
      </w:r>
      <w:r>
        <w:rPr>
          <w:rFonts w:cs="Arial"/>
          <w:szCs w:val="24"/>
        </w:rPr>
        <w:t>。我</w:t>
      </w:r>
      <w:r>
        <w:rPr>
          <w:rFonts w:cs="Arial" w:hint="eastAsia"/>
          <w:szCs w:val="24"/>
        </w:rPr>
        <w:t>方</w:t>
      </w:r>
      <w:r>
        <w:rPr>
          <w:rFonts w:cs="Arial"/>
          <w:szCs w:val="24"/>
        </w:rPr>
        <w:t>完全理解并同意放弃对这方面有不明及误解的权力。</w:t>
      </w:r>
    </w:p>
    <w:p w14:paraId="47FD03EE" w14:textId="77777777" w:rsidR="00AC0D16" w:rsidRDefault="00000000">
      <w:pPr>
        <w:numPr>
          <w:ilvl w:val="0"/>
          <w:numId w:val="25"/>
        </w:numPr>
        <w:spacing w:line="324" w:lineRule="auto"/>
        <w:ind w:left="920"/>
        <w:jc w:val="both"/>
        <w:rPr>
          <w:rFonts w:cs="Arial" w:hint="eastAsia"/>
          <w:szCs w:val="24"/>
        </w:rPr>
      </w:pPr>
      <w:r>
        <w:rPr>
          <w:rFonts w:cs="Arial" w:hint="eastAsia"/>
          <w:szCs w:val="24"/>
        </w:rPr>
        <w:t>投标/响应有效期为自提交投标/响应文件的截止之日起</w:t>
      </w:r>
      <w:r>
        <w:rPr>
          <w:rFonts w:cs="Arial" w:hint="eastAsia"/>
          <w:i/>
          <w:szCs w:val="24"/>
          <w:u w:val="single"/>
        </w:rPr>
        <w:t xml:space="preserve"> （由投标人填写）</w:t>
      </w:r>
      <w:r>
        <w:rPr>
          <w:rFonts w:cs="Arial"/>
          <w:szCs w:val="24"/>
        </w:rPr>
        <w:t>个日历天。</w:t>
      </w:r>
    </w:p>
    <w:p w14:paraId="508CA497" w14:textId="77777777" w:rsidR="00AC0D16" w:rsidRDefault="00000000">
      <w:pPr>
        <w:numPr>
          <w:ilvl w:val="0"/>
          <w:numId w:val="25"/>
        </w:numPr>
        <w:spacing w:line="324" w:lineRule="auto"/>
        <w:ind w:left="920"/>
        <w:jc w:val="both"/>
        <w:rPr>
          <w:rFonts w:cs="Arial" w:hint="eastAsia"/>
          <w:szCs w:val="24"/>
        </w:rPr>
      </w:pPr>
      <w:r>
        <w:rPr>
          <w:rFonts w:cs="Arial" w:hint="eastAsia"/>
          <w:szCs w:val="24"/>
        </w:rPr>
        <w:t>我方</w:t>
      </w:r>
      <w:r>
        <w:rPr>
          <w:rFonts w:cs="Arial"/>
          <w:szCs w:val="24"/>
        </w:rPr>
        <w:t>同意提供按照贵方</w:t>
      </w:r>
      <w:r>
        <w:rPr>
          <w:rFonts w:cs="Arial" w:hint="eastAsia"/>
          <w:szCs w:val="24"/>
        </w:rPr>
        <w:t>投标文件</w:t>
      </w:r>
      <w:r>
        <w:rPr>
          <w:rFonts w:cs="Arial"/>
          <w:szCs w:val="24"/>
        </w:rPr>
        <w:t>要求的与其投标有关的一切数据或资料，</w:t>
      </w:r>
      <w:r>
        <w:rPr>
          <w:rFonts w:cs="Arial" w:hint="eastAsia"/>
          <w:szCs w:val="24"/>
        </w:rPr>
        <w:t>采用综合评分法时，我方</w:t>
      </w:r>
      <w:r>
        <w:rPr>
          <w:rFonts w:cs="Arial"/>
          <w:szCs w:val="24"/>
        </w:rPr>
        <w:t>完全理解贵方不一定接受最低价的投标。</w:t>
      </w:r>
    </w:p>
    <w:p w14:paraId="3E931A9C" w14:textId="77777777" w:rsidR="00AC0D16" w:rsidRDefault="00000000">
      <w:pPr>
        <w:numPr>
          <w:ilvl w:val="0"/>
          <w:numId w:val="25"/>
        </w:numPr>
        <w:spacing w:line="324" w:lineRule="auto"/>
        <w:ind w:left="920"/>
        <w:jc w:val="both"/>
        <w:rPr>
          <w:rFonts w:cs="Arial" w:hint="eastAsia"/>
          <w:szCs w:val="24"/>
        </w:rPr>
      </w:pPr>
      <w:r>
        <w:rPr>
          <w:rFonts w:cs="Arial" w:hint="eastAsia"/>
          <w:szCs w:val="24"/>
        </w:rPr>
        <w:t>本项目如由中标人支付采购代理服务费，我方同意按投标人须知前附表中规定向采购代理机构支付采购代理服务费。</w:t>
      </w:r>
    </w:p>
    <w:p w14:paraId="2C709FC6" w14:textId="77777777" w:rsidR="00AC0D16" w:rsidRDefault="00000000">
      <w:pPr>
        <w:numPr>
          <w:ilvl w:val="0"/>
          <w:numId w:val="25"/>
        </w:numPr>
        <w:snapToGrid w:val="0"/>
        <w:spacing w:line="324" w:lineRule="auto"/>
        <w:ind w:left="920"/>
        <w:jc w:val="both"/>
        <w:rPr>
          <w:rFonts w:cs="Arial" w:hint="eastAsia"/>
          <w:szCs w:val="24"/>
        </w:rPr>
      </w:pPr>
      <w:r>
        <w:rPr>
          <w:rFonts w:cs="Arial" w:hint="eastAsia"/>
          <w:szCs w:val="24"/>
        </w:rPr>
        <w:t>重要声明：</w:t>
      </w:r>
    </w:p>
    <w:p w14:paraId="77AE453E" w14:textId="77777777" w:rsidR="00AC0D16" w:rsidRDefault="00000000">
      <w:pPr>
        <w:snapToGrid w:val="0"/>
        <w:spacing w:line="324" w:lineRule="auto"/>
        <w:ind w:left="560" w:firstLineChars="200" w:firstLine="480"/>
        <w:rPr>
          <w:rFonts w:hint="eastAsia"/>
          <w:szCs w:val="24"/>
        </w:rPr>
      </w:pPr>
      <w:r>
        <w:rPr>
          <w:rFonts w:hint="eastAsia"/>
          <w:szCs w:val="24"/>
        </w:rPr>
        <w:t>1）与我方单位负责人为同一人的其他单位名称：</w:t>
      </w:r>
    </w:p>
    <w:p w14:paraId="73A36550" w14:textId="77777777" w:rsidR="00AC0D16" w:rsidRDefault="00000000">
      <w:pPr>
        <w:snapToGrid w:val="0"/>
        <w:spacing w:line="324" w:lineRule="auto"/>
        <w:ind w:leftChars="190" w:left="456" w:firstLineChars="148" w:firstLine="355"/>
        <w:rPr>
          <w:rFonts w:hint="eastAsia"/>
          <w:szCs w:val="24"/>
        </w:rPr>
      </w:pPr>
      <w:r>
        <w:rPr>
          <w:rFonts w:cs="Arial" w:hint="eastAsia"/>
          <w:szCs w:val="24"/>
          <w:bdr w:val="single" w:sz="4" w:space="0" w:color="auto"/>
        </w:rPr>
        <w:t>√</w:t>
      </w:r>
      <w:r>
        <w:rPr>
          <w:rFonts w:hint="eastAsia"/>
          <w:szCs w:val="24"/>
        </w:rPr>
        <w:t>无；□有，具体单位名称为：</w:t>
      </w:r>
      <w:r>
        <w:rPr>
          <w:rFonts w:cs="Arial" w:hint="eastAsia"/>
          <w:i/>
          <w:szCs w:val="24"/>
          <w:u w:val="single"/>
        </w:rPr>
        <w:t>（由投标人如实填写）</w:t>
      </w:r>
      <w:r>
        <w:rPr>
          <w:rFonts w:hint="eastAsia"/>
          <w:szCs w:val="24"/>
        </w:rPr>
        <w:t>。</w:t>
      </w:r>
    </w:p>
    <w:p w14:paraId="5E72AFC3" w14:textId="77777777" w:rsidR="00AC0D16" w:rsidRDefault="00000000">
      <w:pPr>
        <w:snapToGrid w:val="0"/>
        <w:spacing w:line="324" w:lineRule="auto"/>
        <w:ind w:left="560"/>
        <w:rPr>
          <w:rFonts w:hint="eastAsia"/>
          <w:szCs w:val="24"/>
        </w:rPr>
      </w:pPr>
      <w:r>
        <w:rPr>
          <w:rFonts w:hint="eastAsia"/>
          <w:szCs w:val="24"/>
        </w:rPr>
        <w:t>2）与我方存在控股、管理关系的其他单位的名称：</w:t>
      </w:r>
    </w:p>
    <w:p w14:paraId="70CDB5DC" w14:textId="77777777" w:rsidR="00AC0D16" w:rsidRDefault="00000000">
      <w:pPr>
        <w:snapToGrid w:val="0"/>
        <w:spacing w:line="324" w:lineRule="auto"/>
        <w:ind w:leftChars="190" w:left="456" w:firstLineChars="148" w:firstLine="355"/>
        <w:rPr>
          <w:rFonts w:hint="eastAsia"/>
          <w:szCs w:val="24"/>
        </w:rPr>
      </w:pPr>
      <w:r>
        <w:rPr>
          <w:rFonts w:cs="Arial" w:hint="eastAsia"/>
          <w:szCs w:val="24"/>
          <w:bdr w:val="single" w:sz="4" w:space="0" w:color="auto"/>
        </w:rPr>
        <w:t>√</w:t>
      </w:r>
      <w:r>
        <w:rPr>
          <w:rFonts w:hint="eastAsia"/>
          <w:szCs w:val="24"/>
        </w:rPr>
        <w:t xml:space="preserve">无；□有，具体单位名称为： </w:t>
      </w:r>
      <w:r>
        <w:rPr>
          <w:rFonts w:cs="Arial" w:hint="eastAsia"/>
          <w:i/>
          <w:szCs w:val="24"/>
          <w:u w:val="single"/>
        </w:rPr>
        <w:t>（由投标人如实填写）</w:t>
      </w:r>
      <w:r>
        <w:rPr>
          <w:rFonts w:hint="eastAsia"/>
          <w:szCs w:val="24"/>
        </w:rPr>
        <w:t>。</w:t>
      </w:r>
    </w:p>
    <w:p w14:paraId="1EC6B9F3" w14:textId="77777777" w:rsidR="00AC0D16" w:rsidRDefault="00000000">
      <w:pPr>
        <w:snapToGrid w:val="0"/>
        <w:spacing w:line="324" w:lineRule="auto"/>
        <w:ind w:left="560"/>
        <w:rPr>
          <w:rFonts w:hint="eastAsia"/>
          <w:szCs w:val="24"/>
        </w:rPr>
      </w:pPr>
      <w:r>
        <w:rPr>
          <w:rFonts w:hint="eastAsia"/>
          <w:szCs w:val="24"/>
        </w:rPr>
        <w:t>3）参与本项目采购活动前，是否为本项目前期准备提供过整体设计、规范编制或者项目管理、监理、检测等服务：</w:t>
      </w:r>
    </w:p>
    <w:p w14:paraId="48D87106" w14:textId="77777777" w:rsidR="00AC0D16" w:rsidRDefault="00000000">
      <w:pPr>
        <w:snapToGrid w:val="0"/>
        <w:spacing w:line="324" w:lineRule="auto"/>
        <w:ind w:leftChars="190" w:left="456" w:firstLineChars="148" w:firstLine="355"/>
        <w:rPr>
          <w:rFonts w:hint="eastAsia"/>
          <w:szCs w:val="24"/>
        </w:rPr>
      </w:pPr>
      <w:r>
        <w:rPr>
          <w:rFonts w:cs="Arial" w:hint="eastAsia"/>
          <w:szCs w:val="24"/>
          <w:bdr w:val="single" w:sz="4" w:space="0" w:color="auto"/>
        </w:rPr>
        <w:t>√</w:t>
      </w:r>
      <w:r>
        <w:rPr>
          <w:rFonts w:hint="eastAsia"/>
          <w:szCs w:val="24"/>
        </w:rPr>
        <w:t xml:space="preserve">无；□有，已提供的具体服务内容为： </w:t>
      </w:r>
      <w:r>
        <w:rPr>
          <w:rFonts w:cs="Arial" w:hint="eastAsia"/>
          <w:i/>
          <w:szCs w:val="24"/>
          <w:u w:val="single"/>
        </w:rPr>
        <w:t>（由投标人如实填写）</w:t>
      </w:r>
      <w:r>
        <w:rPr>
          <w:rFonts w:hint="eastAsia"/>
          <w:szCs w:val="24"/>
        </w:rPr>
        <w:t>。</w:t>
      </w:r>
    </w:p>
    <w:p w14:paraId="3274D38A" w14:textId="77777777" w:rsidR="00AC0D16" w:rsidRDefault="00000000">
      <w:pPr>
        <w:spacing w:line="324" w:lineRule="auto"/>
        <w:ind w:leftChars="300" w:left="720"/>
        <w:rPr>
          <w:rFonts w:hint="eastAsia"/>
          <w:szCs w:val="24"/>
        </w:rPr>
      </w:pPr>
      <w:r>
        <w:rPr>
          <w:rFonts w:hint="eastAsia"/>
          <w:szCs w:val="24"/>
        </w:rPr>
        <w:t>（备注：以上</w:t>
      </w:r>
      <w:r>
        <w:rPr>
          <w:szCs w:val="24"/>
        </w:rPr>
        <w:t>3</w:t>
      </w:r>
      <w:r>
        <w:rPr>
          <w:rFonts w:hint="eastAsia"/>
          <w:szCs w:val="24"/>
        </w:rPr>
        <w:t>项声明，必须如实选择，选中项用</w:t>
      </w:r>
      <w:r>
        <w:rPr>
          <w:rFonts w:hint="eastAsia"/>
          <w:szCs w:val="24"/>
          <w:bdr w:val="single" w:sz="4" w:space="0" w:color="auto"/>
        </w:rPr>
        <w:t>√</w:t>
      </w:r>
      <w:r>
        <w:rPr>
          <w:rFonts w:hint="eastAsia"/>
          <w:szCs w:val="24"/>
        </w:rPr>
        <w:t>表示，未选中项用□表示。①“单位负责人”是指单位法定代表人或者法律、行政法规规定代表单位行使职权的主要负责人。②本条所规定的控股、管理关系仅</w:t>
      </w:r>
      <w:r>
        <w:rPr>
          <w:rFonts w:hint="eastAsia"/>
          <w:szCs w:val="24"/>
        </w:rPr>
        <w:lastRenderedPageBreak/>
        <w:t>限于直接控股、直接管理关系，不包括间接的控股或管理关系。③供应商如未如实填报，视为提供虚假材料谋取中标，应承担相应法律责任。）</w:t>
      </w:r>
    </w:p>
    <w:p w14:paraId="46E41F3D" w14:textId="77777777" w:rsidR="00AC0D16" w:rsidRDefault="00000000">
      <w:pPr>
        <w:snapToGrid w:val="0"/>
        <w:spacing w:line="324" w:lineRule="auto"/>
        <w:ind w:left="560" w:firstLineChars="200" w:firstLine="480"/>
        <w:rPr>
          <w:rFonts w:hint="eastAsia"/>
          <w:szCs w:val="24"/>
        </w:rPr>
      </w:pPr>
      <w:r>
        <w:rPr>
          <w:rFonts w:hint="eastAsia"/>
          <w:szCs w:val="24"/>
        </w:rPr>
        <w:t>4）我方在本投标文件中所提供的全部资料均真实有效，我方承诺对其真实性负责并承担相应后果。</w:t>
      </w:r>
    </w:p>
    <w:p w14:paraId="388F334A" w14:textId="77777777" w:rsidR="00AC0D16" w:rsidRDefault="00000000">
      <w:pPr>
        <w:snapToGrid w:val="0"/>
        <w:spacing w:line="324" w:lineRule="auto"/>
        <w:ind w:left="560" w:firstLineChars="200" w:firstLine="480"/>
        <w:rPr>
          <w:rFonts w:hint="eastAsia"/>
          <w:szCs w:val="24"/>
        </w:rPr>
      </w:pPr>
      <w:r>
        <w:rPr>
          <w:rFonts w:hint="eastAsia"/>
          <w:szCs w:val="24"/>
        </w:rPr>
        <w:t>5）</w:t>
      </w:r>
      <w:bookmarkStart w:id="399" w:name="_Hlk161604053"/>
      <w:r>
        <w:rPr>
          <w:rFonts w:hint="eastAsia"/>
          <w:szCs w:val="24"/>
        </w:rPr>
        <w:t>我方承诺本《投标函》的签章对本投标文件全部内容具有约束力并承担法律责任。</w:t>
      </w:r>
      <w:bookmarkEnd w:id="399"/>
    </w:p>
    <w:p w14:paraId="68AF6656" w14:textId="77777777" w:rsidR="00AC0D16" w:rsidRDefault="00AC0D16">
      <w:pPr>
        <w:spacing w:line="300" w:lineRule="auto"/>
        <w:ind w:left="560"/>
        <w:rPr>
          <w:rFonts w:cs="Arial" w:hint="eastAsia"/>
          <w:szCs w:val="24"/>
        </w:rPr>
      </w:pPr>
    </w:p>
    <w:p w14:paraId="2BF5E3E2" w14:textId="77777777" w:rsidR="00AC0D16" w:rsidRDefault="00AC0D16">
      <w:pPr>
        <w:spacing w:line="300" w:lineRule="auto"/>
        <w:ind w:left="560"/>
        <w:rPr>
          <w:rFonts w:cs="Arial" w:hint="eastAsia"/>
          <w:szCs w:val="24"/>
        </w:rPr>
      </w:pPr>
    </w:p>
    <w:p w14:paraId="13342B7F" w14:textId="77777777" w:rsidR="00AC0D16" w:rsidRDefault="00AC0D16">
      <w:pPr>
        <w:spacing w:line="300" w:lineRule="auto"/>
        <w:ind w:left="560"/>
        <w:rPr>
          <w:rFonts w:cs="Arial" w:hint="eastAsia"/>
          <w:szCs w:val="24"/>
        </w:rPr>
      </w:pPr>
    </w:p>
    <w:p w14:paraId="53756B2C" w14:textId="77777777" w:rsidR="00AC0D16" w:rsidRDefault="00000000">
      <w:pPr>
        <w:autoSpaceDE w:val="0"/>
        <w:autoSpaceDN w:val="0"/>
        <w:adjustRightInd w:val="0"/>
        <w:snapToGrid w:val="0"/>
        <w:ind w:left="560" w:firstLineChars="200" w:firstLine="480"/>
        <w:rPr>
          <w:rFonts w:cs="宋体" w:hint="eastAsia"/>
        </w:rPr>
      </w:pPr>
      <w:r>
        <w:rPr>
          <w:rFonts w:cs="宋体" w:hint="eastAsia"/>
        </w:rPr>
        <w:t>投 标 人：（公章）</w:t>
      </w:r>
    </w:p>
    <w:p w14:paraId="5A9D4E20" w14:textId="77777777" w:rsidR="00AC0D16" w:rsidRDefault="00000000">
      <w:pPr>
        <w:autoSpaceDE w:val="0"/>
        <w:autoSpaceDN w:val="0"/>
        <w:adjustRightInd w:val="0"/>
        <w:snapToGrid w:val="0"/>
        <w:ind w:left="560" w:firstLineChars="200" w:firstLine="480"/>
        <w:rPr>
          <w:rFonts w:cs="宋体" w:hint="eastAsia"/>
        </w:rPr>
      </w:pPr>
      <w:r>
        <w:rPr>
          <w:rFonts w:cs="宋体" w:hint="eastAsia"/>
        </w:rPr>
        <w:t>通  讯  地  址：</w:t>
      </w:r>
    </w:p>
    <w:p w14:paraId="5FCB04FA" w14:textId="77777777" w:rsidR="00AC0D16" w:rsidRDefault="00000000">
      <w:pPr>
        <w:autoSpaceDE w:val="0"/>
        <w:autoSpaceDN w:val="0"/>
        <w:adjustRightInd w:val="0"/>
        <w:snapToGrid w:val="0"/>
        <w:ind w:left="560" w:firstLineChars="200" w:firstLine="480"/>
        <w:rPr>
          <w:rFonts w:cs="宋体" w:hint="eastAsia"/>
        </w:rPr>
      </w:pPr>
      <w:r>
        <w:rPr>
          <w:rFonts w:cs="宋体" w:hint="eastAsia"/>
        </w:rPr>
        <w:t>传       真：</w:t>
      </w:r>
    </w:p>
    <w:p w14:paraId="0A8AE57B" w14:textId="77777777" w:rsidR="00AC0D16" w:rsidRDefault="00000000">
      <w:pPr>
        <w:autoSpaceDE w:val="0"/>
        <w:autoSpaceDN w:val="0"/>
        <w:adjustRightInd w:val="0"/>
        <w:snapToGrid w:val="0"/>
        <w:ind w:left="560" w:firstLineChars="200" w:firstLine="480"/>
        <w:rPr>
          <w:rFonts w:cs="宋体" w:hint="eastAsia"/>
        </w:rPr>
      </w:pPr>
      <w:r>
        <w:rPr>
          <w:rFonts w:cs="宋体" w:hint="eastAsia"/>
        </w:rPr>
        <w:t>电          话：</w:t>
      </w:r>
    </w:p>
    <w:p w14:paraId="0D92606D" w14:textId="77777777" w:rsidR="00AC0D16" w:rsidRDefault="00000000">
      <w:pPr>
        <w:autoSpaceDE w:val="0"/>
        <w:autoSpaceDN w:val="0"/>
        <w:adjustRightInd w:val="0"/>
        <w:snapToGrid w:val="0"/>
        <w:ind w:left="560" w:firstLineChars="200" w:firstLine="480"/>
        <w:rPr>
          <w:rFonts w:cs="宋体" w:hint="eastAsia"/>
        </w:rPr>
      </w:pPr>
      <w:r>
        <w:rPr>
          <w:rFonts w:cs="宋体" w:hint="eastAsia"/>
        </w:rPr>
        <w:t>授 权 代 表：</w:t>
      </w:r>
    </w:p>
    <w:p w14:paraId="4389E6AD" w14:textId="77777777" w:rsidR="00AC0D16" w:rsidRDefault="00000000">
      <w:pPr>
        <w:ind w:left="560" w:firstLineChars="200" w:firstLine="480"/>
        <w:rPr>
          <w:rFonts w:cs="Arial" w:hint="eastAsia"/>
          <w:szCs w:val="24"/>
        </w:rPr>
      </w:pPr>
      <w:r>
        <w:rPr>
          <w:rFonts w:cs="宋体" w:hint="eastAsia"/>
        </w:rPr>
        <w:t>日         期：</w:t>
      </w:r>
    </w:p>
    <w:p w14:paraId="1C6353B7" w14:textId="77777777" w:rsidR="00AC0D16" w:rsidRDefault="00000000">
      <w:pPr>
        <w:widowControl/>
        <w:spacing w:line="240" w:lineRule="auto"/>
        <w:rPr>
          <w:rFonts w:cs="Arial" w:hint="eastAsia"/>
          <w:szCs w:val="24"/>
        </w:rPr>
      </w:pPr>
      <w:r>
        <w:rPr>
          <w:rFonts w:cs="Arial"/>
          <w:szCs w:val="24"/>
        </w:rPr>
        <w:br w:type="page"/>
      </w:r>
    </w:p>
    <w:p w14:paraId="298F574B" w14:textId="77777777" w:rsidR="00AC0D16" w:rsidRDefault="00000000">
      <w:pPr>
        <w:pStyle w:val="3"/>
        <w:numPr>
          <w:ilvl w:val="0"/>
          <w:numId w:val="23"/>
        </w:numPr>
        <w:rPr>
          <w:rFonts w:hint="eastAsia"/>
        </w:rPr>
      </w:pPr>
      <w:bookmarkStart w:id="400" w:name="_Toc109899490"/>
      <w:bookmarkStart w:id="401" w:name="_Toc140132832"/>
      <w:bookmarkStart w:id="402" w:name="_Toc430813349"/>
      <w:bookmarkStart w:id="403" w:name="_Toc172820134"/>
      <w:bookmarkStart w:id="404" w:name="_Toc155185922"/>
      <w:bookmarkStart w:id="405" w:name="_Toc109900328"/>
      <w:bookmarkStart w:id="406" w:name="_Toc432367429"/>
      <w:bookmarkStart w:id="407" w:name="_Toc109899909"/>
      <w:r>
        <w:rPr>
          <w:rFonts w:hint="eastAsia"/>
        </w:rPr>
        <w:lastRenderedPageBreak/>
        <w:t>开标一览表</w:t>
      </w:r>
      <w:bookmarkEnd w:id="400"/>
      <w:bookmarkEnd w:id="401"/>
      <w:bookmarkEnd w:id="402"/>
      <w:bookmarkEnd w:id="403"/>
      <w:bookmarkEnd w:id="404"/>
      <w:bookmarkEnd w:id="405"/>
      <w:bookmarkEnd w:id="406"/>
      <w:bookmarkEnd w:id="407"/>
    </w:p>
    <w:p w14:paraId="7B149A7B" w14:textId="77777777" w:rsidR="00AC0D16" w:rsidRDefault="00AC0D16">
      <w:pPr>
        <w:spacing w:line="300" w:lineRule="auto"/>
        <w:ind w:left="560"/>
        <w:rPr>
          <w:rFonts w:cs="仿宋_GB2312" w:hint="eastAsia"/>
          <w:szCs w:val="24"/>
        </w:rPr>
      </w:pPr>
    </w:p>
    <w:p w14:paraId="60775066" w14:textId="77777777" w:rsidR="00AC0D16" w:rsidRDefault="00000000">
      <w:pPr>
        <w:ind w:left="560"/>
        <w:rPr>
          <w:rFonts w:hint="eastAsia"/>
          <w:b/>
          <w:szCs w:val="21"/>
          <w:lang w:val="zh-CN"/>
        </w:rPr>
      </w:pPr>
      <w:r>
        <w:rPr>
          <w:rFonts w:hint="eastAsia"/>
          <w:b/>
          <w:szCs w:val="21"/>
          <w:lang w:val="zh-CN"/>
        </w:rPr>
        <w:t>项目名称：</w:t>
      </w:r>
    </w:p>
    <w:p w14:paraId="5C5452A9" w14:textId="77777777" w:rsidR="00AC0D16" w:rsidRDefault="00000000">
      <w:pPr>
        <w:ind w:left="560"/>
        <w:rPr>
          <w:rFonts w:hint="eastAsia"/>
          <w:b/>
          <w:bCs/>
          <w:szCs w:val="21"/>
          <w:lang w:val="zh-CN"/>
        </w:rPr>
      </w:pPr>
      <w:r>
        <w:rPr>
          <w:rFonts w:hint="eastAsia"/>
          <w:b/>
          <w:szCs w:val="21"/>
          <w:lang w:val="zh-CN"/>
        </w:rPr>
        <w:t>项目编号：</w:t>
      </w:r>
      <w:r>
        <w:rPr>
          <w:rFonts w:hint="eastAsia"/>
          <w:b/>
          <w:bCs/>
          <w:szCs w:val="21"/>
          <w:lang w:val="zh-CN"/>
        </w:rPr>
        <w:t xml:space="preserve">  </w:t>
      </w:r>
    </w:p>
    <w:p w14:paraId="29F41608" w14:textId="77777777" w:rsidR="00AC0D16" w:rsidRDefault="00000000">
      <w:pPr>
        <w:ind w:left="560"/>
        <w:rPr>
          <w:rFonts w:hint="eastAsia"/>
          <w:b/>
          <w:szCs w:val="21"/>
          <w:u w:val="single"/>
          <w:lang w:val="zh-CN"/>
        </w:rPr>
      </w:pPr>
      <w:r>
        <w:rPr>
          <w:rFonts w:hint="eastAsia"/>
          <w:b/>
          <w:bCs/>
          <w:szCs w:val="21"/>
          <w:lang w:val="zh-CN"/>
        </w:rPr>
        <w:t>所投包号：</w:t>
      </w:r>
    </w:p>
    <w:tbl>
      <w:tblPr>
        <w:tblW w:w="8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0"/>
        <w:gridCol w:w="1530"/>
        <w:gridCol w:w="2200"/>
        <w:gridCol w:w="1769"/>
        <w:gridCol w:w="1644"/>
      </w:tblGrid>
      <w:tr w:rsidR="00AC0D16" w14:paraId="5A036C96" w14:textId="77777777">
        <w:trPr>
          <w:trHeight w:val="809"/>
          <w:jc w:val="center"/>
        </w:trPr>
        <w:tc>
          <w:tcPr>
            <w:tcW w:w="1160" w:type="dxa"/>
            <w:vAlign w:val="center"/>
          </w:tcPr>
          <w:p w14:paraId="13FDF552" w14:textId="77777777" w:rsidR="00AC0D16" w:rsidRDefault="00000000">
            <w:pPr>
              <w:widowControl/>
              <w:autoSpaceDE w:val="0"/>
              <w:autoSpaceDN w:val="0"/>
              <w:jc w:val="center"/>
              <w:textAlignment w:val="bottom"/>
              <w:rPr>
                <w:rFonts w:hint="eastAsia"/>
                <w:szCs w:val="21"/>
              </w:rPr>
            </w:pPr>
            <w:r>
              <w:rPr>
                <w:rFonts w:hint="eastAsia"/>
                <w:szCs w:val="21"/>
              </w:rPr>
              <w:t>序号</w:t>
            </w:r>
          </w:p>
        </w:tc>
        <w:tc>
          <w:tcPr>
            <w:tcW w:w="1530" w:type="dxa"/>
            <w:vAlign w:val="center"/>
          </w:tcPr>
          <w:p w14:paraId="10B8F80D" w14:textId="77777777" w:rsidR="00AC0D16" w:rsidRDefault="00000000">
            <w:pPr>
              <w:widowControl/>
              <w:autoSpaceDE w:val="0"/>
              <w:autoSpaceDN w:val="0"/>
              <w:ind w:left="851" w:hanging="851"/>
              <w:jc w:val="center"/>
              <w:textAlignment w:val="bottom"/>
              <w:rPr>
                <w:rFonts w:hint="eastAsia"/>
                <w:szCs w:val="21"/>
              </w:rPr>
            </w:pPr>
            <w:r>
              <w:rPr>
                <w:rFonts w:hint="eastAsia"/>
                <w:szCs w:val="21"/>
              </w:rPr>
              <w:t>投标报价</w:t>
            </w:r>
          </w:p>
        </w:tc>
        <w:tc>
          <w:tcPr>
            <w:tcW w:w="2200" w:type="dxa"/>
            <w:vAlign w:val="center"/>
          </w:tcPr>
          <w:p w14:paraId="2310B31C" w14:textId="77777777" w:rsidR="00AC0D16" w:rsidRDefault="00000000">
            <w:pPr>
              <w:widowControl/>
              <w:autoSpaceDE w:val="0"/>
              <w:autoSpaceDN w:val="0"/>
              <w:ind w:left="851" w:hanging="851"/>
              <w:jc w:val="center"/>
              <w:textAlignment w:val="bottom"/>
              <w:rPr>
                <w:rFonts w:hint="eastAsia"/>
                <w:szCs w:val="21"/>
              </w:rPr>
            </w:pPr>
            <w:r>
              <w:rPr>
                <w:rFonts w:hint="eastAsia"/>
                <w:szCs w:val="21"/>
              </w:rPr>
              <w:t>交货期</w:t>
            </w:r>
          </w:p>
        </w:tc>
        <w:tc>
          <w:tcPr>
            <w:tcW w:w="1769" w:type="dxa"/>
            <w:vAlign w:val="center"/>
          </w:tcPr>
          <w:p w14:paraId="52B40F57" w14:textId="77777777" w:rsidR="00AC0D16" w:rsidRDefault="00000000">
            <w:pPr>
              <w:widowControl/>
              <w:autoSpaceDE w:val="0"/>
              <w:autoSpaceDN w:val="0"/>
              <w:jc w:val="center"/>
              <w:textAlignment w:val="bottom"/>
              <w:rPr>
                <w:rFonts w:hint="eastAsia"/>
                <w:szCs w:val="21"/>
              </w:rPr>
            </w:pPr>
            <w:r>
              <w:rPr>
                <w:rFonts w:hint="eastAsia"/>
                <w:szCs w:val="21"/>
              </w:rPr>
              <w:t>质保期</w:t>
            </w:r>
          </w:p>
        </w:tc>
        <w:tc>
          <w:tcPr>
            <w:tcW w:w="1644" w:type="dxa"/>
            <w:vAlign w:val="center"/>
          </w:tcPr>
          <w:p w14:paraId="60BD5219" w14:textId="77777777" w:rsidR="00AC0D16" w:rsidRDefault="00000000">
            <w:pPr>
              <w:widowControl/>
              <w:autoSpaceDE w:val="0"/>
              <w:autoSpaceDN w:val="0"/>
              <w:jc w:val="center"/>
              <w:textAlignment w:val="bottom"/>
              <w:rPr>
                <w:rFonts w:hint="eastAsia"/>
                <w:szCs w:val="21"/>
              </w:rPr>
            </w:pPr>
            <w:r>
              <w:rPr>
                <w:rFonts w:hint="eastAsia"/>
                <w:szCs w:val="21"/>
              </w:rPr>
              <w:t>备注（如有）</w:t>
            </w:r>
          </w:p>
        </w:tc>
      </w:tr>
      <w:tr w:rsidR="00AC0D16" w14:paraId="1EE18EFB" w14:textId="77777777">
        <w:trPr>
          <w:trHeight w:val="1107"/>
          <w:jc w:val="center"/>
        </w:trPr>
        <w:tc>
          <w:tcPr>
            <w:tcW w:w="1160" w:type="dxa"/>
            <w:vAlign w:val="center"/>
          </w:tcPr>
          <w:p w14:paraId="506998B9" w14:textId="77777777" w:rsidR="00AC0D16" w:rsidRDefault="00AC0D16">
            <w:pPr>
              <w:jc w:val="center"/>
              <w:rPr>
                <w:rFonts w:hint="eastAsia"/>
                <w:sz w:val="28"/>
              </w:rPr>
            </w:pPr>
          </w:p>
        </w:tc>
        <w:tc>
          <w:tcPr>
            <w:tcW w:w="1530" w:type="dxa"/>
            <w:vAlign w:val="center"/>
          </w:tcPr>
          <w:p w14:paraId="7E14D010" w14:textId="77777777" w:rsidR="00AC0D16" w:rsidRDefault="00AC0D16">
            <w:pPr>
              <w:jc w:val="center"/>
              <w:rPr>
                <w:rFonts w:hint="eastAsia"/>
                <w:sz w:val="28"/>
              </w:rPr>
            </w:pPr>
          </w:p>
        </w:tc>
        <w:tc>
          <w:tcPr>
            <w:tcW w:w="2200" w:type="dxa"/>
            <w:vAlign w:val="center"/>
          </w:tcPr>
          <w:p w14:paraId="7F7EF45D" w14:textId="77777777" w:rsidR="00AC0D16" w:rsidRDefault="00AC0D16">
            <w:pPr>
              <w:jc w:val="center"/>
              <w:rPr>
                <w:rFonts w:hint="eastAsia"/>
                <w:sz w:val="28"/>
              </w:rPr>
            </w:pPr>
          </w:p>
        </w:tc>
        <w:tc>
          <w:tcPr>
            <w:tcW w:w="1769" w:type="dxa"/>
          </w:tcPr>
          <w:p w14:paraId="44718C0C" w14:textId="77777777" w:rsidR="00AC0D16" w:rsidRDefault="00AC0D16">
            <w:pPr>
              <w:jc w:val="center"/>
              <w:rPr>
                <w:rFonts w:hint="eastAsia"/>
                <w:sz w:val="28"/>
              </w:rPr>
            </w:pPr>
          </w:p>
        </w:tc>
        <w:tc>
          <w:tcPr>
            <w:tcW w:w="1644" w:type="dxa"/>
            <w:vAlign w:val="center"/>
          </w:tcPr>
          <w:p w14:paraId="5316705D" w14:textId="77777777" w:rsidR="00AC0D16" w:rsidRDefault="00AC0D16">
            <w:pPr>
              <w:jc w:val="center"/>
              <w:rPr>
                <w:rFonts w:hint="eastAsia"/>
                <w:sz w:val="28"/>
              </w:rPr>
            </w:pPr>
          </w:p>
        </w:tc>
      </w:tr>
    </w:tbl>
    <w:p w14:paraId="4E36FBF0" w14:textId="77777777" w:rsidR="00AC0D16" w:rsidRDefault="00AC0D16">
      <w:pPr>
        <w:spacing w:line="300" w:lineRule="auto"/>
        <w:ind w:left="560"/>
        <w:rPr>
          <w:rFonts w:ascii="Arial" w:hAnsi="Arial" w:cs="Arial"/>
          <w:szCs w:val="21"/>
          <w:u w:val="single"/>
        </w:rPr>
      </w:pPr>
    </w:p>
    <w:p w14:paraId="2E6C0E57" w14:textId="77777777" w:rsidR="00AC0D16" w:rsidRDefault="00000000">
      <w:pPr>
        <w:spacing w:line="300" w:lineRule="auto"/>
        <w:ind w:left="560"/>
        <w:rPr>
          <w:rFonts w:ascii="Arial" w:hAnsi="Arial" w:cs="Arial"/>
          <w:szCs w:val="21"/>
        </w:rPr>
      </w:pPr>
      <w:r>
        <w:rPr>
          <w:rFonts w:ascii="Arial" w:hAnsi="Arial" w:cs="Arial"/>
          <w:szCs w:val="21"/>
        </w:rPr>
        <w:t>投标人名称：</w:t>
      </w:r>
    </w:p>
    <w:p w14:paraId="026EE585" w14:textId="77777777" w:rsidR="00AC0D16" w:rsidRDefault="00000000">
      <w:pPr>
        <w:spacing w:line="300" w:lineRule="auto"/>
        <w:ind w:left="560"/>
        <w:rPr>
          <w:rFonts w:ascii="Arial" w:hAnsi="Arial" w:cs="Arial"/>
          <w:szCs w:val="21"/>
          <w:u w:val="single"/>
        </w:rPr>
      </w:pPr>
      <w:r>
        <w:rPr>
          <w:rFonts w:ascii="Arial" w:hAnsi="Arial" w:cs="Arial"/>
          <w:szCs w:val="21"/>
        </w:rPr>
        <w:t>日期：</w:t>
      </w:r>
    </w:p>
    <w:p w14:paraId="7367BE7C" w14:textId="77777777" w:rsidR="00AC0D16" w:rsidRDefault="00AC0D16">
      <w:pPr>
        <w:ind w:left="560"/>
        <w:rPr>
          <w:rFonts w:cs="Arial" w:hint="eastAsia"/>
          <w:szCs w:val="24"/>
        </w:rPr>
        <w:sectPr w:rsidR="00AC0D16">
          <w:pgSz w:w="11905" w:h="16840"/>
          <w:pgMar w:top="1440" w:right="1797" w:bottom="1440" w:left="1797" w:header="851" w:footer="850" w:gutter="0"/>
          <w:cols w:space="720"/>
        </w:sectPr>
      </w:pPr>
    </w:p>
    <w:p w14:paraId="6E038A77" w14:textId="77777777" w:rsidR="00AC0D16" w:rsidRDefault="00000000">
      <w:pPr>
        <w:pStyle w:val="3"/>
        <w:numPr>
          <w:ilvl w:val="0"/>
          <w:numId w:val="23"/>
        </w:numPr>
        <w:rPr>
          <w:rFonts w:hint="eastAsia"/>
        </w:rPr>
      </w:pPr>
      <w:bookmarkStart w:id="408" w:name="_Toc172820135"/>
      <w:bookmarkStart w:id="409" w:name="_Toc155185923"/>
      <w:r>
        <w:rPr>
          <w:rFonts w:hint="eastAsia"/>
        </w:rPr>
        <w:lastRenderedPageBreak/>
        <w:t>分项报价表</w:t>
      </w:r>
      <w:bookmarkEnd w:id="408"/>
      <w:bookmarkEnd w:id="409"/>
    </w:p>
    <w:p w14:paraId="18E3EBE6" w14:textId="77777777" w:rsidR="00AC0D16" w:rsidRDefault="00000000">
      <w:pPr>
        <w:ind w:left="560"/>
        <w:rPr>
          <w:rFonts w:hint="eastAsia"/>
          <w:b/>
          <w:szCs w:val="21"/>
          <w:lang w:val="zh-CN"/>
        </w:rPr>
      </w:pPr>
      <w:r>
        <w:rPr>
          <w:rFonts w:hint="eastAsia"/>
          <w:b/>
          <w:szCs w:val="21"/>
          <w:lang w:val="zh-CN"/>
        </w:rPr>
        <w:t>项目名称：</w:t>
      </w:r>
    </w:p>
    <w:p w14:paraId="7ADD82FC" w14:textId="77777777" w:rsidR="00AC0D16" w:rsidRDefault="00000000">
      <w:pPr>
        <w:ind w:left="560"/>
        <w:rPr>
          <w:rFonts w:hint="eastAsia"/>
          <w:b/>
          <w:szCs w:val="21"/>
          <w:u w:val="single"/>
          <w:lang w:val="zh-CN"/>
        </w:rPr>
      </w:pPr>
      <w:r>
        <w:rPr>
          <w:rFonts w:hint="eastAsia"/>
          <w:b/>
          <w:szCs w:val="21"/>
          <w:lang w:val="zh-CN"/>
        </w:rPr>
        <w:t>项目编号：</w:t>
      </w:r>
      <w:r>
        <w:rPr>
          <w:rFonts w:hint="eastAsia"/>
          <w:b/>
          <w:bCs/>
          <w:szCs w:val="21"/>
          <w:lang w:val="zh-CN"/>
        </w:rPr>
        <w:t xml:space="preserve">  所投包号：</w:t>
      </w: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6"/>
        <w:gridCol w:w="1581"/>
        <w:gridCol w:w="968"/>
        <w:gridCol w:w="609"/>
        <w:gridCol w:w="811"/>
        <w:gridCol w:w="681"/>
        <w:gridCol w:w="681"/>
        <w:gridCol w:w="1087"/>
        <w:gridCol w:w="1087"/>
        <w:gridCol w:w="857"/>
      </w:tblGrid>
      <w:tr w:rsidR="00AC0D16" w14:paraId="7E38ADDA" w14:textId="77777777">
        <w:trPr>
          <w:cantSplit/>
          <w:trHeight w:val="454"/>
        </w:trPr>
        <w:tc>
          <w:tcPr>
            <w:tcW w:w="846" w:type="dxa"/>
            <w:vAlign w:val="center"/>
          </w:tcPr>
          <w:p w14:paraId="1EF6F2BD" w14:textId="77777777" w:rsidR="00AC0D16" w:rsidRDefault="00000000">
            <w:pPr>
              <w:pStyle w:val="aff2"/>
              <w:rPr>
                <w:rFonts w:hint="eastAsia"/>
              </w:rPr>
            </w:pPr>
            <w:r>
              <w:t>序号</w:t>
            </w:r>
          </w:p>
        </w:tc>
        <w:tc>
          <w:tcPr>
            <w:tcW w:w="1581" w:type="dxa"/>
            <w:vAlign w:val="center"/>
          </w:tcPr>
          <w:p w14:paraId="02CAF370" w14:textId="77777777" w:rsidR="00AC0D16" w:rsidRDefault="00000000">
            <w:pPr>
              <w:pStyle w:val="aff2"/>
              <w:rPr>
                <w:rFonts w:hint="eastAsia"/>
              </w:rPr>
            </w:pPr>
            <w:r>
              <w:rPr>
                <w:rFonts w:hint="eastAsia"/>
              </w:rPr>
              <w:t>标的</w:t>
            </w:r>
            <w:r>
              <w:t>名称</w:t>
            </w:r>
          </w:p>
        </w:tc>
        <w:tc>
          <w:tcPr>
            <w:tcW w:w="968" w:type="dxa"/>
            <w:vAlign w:val="center"/>
          </w:tcPr>
          <w:p w14:paraId="3EE9BAB2" w14:textId="77777777" w:rsidR="00AC0D16" w:rsidRDefault="00000000">
            <w:pPr>
              <w:pStyle w:val="aff2"/>
              <w:rPr>
                <w:rFonts w:hint="eastAsia"/>
              </w:rPr>
            </w:pPr>
            <w:r>
              <w:rPr>
                <w:rFonts w:hint="eastAsia"/>
              </w:rPr>
              <w:t>制造商名称</w:t>
            </w:r>
          </w:p>
        </w:tc>
        <w:tc>
          <w:tcPr>
            <w:tcW w:w="609" w:type="dxa"/>
            <w:vAlign w:val="center"/>
          </w:tcPr>
          <w:p w14:paraId="27AC228C" w14:textId="77777777" w:rsidR="00AC0D16" w:rsidRDefault="00000000">
            <w:pPr>
              <w:pStyle w:val="aff2"/>
              <w:rPr>
                <w:rFonts w:hint="eastAsia"/>
              </w:rPr>
            </w:pPr>
            <w:r>
              <w:rPr>
                <w:rFonts w:hint="eastAsia"/>
              </w:rPr>
              <w:t>产地</w:t>
            </w:r>
          </w:p>
        </w:tc>
        <w:tc>
          <w:tcPr>
            <w:tcW w:w="811" w:type="dxa"/>
            <w:vAlign w:val="center"/>
          </w:tcPr>
          <w:p w14:paraId="11B62436" w14:textId="77777777" w:rsidR="00AC0D16" w:rsidRDefault="00000000">
            <w:pPr>
              <w:pStyle w:val="aff2"/>
              <w:rPr>
                <w:rFonts w:hint="eastAsia"/>
              </w:rPr>
            </w:pPr>
            <w:r>
              <w:rPr>
                <w:rFonts w:hint="eastAsia"/>
              </w:rPr>
              <w:t>品牌</w:t>
            </w:r>
          </w:p>
        </w:tc>
        <w:tc>
          <w:tcPr>
            <w:tcW w:w="681" w:type="dxa"/>
            <w:vAlign w:val="center"/>
          </w:tcPr>
          <w:p w14:paraId="1397ECCF" w14:textId="77777777" w:rsidR="00AC0D16" w:rsidRDefault="00000000">
            <w:pPr>
              <w:pStyle w:val="aff2"/>
              <w:rPr>
                <w:rFonts w:hint="eastAsia"/>
              </w:rPr>
            </w:pPr>
            <w:r>
              <w:t>型号规格</w:t>
            </w:r>
          </w:p>
        </w:tc>
        <w:tc>
          <w:tcPr>
            <w:tcW w:w="681" w:type="dxa"/>
            <w:vAlign w:val="center"/>
          </w:tcPr>
          <w:p w14:paraId="466475B9" w14:textId="77777777" w:rsidR="00AC0D16" w:rsidRDefault="00000000">
            <w:pPr>
              <w:pStyle w:val="aff2"/>
              <w:rPr>
                <w:rFonts w:hint="eastAsia"/>
              </w:rPr>
            </w:pPr>
            <w:r>
              <w:t>数量</w:t>
            </w:r>
          </w:p>
        </w:tc>
        <w:tc>
          <w:tcPr>
            <w:tcW w:w="1087" w:type="dxa"/>
            <w:vAlign w:val="center"/>
          </w:tcPr>
          <w:p w14:paraId="170520B6" w14:textId="77777777" w:rsidR="00AC0D16" w:rsidRDefault="00000000">
            <w:pPr>
              <w:pStyle w:val="aff2"/>
              <w:rPr>
                <w:rFonts w:hint="eastAsia"/>
              </w:rPr>
            </w:pPr>
            <w:r>
              <w:t>单价</w:t>
            </w:r>
          </w:p>
          <w:p w14:paraId="3AC4AC2D" w14:textId="77777777" w:rsidR="00AC0D16" w:rsidRDefault="00000000">
            <w:pPr>
              <w:pStyle w:val="aff2"/>
              <w:rPr>
                <w:rFonts w:hint="eastAsia"/>
              </w:rPr>
            </w:pPr>
            <w:r>
              <w:rPr>
                <w:rFonts w:hint="eastAsia"/>
              </w:rPr>
              <w:t>（元）</w:t>
            </w:r>
          </w:p>
        </w:tc>
        <w:tc>
          <w:tcPr>
            <w:tcW w:w="1087" w:type="dxa"/>
            <w:vAlign w:val="center"/>
          </w:tcPr>
          <w:p w14:paraId="260E0DD2" w14:textId="77777777" w:rsidR="00AC0D16" w:rsidRDefault="00000000">
            <w:pPr>
              <w:pStyle w:val="aff2"/>
              <w:rPr>
                <w:rFonts w:hint="eastAsia"/>
              </w:rPr>
            </w:pPr>
            <w:r>
              <w:t>总价</w:t>
            </w:r>
            <w:r>
              <w:rPr>
                <w:rFonts w:hint="eastAsia"/>
              </w:rPr>
              <w:t>（元）</w:t>
            </w:r>
          </w:p>
        </w:tc>
        <w:tc>
          <w:tcPr>
            <w:tcW w:w="857" w:type="dxa"/>
            <w:vAlign w:val="center"/>
          </w:tcPr>
          <w:p w14:paraId="0434F21B" w14:textId="77777777" w:rsidR="00AC0D16" w:rsidRDefault="00000000">
            <w:pPr>
              <w:pStyle w:val="aff2"/>
              <w:rPr>
                <w:rFonts w:hint="eastAsia"/>
              </w:rPr>
            </w:pPr>
            <w:r>
              <w:t>备注</w:t>
            </w:r>
          </w:p>
        </w:tc>
      </w:tr>
      <w:tr w:rsidR="00AC0D16" w14:paraId="35818F2A" w14:textId="77777777">
        <w:trPr>
          <w:cantSplit/>
          <w:trHeight w:val="454"/>
        </w:trPr>
        <w:tc>
          <w:tcPr>
            <w:tcW w:w="846" w:type="dxa"/>
            <w:vAlign w:val="center"/>
          </w:tcPr>
          <w:p w14:paraId="5F727F4D" w14:textId="77777777" w:rsidR="00AC0D16" w:rsidRDefault="00AC0D16">
            <w:pPr>
              <w:pStyle w:val="aff2"/>
              <w:numPr>
                <w:ilvl w:val="0"/>
                <w:numId w:val="26"/>
              </w:numPr>
              <w:rPr>
                <w:rFonts w:hint="eastAsia"/>
              </w:rPr>
            </w:pPr>
          </w:p>
        </w:tc>
        <w:tc>
          <w:tcPr>
            <w:tcW w:w="1581" w:type="dxa"/>
          </w:tcPr>
          <w:p w14:paraId="468A9798" w14:textId="77777777" w:rsidR="00AC0D16" w:rsidRDefault="00AC0D16">
            <w:pPr>
              <w:pStyle w:val="aff2"/>
              <w:rPr>
                <w:rFonts w:hint="eastAsia"/>
              </w:rPr>
            </w:pPr>
          </w:p>
        </w:tc>
        <w:tc>
          <w:tcPr>
            <w:tcW w:w="968" w:type="dxa"/>
            <w:vAlign w:val="center"/>
          </w:tcPr>
          <w:p w14:paraId="4DE68E44" w14:textId="77777777" w:rsidR="00AC0D16" w:rsidRDefault="00AC0D16">
            <w:pPr>
              <w:pStyle w:val="aff2"/>
              <w:rPr>
                <w:rFonts w:hint="eastAsia"/>
              </w:rPr>
            </w:pPr>
          </w:p>
        </w:tc>
        <w:tc>
          <w:tcPr>
            <w:tcW w:w="609" w:type="dxa"/>
            <w:vAlign w:val="center"/>
          </w:tcPr>
          <w:p w14:paraId="20EC9DB2" w14:textId="77777777" w:rsidR="00AC0D16" w:rsidRDefault="00AC0D16">
            <w:pPr>
              <w:pStyle w:val="aff2"/>
              <w:rPr>
                <w:rFonts w:hint="eastAsia"/>
              </w:rPr>
            </w:pPr>
          </w:p>
        </w:tc>
        <w:tc>
          <w:tcPr>
            <w:tcW w:w="811" w:type="dxa"/>
            <w:vAlign w:val="center"/>
          </w:tcPr>
          <w:p w14:paraId="306A8B15" w14:textId="77777777" w:rsidR="00AC0D16" w:rsidRDefault="00AC0D16">
            <w:pPr>
              <w:pStyle w:val="aff2"/>
              <w:rPr>
                <w:rFonts w:hint="eastAsia"/>
              </w:rPr>
            </w:pPr>
          </w:p>
        </w:tc>
        <w:tc>
          <w:tcPr>
            <w:tcW w:w="681" w:type="dxa"/>
            <w:vAlign w:val="center"/>
          </w:tcPr>
          <w:p w14:paraId="0266812B" w14:textId="77777777" w:rsidR="00AC0D16" w:rsidRDefault="00AC0D16">
            <w:pPr>
              <w:pStyle w:val="aff2"/>
              <w:rPr>
                <w:rFonts w:hint="eastAsia"/>
              </w:rPr>
            </w:pPr>
          </w:p>
        </w:tc>
        <w:tc>
          <w:tcPr>
            <w:tcW w:w="681" w:type="dxa"/>
            <w:vAlign w:val="center"/>
          </w:tcPr>
          <w:p w14:paraId="31760E9C" w14:textId="77777777" w:rsidR="00AC0D16" w:rsidRDefault="00AC0D16">
            <w:pPr>
              <w:pStyle w:val="aff2"/>
              <w:rPr>
                <w:rFonts w:hint="eastAsia"/>
              </w:rPr>
            </w:pPr>
          </w:p>
        </w:tc>
        <w:tc>
          <w:tcPr>
            <w:tcW w:w="1087" w:type="dxa"/>
            <w:vAlign w:val="center"/>
          </w:tcPr>
          <w:p w14:paraId="191B5529" w14:textId="77777777" w:rsidR="00AC0D16" w:rsidRDefault="00AC0D16">
            <w:pPr>
              <w:pStyle w:val="aff2"/>
              <w:rPr>
                <w:rFonts w:hint="eastAsia"/>
              </w:rPr>
            </w:pPr>
          </w:p>
        </w:tc>
        <w:tc>
          <w:tcPr>
            <w:tcW w:w="1087" w:type="dxa"/>
            <w:vAlign w:val="center"/>
          </w:tcPr>
          <w:p w14:paraId="489ED23F" w14:textId="77777777" w:rsidR="00AC0D16" w:rsidRDefault="00AC0D16">
            <w:pPr>
              <w:pStyle w:val="aff2"/>
              <w:rPr>
                <w:rFonts w:hint="eastAsia"/>
              </w:rPr>
            </w:pPr>
          </w:p>
        </w:tc>
        <w:tc>
          <w:tcPr>
            <w:tcW w:w="857" w:type="dxa"/>
            <w:vAlign w:val="center"/>
          </w:tcPr>
          <w:p w14:paraId="0FF49840" w14:textId="77777777" w:rsidR="00AC0D16" w:rsidRDefault="00AC0D16">
            <w:pPr>
              <w:pStyle w:val="aff2"/>
              <w:rPr>
                <w:rFonts w:hint="eastAsia"/>
              </w:rPr>
            </w:pPr>
          </w:p>
        </w:tc>
      </w:tr>
      <w:tr w:rsidR="00AC0D16" w14:paraId="78BB20E6" w14:textId="77777777">
        <w:trPr>
          <w:cantSplit/>
          <w:trHeight w:val="454"/>
        </w:trPr>
        <w:tc>
          <w:tcPr>
            <w:tcW w:w="846" w:type="dxa"/>
            <w:vAlign w:val="center"/>
          </w:tcPr>
          <w:p w14:paraId="465E15C6" w14:textId="77777777" w:rsidR="00AC0D16" w:rsidRDefault="00AC0D16">
            <w:pPr>
              <w:pStyle w:val="aff2"/>
              <w:numPr>
                <w:ilvl w:val="0"/>
                <w:numId w:val="26"/>
              </w:numPr>
              <w:rPr>
                <w:rFonts w:hint="eastAsia"/>
              </w:rPr>
            </w:pPr>
          </w:p>
        </w:tc>
        <w:tc>
          <w:tcPr>
            <w:tcW w:w="1581" w:type="dxa"/>
          </w:tcPr>
          <w:p w14:paraId="22762CC4" w14:textId="77777777" w:rsidR="00AC0D16" w:rsidRDefault="00AC0D16">
            <w:pPr>
              <w:pStyle w:val="aff2"/>
              <w:rPr>
                <w:rFonts w:hint="eastAsia"/>
              </w:rPr>
            </w:pPr>
          </w:p>
        </w:tc>
        <w:tc>
          <w:tcPr>
            <w:tcW w:w="968" w:type="dxa"/>
            <w:vAlign w:val="center"/>
          </w:tcPr>
          <w:p w14:paraId="2AA01AE5" w14:textId="77777777" w:rsidR="00AC0D16" w:rsidRDefault="00AC0D16">
            <w:pPr>
              <w:pStyle w:val="aff2"/>
              <w:rPr>
                <w:rFonts w:hint="eastAsia"/>
              </w:rPr>
            </w:pPr>
          </w:p>
        </w:tc>
        <w:tc>
          <w:tcPr>
            <w:tcW w:w="609" w:type="dxa"/>
            <w:vAlign w:val="center"/>
          </w:tcPr>
          <w:p w14:paraId="5B3485CD" w14:textId="77777777" w:rsidR="00AC0D16" w:rsidRDefault="00AC0D16">
            <w:pPr>
              <w:pStyle w:val="aff2"/>
              <w:rPr>
                <w:rFonts w:hint="eastAsia"/>
              </w:rPr>
            </w:pPr>
          </w:p>
        </w:tc>
        <w:tc>
          <w:tcPr>
            <w:tcW w:w="811" w:type="dxa"/>
            <w:vAlign w:val="center"/>
          </w:tcPr>
          <w:p w14:paraId="08FDF5AC" w14:textId="77777777" w:rsidR="00AC0D16" w:rsidRDefault="00AC0D16">
            <w:pPr>
              <w:pStyle w:val="aff2"/>
              <w:rPr>
                <w:rFonts w:hint="eastAsia"/>
              </w:rPr>
            </w:pPr>
          </w:p>
        </w:tc>
        <w:tc>
          <w:tcPr>
            <w:tcW w:w="681" w:type="dxa"/>
            <w:vAlign w:val="center"/>
          </w:tcPr>
          <w:p w14:paraId="11C6860D" w14:textId="77777777" w:rsidR="00AC0D16" w:rsidRDefault="00AC0D16">
            <w:pPr>
              <w:pStyle w:val="aff2"/>
              <w:rPr>
                <w:rFonts w:hint="eastAsia"/>
              </w:rPr>
            </w:pPr>
          </w:p>
        </w:tc>
        <w:tc>
          <w:tcPr>
            <w:tcW w:w="681" w:type="dxa"/>
            <w:vAlign w:val="center"/>
          </w:tcPr>
          <w:p w14:paraId="08116DE7" w14:textId="77777777" w:rsidR="00AC0D16" w:rsidRDefault="00AC0D16">
            <w:pPr>
              <w:pStyle w:val="aff2"/>
              <w:rPr>
                <w:rFonts w:hint="eastAsia"/>
              </w:rPr>
            </w:pPr>
          </w:p>
        </w:tc>
        <w:tc>
          <w:tcPr>
            <w:tcW w:w="1087" w:type="dxa"/>
            <w:vAlign w:val="center"/>
          </w:tcPr>
          <w:p w14:paraId="1FB1EDD8" w14:textId="77777777" w:rsidR="00AC0D16" w:rsidRDefault="00AC0D16">
            <w:pPr>
              <w:pStyle w:val="aff2"/>
              <w:rPr>
                <w:rFonts w:hint="eastAsia"/>
              </w:rPr>
            </w:pPr>
          </w:p>
        </w:tc>
        <w:tc>
          <w:tcPr>
            <w:tcW w:w="1087" w:type="dxa"/>
            <w:vAlign w:val="center"/>
          </w:tcPr>
          <w:p w14:paraId="07FE306B" w14:textId="77777777" w:rsidR="00AC0D16" w:rsidRDefault="00AC0D16">
            <w:pPr>
              <w:pStyle w:val="aff2"/>
              <w:rPr>
                <w:rFonts w:hint="eastAsia"/>
              </w:rPr>
            </w:pPr>
          </w:p>
        </w:tc>
        <w:tc>
          <w:tcPr>
            <w:tcW w:w="857" w:type="dxa"/>
            <w:vAlign w:val="center"/>
          </w:tcPr>
          <w:p w14:paraId="3D942E25" w14:textId="77777777" w:rsidR="00AC0D16" w:rsidRDefault="00AC0D16">
            <w:pPr>
              <w:pStyle w:val="aff2"/>
              <w:rPr>
                <w:rFonts w:hint="eastAsia"/>
              </w:rPr>
            </w:pPr>
          </w:p>
        </w:tc>
      </w:tr>
      <w:tr w:rsidR="00AC0D16" w14:paraId="12F365EC" w14:textId="77777777">
        <w:trPr>
          <w:cantSplit/>
          <w:trHeight w:val="454"/>
        </w:trPr>
        <w:tc>
          <w:tcPr>
            <w:tcW w:w="846" w:type="dxa"/>
            <w:vAlign w:val="center"/>
          </w:tcPr>
          <w:p w14:paraId="3DEA0121" w14:textId="77777777" w:rsidR="00AC0D16" w:rsidRDefault="00AC0D16">
            <w:pPr>
              <w:pStyle w:val="aff2"/>
              <w:numPr>
                <w:ilvl w:val="0"/>
                <w:numId w:val="26"/>
              </w:numPr>
              <w:rPr>
                <w:rFonts w:hint="eastAsia"/>
              </w:rPr>
            </w:pPr>
          </w:p>
        </w:tc>
        <w:tc>
          <w:tcPr>
            <w:tcW w:w="1581" w:type="dxa"/>
          </w:tcPr>
          <w:p w14:paraId="553A2647" w14:textId="77777777" w:rsidR="00AC0D16" w:rsidRDefault="00AC0D16">
            <w:pPr>
              <w:pStyle w:val="aff2"/>
              <w:rPr>
                <w:rFonts w:hint="eastAsia"/>
              </w:rPr>
            </w:pPr>
          </w:p>
        </w:tc>
        <w:tc>
          <w:tcPr>
            <w:tcW w:w="968" w:type="dxa"/>
            <w:vAlign w:val="center"/>
          </w:tcPr>
          <w:p w14:paraId="32DB6316" w14:textId="77777777" w:rsidR="00AC0D16" w:rsidRDefault="00AC0D16">
            <w:pPr>
              <w:pStyle w:val="aff2"/>
              <w:rPr>
                <w:rFonts w:hint="eastAsia"/>
              </w:rPr>
            </w:pPr>
          </w:p>
        </w:tc>
        <w:tc>
          <w:tcPr>
            <w:tcW w:w="609" w:type="dxa"/>
            <w:vAlign w:val="center"/>
          </w:tcPr>
          <w:p w14:paraId="25750F0C" w14:textId="77777777" w:rsidR="00AC0D16" w:rsidRDefault="00AC0D16">
            <w:pPr>
              <w:pStyle w:val="aff2"/>
              <w:rPr>
                <w:rFonts w:hint="eastAsia"/>
              </w:rPr>
            </w:pPr>
          </w:p>
        </w:tc>
        <w:tc>
          <w:tcPr>
            <w:tcW w:w="811" w:type="dxa"/>
            <w:vAlign w:val="center"/>
          </w:tcPr>
          <w:p w14:paraId="16CF00D9" w14:textId="77777777" w:rsidR="00AC0D16" w:rsidRDefault="00AC0D16">
            <w:pPr>
              <w:pStyle w:val="aff2"/>
              <w:rPr>
                <w:rFonts w:hint="eastAsia"/>
              </w:rPr>
            </w:pPr>
          </w:p>
        </w:tc>
        <w:tc>
          <w:tcPr>
            <w:tcW w:w="681" w:type="dxa"/>
            <w:vAlign w:val="center"/>
          </w:tcPr>
          <w:p w14:paraId="1E60553C" w14:textId="77777777" w:rsidR="00AC0D16" w:rsidRDefault="00AC0D16">
            <w:pPr>
              <w:pStyle w:val="aff2"/>
              <w:rPr>
                <w:rFonts w:hint="eastAsia"/>
              </w:rPr>
            </w:pPr>
          </w:p>
        </w:tc>
        <w:tc>
          <w:tcPr>
            <w:tcW w:w="681" w:type="dxa"/>
            <w:vAlign w:val="center"/>
          </w:tcPr>
          <w:p w14:paraId="70B28E73" w14:textId="77777777" w:rsidR="00AC0D16" w:rsidRDefault="00AC0D16">
            <w:pPr>
              <w:pStyle w:val="aff2"/>
              <w:rPr>
                <w:rFonts w:hint="eastAsia"/>
              </w:rPr>
            </w:pPr>
          </w:p>
        </w:tc>
        <w:tc>
          <w:tcPr>
            <w:tcW w:w="1087" w:type="dxa"/>
            <w:vAlign w:val="center"/>
          </w:tcPr>
          <w:p w14:paraId="0D0FBFB3" w14:textId="77777777" w:rsidR="00AC0D16" w:rsidRDefault="00AC0D16">
            <w:pPr>
              <w:pStyle w:val="aff2"/>
              <w:rPr>
                <w:rFonts w:hint="eastAsia"/>
              </w:rPr>
            </w:pPr>
          </w:p>
        </w:tc>
        <w:tc>
          <w:tcPr>
            <w:tcW w:w="1087" w:type="dxa"/>
            <w:vAlign w:val="center"/>
          </w:tcPr>
          <w:p w14:paraId="3039FB7D" w14:textId="77777777" w:rsidR="00AC0D16" w:rsidRDefault="00AC0D16">
            <w:pPr>
              <w:pStyle w:val="aff2"/>
              <w:rPr>
                <w:rFonts w:hint="eastAsia"/>
              </w:rPr>
            </w:pPr>
          </w:p>
        </w:tc>
        <w:tc>
          <w:tcPr>
            <w:tcW w:w="857" w:type="dxa"/>
            <w:vAlign w:val="center"/>
          </w:tcPr>
          <w:p w14:paraId="3B71AC7F" w14:textId="77777777" w:rsidR="00AC0D16" w:rsidRDefault="00AC0D16">
            <w:pPr>
              <w:pStyle w:val="aff2"/>
              <w:rPr>
                <w:rFonts w:hint="eastAsia"/>
              </w:rPr>
            </w:pPr>
          </w:p>
        </w:tc>
      </w:tr>
      <w:tr w:rsidR="00AC0D16" w14:paraId="610096F9" w14:textId="77777777">
        <w:trPr>
          <w:cantSplit/>
          <w:trHeight w:val="454"/>
        </w:trPr>
        <w:tc>
          <w:tcPr>
            <w:tcW w:w="7264" w:type="dxa"/>
            <w:gridSpan w:val="8"/>
            <w:vAlign w:val="center"/>
          </w:tcPr>
          <w:p w14:paraId="1E99C3C9" w14:textId="77777777" w:rsidR="00AC0D16" w:rsidRDefault="00000000">
            <w:pPr>
              <w:pStyle w:val="aff2"/>
              <w:rPr>
                <w:rFonts w:hint="eastAsia"/>
              </w:rPr>
            </w:pPr>
            <w:r>
              <w:rPr>
                <w:rFonts w:hint="eastAsia"/>
              </w:rPr>
              <w:t>投标报价合计（元）</w:t>
            </w:r>
          </w:p>
        </w:tc>
        <w:tc>
          <w:tcPr>
            <w:tcW w:w="1944" w:type="dxa"/>
            <w:gridSpan w:val="2"/>
            <w:vAlign w:val="center"/>
          </w:tcPr>
          <w:p w14:paraId="0BF8C094" w14:textId="77777777" w:rsidR="00AC0D16" w:rsidRDefault="00AC0D16">
            <w:pPr>
              <w:pStyle w:val="aff2"/>
              <w:rPr>
                <w:rFonts w:hint="eastAsia"/>
              </w:rPr>
            </w:pPr>
          </w:p>
        </w:tc>
      </w:tr>
    </w:tbl>
    <w:p w14:paraId="6EACCAE9" w14:textId="77777777" w:rsidR="00AC0D16" w:rsidRDefault="00AC0D16">
      <w:pPr>
        <w:spacing w:line="300" w:lineRule="auto"/>
        <w:ind w:left="560"/>
        <w:rPr>
          <w:rFonts w:ascii="Arial" w:hAnsi="Arial" w:cs="Arial"/>
          <w:szCs w:val="21"/>
        </w:rPr>
      </w:pPr>
    </w:p>
    <w:p w14:paraId="75F14188" w14:textId="77777777" w:rsidR="00AC0D16" w:rsidRDefault="00000000">
      <w:pPr>
        <w:spacing w:line="300" w:lineRule="auto"/>
        <w:ind w:left="560"/>
        <w:rPr>
          <w:rFonts w:ascii="Arial" w:hAnsi="Arial" w:cs="Arial"/>
          <w:szCs w:val="21"/>
        </w:rPr>
      </w:pPr>
      <w:r>
        <w:rPr>
          <w:rFonts w:ascii="Arial" w:hAnsi="Arial" w:cs="Arial"/>
          <w:szCs w:val="21"/>
        </w:rPr>
        <w:t>投标人名称：</w:t>
      </w:r>
    </w:p>
    <w:p w14:paraId="436BE608" w14:textId="77777777" w:rsidR="00AC0D16" w:rsidRDefault="00000000">
      <w:pPr>
        <w:spacing w:line="300" w:lineRule="auto"/>
        <w:ind w:left="560"/>
        <w:rPr>
          <w:rFonts w:ascii="Arial" w:hAnsi="Arial" w:cs="Arial"/>
          <w:szCs w:val="21"/>
        </w:rPr>
      </w:pPr>
      <w:r>
        <w:rPr>
          <w:rFonts w:ascii="Arial" w:hAnsi="Arial" w:cs="Arial"/>
          <w:szCs w:val="21"/>
        </w:rPr>
        <w:t>日期：</w:t>
      </w:r>
    </w:p>
    <w:p w14:paraId="1D64A2D7" w14:textId="77777777" w:rsidR="00AC0D16" w:rsidRDefault="00AC0D16">
      <w:pPr>
        <w:pStyle w:val="23"/>
        <w:rPr>
          <w:rFonts w:hint="eastAsia"/>
        </w:rPr>
      </w:pPr>
    </w:p>
    <w:p w14:paraId="38C7D518" w14:textId="77777777" w:rsidR="00AC0D16" w:rsidRDefault="00000000">
      <w:pPr>
        <w:pStyle w:val="23"/>
        <w:rPr>
          <w:rFonts w:hint="eastAsia"/>
          <w:b/>
          <w:bCs/>
        </w:rPr>
      </w:pPr>
      <w:r>
        <w:rPr>
          <w:b/>
          <w:bCs/>
        </w:rPr>
        <w:t>注：</w:t>
      </w:r>
    </w:p>
    <w:p w14:paraId="6546BC07" w14:textId="77777777" w:rsidR="00AC0D16" w:rsidRDefault="00000000">
      <w:pPr>
        <w:pStyle w:val="23"/>
        <w:ind w:left="560" w:firstLine="0"/>
        <w:rPr>
          <w:rFonts w:hint="eastAsia"/>
        </w:rPr>
      </w:pPr>
      <w:r>
        <w:t>按照本表填写的各项目的合计价填写到</w:t>
      </w:r>
      <w:r>
        <w:rPr>
          <w:rFonts w:hint="eastAsia"/>
        </w:rPr>
        <w:t>《投标一览表》</w:t>
      </w:r>
      <w:r>
        <w:t>中对应的栏目中。</w:t>
      </w:r>
    </w:p>
    <w:p w14:paraId="65A84F3A" w14:textId="77777777" w:rsidR="00AC0D16" w:rsidRDefault="00AC0D16">
      <w:pPr>
        <w:ind w:left="560"/>
        <w:rPr>
          <w:rFonts w:cs="Arial" w:hint="eastAsia"/>
          <w:szCs w:val="24"/>
        </w:rPr>
      </w:pPr>
    </w:p>
    <w:p w14:paraId="04F4597D" w14:textId="77777777" w:rsidR="00AC0D16" w:rsidRDefault="00000000">
      <w:pPr>
        <w:ind w:left="560"/>
        <w:rPr>
          <w:rFonts w:cs="Arial" w:hint="eastAsia"/>
          <w:szCs w:val="24"/>
        </w:rPr>
      </w:pPr>
      <w:r>
        <w:rPr>
          <w:rFonts w:cs="Arial"/>
          <w:szCs w:val="24"/>
        </w:rPr>
        <w:br w:type="page"/>
      </w:r>
    </w:p>
    <w:p w14:paraId="2D19B5BA" w14:textId="77777777" w:rsidR="00AC0D16" w:rsidRDefault="00000000">
      <w:pPr>
        <w:pStyle w:val="3"/>
        <w:numPr>
          <w:ilvl w:val="0"/>
          <w:numId w:val="23"/>
        </w:numPr>
        <w:rPr>
          <w:rFonts w:hint="eastAsia"/>
        </w:rPr>
      </w:pPr>
      <w:bookmarkStart w:id="410" w:name="_Toc155185924"/>
      <w:bookmarkStart w:id="411" w:name="_Toc172820136"/>
      <w:r>
        <w:rPr>
          <w:rFonts w:hint="eastAsia"/>
        </w:rPr>
        <w:lastRenderedPageBreak/>
        <w:t>法定代表人（负责人）身份证明</w:t>
      </w:r>
      <w:bookmarkEnd w:id="410"/>
      <w:bookmarkEnd w:id="411"/>
    </w:p>
    <w:p w14:paraId="4E5D6594" w14:textId="77777777" w:rsidR="00AC0D16" w:rsidRDefault="00000000">
      <w:pPr>
        <w:ind w:left="560" w:firstLineChars="200" w:firstLine="480"/>
        <w:rPr>
          <w:rFonts w:cs="仿宋_GB2312" w:hint="eastAsia"/>
          <w:szCs w:val="24"/>
        </w:rPr>
      </w:pPr>
      <w:r>
        <w:rPr>
          <w:rFonts w:cs="仿宋_GB2312" w:hint="eastAsia"/>
          <w:szCs w:val="24"/>
        </w:rPr>
        <w:t>投标人名称：</w:t>
      </w:r>
    </w:p>
    <w:p w14:paraId="700EC3C4" w14:textId="77777777" w:rsidR="00AC0D16" w:rsidRDefault="00000000">
      <w:pPr>
        <w:ind w:left="560" w:firstLineChars="200" w:firstLine="480"/>
        <w:rPr>
          <w:rFonts w:cs="仿宋_GB2312" w:hint="eastAsia"/>
          <w:szCs w:val="24"/>
        </w:rPr>
      </w:pPr>
      <w:r>
        <w:rPr>
          <w:rFonts w:cs="仿宋_GB2312" w:hint="eastAsia"/>
          <w:szCs w:val="24"/>
        </w:rPr>
        <w:t xml:space="preserve">单位性质：                                       </w:t>
      </w:r>
    </w:p>
    <w:p w14:paraId="017930B7" w14:textId="77777777" w:rsidR="00AC0D16" w:rsidRDefault="00000000">
      <w:pPr>
        <w:ind w:left="560" w:firstLineChars="200" w:firstLine="480"/>
        <w:rPr>
          <w:rFonts w:cs="仿宋_GB2312" w:hint="eastAsia"/>
          <w:szCs w:val="24"/>
        </w:rPr>
      </w:pPr>
      <w:r>
        <w:rPr>
          <w:rFonts w:cs="仿宋_GB2312" w:hint="eastAsia"/>
          <w:szCs w:val="24"/>
        </w:rPr>
        <w:t xml:space="preserve">地    址：                                             </w:t>
      </w:r>
    </w:p>
    <w:p w14:paraId="214E8F5C" w14:textId="77777777" w:rsidR="00AC0D16" w:rsidRDefault="00000000">
      <w:pPr>
        <w:ind w:left="560" w:firstLineChars="200" w:firstLine="480"/>
        <w:rPr>
          <w:rFonts w:cs="仿宋_GB2312" w:hint="eastAsia"/>
          <w:szCs w:val="24"/>
        </w:rPr>
      </w:pPr>
      <w:r>
        <w:rPr>
          <w:rFonts w:cs="仿宋_GB2312" w:hint="eastAsia"/>
          <w:szCs w:val="24"/>
        </w:rPr>
        <w:t xml:space="preserve">成立时间：  </w:t>
      </w:r>
    </w:p>
    <w:p w14:paraId="5DDE7CB6" w14:textId="77777777" w:rsidR="00AC0D16" w:rsidRDefault="00000000">
      <w:pPr>
        <w:ind w:left="560" w:firstLineChars="200" w:firstLine="480"/>
        <w:rPr>
          <w:rFonts w:cs="仿宋_GB2312" w:hint="eastAsia"/>
          <w:szCs w:val="24"/>
        </w:rPr>
      </w:pPr>
      <w:r>
        <w:rPr>
          <w:rFonts w:cs="仿宋_GB2312" w:hint="eastAsia"/>
          <w:szCs w:val="24"/>
        </w:rPr>
        <w:t xml:space="preserve">经营期限：                                          </w:t>
      </w:r>
    </w:p>
    <w:p w14:paraId="3B63319D" w14:textId="77777777" w:rsidR="00AC0D16" w:rsidRDefault="00000000">
      <w:pPr>
        <w:ind w:left="560" w:firstLineChars="200" w:firstLine="480"/>
        <w:rPr>
          <w:rFonts w:cs="仿宋_GB2312" w:hint="eastAsia"/>
          <w:szCs w:val="24"/>
        </w:rPr>
      </w:pPr>
      <w:r>
        <w:rPr>
          <w:rFonts w:cs="仿宋_GB2312" w:hint="eastAsia"/>
          <w:szCs w:val="24"/>
        </w:rPr>
        <w:t xml:space="preserve">姓    名：                性别：                   </w:t>
      </w:r>
    </w:p>
    <w:p w14:paraId="67732DF2" w14:textId="77777777" w:rsidR="00AC0D16" w:rsidRDefault="00000000">
      <w:pPr>
        <w:ind w:left="560" w:firstLineChars="200" w:firstLine="480"/>
        <w:rPr>
          <w:rFonts w:cs="仿宋_GB2312" w:hint="eastAsia"/>
          <w:szCs w:val="24"/>
        </w:rPr>
      </w:pPr>
      <w:r>
        <w:rPr>
          <w:rFonts w:cs="仿宋_GB2312" w:hint="eastAsia"/>
          <w:szCs w:val="24"/>
        </w:rPr>
        <w:t xml:space="preserve">年龄：                    职务：                     </w:t>
      </w:r>
    </w:p>
    <w:p w14:paraId="48B69BEB" w14:textId="77777777" w:rsidR="00AC0D16" w:rsidRDefault="00000000">
      <w:pPr>
        <w:ind w:left="560" w:firstLineChars="200" w:firstLine="480"/>
        <w:rPr>
          <w:rFonts w:cs="仿宋_GB2312" w:hint="eastAsia"/>
          <w:szCs w:val="24"/>
        </w:rPr>
      </w:pPr>
      <w:r>
        <w:rPr>
          <w:rFonts w:cs="仿宋_GB2312" w:hint="eastAsia"/>
          <w:szCs w:val="24"/>
        </w:rPr>
        <w:t>系                      （投标人名称）的法定代表人</w:t>
      </w:r>
      <w:r>
        <w:rPr>
          <w:rFonts w:hint="eastAsia"/>
        </w:rPr>
        <w:t>（负责人）</w:t>
      </w:r>
      <w:r>
        <w:rPr>
          <w:rFonts w:cs="仿宋_GB2312" w:hint="eastAsia"/>
          <w:szCs w:val="24"/>
        </w:rPr>
        <w:t xml:space="preserve">。 </w:t>
      </w:r>
    </w:p>
    <w:p w14:paraId="20885BA4" w14:textId="77777777" w:rsidR="00AC0D16" w:rsidRDefault="00000000">
      <w:pPr>
        <w:ind w:left="560" w:firstLineChars="200" w:firstLine="480"/>
        <w:rPr>
          <w:rFonts w:cs="仿宋_GB2312" w:hint="eastAsia"/>
          <w:szCs w:val="24"/>
        </w:rPr>
      </w:pPr>
      <w:r>
        <w:rPr>
          <w:rFonts w:cs="仿宋_GB2312" w:hint="eastAsia"/>
          <w:szCs w:val="24"/>
        </w:rPr>
        <w:t>特此证明。</w:t>
      </w:r>
    </w:p>
    <w:p w14:paraId="2A30712E" w14:textId="77777777" w:rsidR="00AC0D16" w:rsidRDefault="00AC0D16">
      <w:pPr>
        <w:ind w:left="560" w:firstLineChars="200" w:firstLine="480"/>
        <w:rPr>
          <w:rFonts w:cs="仿宋_GB2312" w:hint="eastAsia"/>
          <w:szCs w:val="24"/>
        </w:rPr>
      </w:pPr>
    </w:p>
    <w:p w14:paraId="1F72B9F2" w14:textId="77777777" w:rsidR="00AC0D16" w:rsidRDefault="00AC0D16">
      <w:pPr>
        <w:widowControl/>
        <w:ind w:left="560"/>
        <w:rPr>
          <w:rFonts w:hint="eastAsia"/>
          <w:sz w:val="21"/>
        </w:rPr>
      </w:pPr>
    </w:p>
    <w:p w14:paraId="0F54304A" w14:textId="77777777" w:rsidR="00AC0D16" w:rsidRDefault="00000000">
      <w:pPr>
        <w:ind w:left="560" w:firstLineChars="200" w:firstLine="480"/>
        <w:rPr>
          <w:rFonts w:cs="仿宋_GB2312" w:hint="eastAsia"/>
          <w:szCs w:val="24"/>
        </w:rPr>
      </w:pPr>
      <w:r>
        <w:rPr>
          <w:rFonts w:cs="仿宋_GB2312" w:hint="eastAsia"/>
          <w:szCs w:val="24"/>
        </w:rPr>
        <w:t>投标人名称：（盖章）</w:t>
      </w:r>
    </w:p>
    <w:p w14:paraId="2BCD4347" w14:textId="77777777" w:rsidR="00AC0D16" w:rsidRDefault="00000000">
      <w:pPr>
        <w:ind w:left="560" w:firstLineChars="200" w:firstLine="480"/>
        <w:rPr>
          <w:rFonts w:cs="仿宋_GB2312" w:hint="eastAsia"/>
          <w:szCs w:val="24"/>
        </w:rPr>
      </w:pPr>
      <w:r>
        <w:rPr>
          <w:rFonts w:cs="仿宋_GB2312" w:hint="eastAsia"/>
          <w:szCs w:val="24"/>
        </w:rPr>
        <w:t>日      期：   年  月  日</w:t>
      </w:r>
    </w:p>
    <w:p w14:paraId="7C9ABDB3" w14:textId="77777777" w:rsidR="00AC0D16" w:rsidRDefault="00AC0D16">
      <w:pPr>
        <w:ind w:left="560"/>
        <w:rPr>
          <w:rFonts w:cs="Arial" w:hint="eastAsia"/>
          <w:sz w:val="21"/>
          <w:szCs w:val="21"/>
        </w:rPr>
      </w:pP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7"/>
      </w:tblGrid>
      <w:tr w:rsidR="00AC0D16" w14:paraId="79148786" w14:textId="77777777">
        <w:trPr>
          <w:trHeight w:val="3931"/>
        </w:trPr>
        <w:tc>
          <w:tcPr>
            <w:tcW w:w="8527" w:type="dxa"/>
          </w:tcPr>
          <w:p w14:paraId="576C8419" w14:textId="77777777" w:rsidR="00AC0D16" w:rsidRDefault="00000000">
            <w:pPr>
              <w:ind w:left="560"/>
              <w:rPr>
                <w:rFonts w:cs="Arial" w:hint="eastAsia"/>
              </w:rPr>
            </w:pPr>
            <w:r>
              <w:rPr>
                <w:rFonts w:cs="仿宋_GB2312" w:hint="eastAsia"/>
                <w:szCs w:val="24"/>
              </w:rPr>
              <w:t>附：法定代表人</w:t>
            </w:r>
            <w:r>
              <w:rPr>
                <w:rFonts w:hint="eastAsia"/>
              </w:rPr>
              <w:t>（负责人）</w:t>
            </w:r>
            <w:r>
              <w:rPr>
                <w:rFonts w:cs="仿宋_GB2312" w:hint="eastAsia"/>
                <w:szCs w:val="24"/>
              </w:rPr>
              <w:t>身份证复印件</w:t>
            </w:r>
          </w:p>
        </w:tc>
      </w:tr>
    </w:tbl>
    <w:p w14:paraId="23A014B8" w14:textId="77777777" w:rsidR="00AC0D16" w:rsidRDefault="00AC0D16">
      <w:pPr>
        <w:ind w:left="560" w:firstLineChars="350" w:firstLine="840"/>
        <w:jc w:val="center"/>
        <w:rPr>
          <w:rFonts w:cs="Arial" w:hint="eastAsia"/>
        </w:rPr>
      </w:pPr>
    </w:p>
    <w:p w14:paraId="4F47A631" w14:textId="77777777" w:rsidR="00AC0D16" w:rsidRDefault="00000000">
      <w:pPr>
        <w:ind w:left="560"/>
        <w:rPr>
          <w:rFonts w:hint="eastAsia"/>
          <w:b/>
          <w:sz w:val="28"/>
          <w:szCs w:val="28"/>
        </w:rPr>
      </w:pPr>
      <w:r>
        <w:rPr>
          <w:b/>
          <w:sz w:val="28"/>
          <w:szCs w:val="28"/>
        </w:rPr>
        <w:t>注：法定代表人</w:t>
      </w:r>
      <w:r>
        <w:rPr>
          <w:rFonts w:hint="eastAsia"/>
          <w:b/>
          <w:sz w:val="28"/>
          <w:szCs w:val="28"/>
        </w:rPr>
        <w:t>（负责人）</w:t>
      </w:r>
      <w:r>
        <w:rPr>
          <w:b/>
          <w:sz w:val="28"/>
          <w:szCs w:val="28"/>
        </w:rPr>
        <w:t>参加投标时提供</w:t>
      </w:r>
    </w:p>
    <w:p w14:paraId="0ABF8D5B" w14:textId="77777777" w:rsidR="00AC0D16" w:rsidRDefault="00AC0D16">
      <w:pPr>
        <w:rPr>
          <w:rFonts w:hint="eastAsia"/>
          <w:b/>
          <w:sz w:val="28"/>
          <w:szCs w:val="28"/>
        </w:rPr>
      </w:pPr>
    </w:p>
    <w:p w14:paraId="719E9095" w14:textId="77777777" w:rsidR="00AC0D16" w:rsidRDefault="00000000">
      <w:pPr>
        <w:pStyle w:val="3"/>
        <w:numPr>
          <w:ilvl w:val="0"/>
          <w:numId w:val="23"/>
        </w:numPr>
        <w:rPr>
          <w:rFonts w:hint="eastAsia"/>
        </w:rPr>
      </w:pPr>
      <w:bookmarkStart w:id="412" w:name="_Toc155185925"/>
      <w:bookmarkStart w:id="413" w:name="_Toc172820137"/>
      <w:r>
        <w:rPr>
          <w:rFonts w:hint="eastAsia"/>
        </w:rPr>
        <w:t>法定代表人（负责人）授权书</w:t>
      </w:r>
      <w:bookmarkEnd w:id="412"/>
      <w:bookmarkEnd w:id="413"/>
    </w:p>
    <w:p w14:paraId="6B1D8AA1" w14:textId="77777777" w:rsidR="00AC0D16" w:rsidRDefault="00000000">
      <w:pPr>
        <w:ind w:left="560" w:firstLineChars="200" w:firstLine="480"/>
        <w:rPr>
          <w:rFonts w:cs="仿宋_GB2312" w:hint="eastAsia"/>
          <w:szCs w:val="24"/>
        </w:rPr>
      </w:pPr>
      <w:r>
        <w:rPr>
          <w:rFonts w:cs="仿宋_GB2312" w:hint="eastAsia"/>
          <w:szCs w:val="24"/>
        </w:rPr>
        <w:t>本人</w:t>
      </w:r>
      <w:r>
        <w:rPr>
          <w:rFonts w:cs="仿宋_GB2312" w:hint="eastAsia"/>
          <w:szCs w:val="24"/>
          <w:u w:val="single"/>
        </w:rPr>
        <w:t>（姓名）</w:t>
      </w:r>
      <w:r>
        <w:rPr>
          <w:rFonts w:cs="仿宋_GB2312" w:hint="eastAsia"/>
          <w:szCs w:val="24"/>
        </w:rPr>
        <w:t>系</w:t>
      </w:r>
      <w:r>
        <w:rPr>
          <w:rFonts w:cs="仿宋_GB2312" w:hint="eastAsia"/>
          <w:szCs w:val="24"/>
          <w:u w:val="single"/>
        </w:rPr>
        <w:t xml:space="preserve">     （投标人名称）</w:t>
      </w:r>
      <w:r>
        <w:rPr>
          <w:rFonts w:cs="仿宋_GB2312" w:hint="eastAsia"/>
          <w:szCs w:val="24"/>
        </w:rPr>
        <w:t>的法定代表人</w:t>
      </w:r>
      <w:r>
        <w:rPr>
          <w:rFonts w:hint="eastAsia"/>
        </w:rPr>
        <w:t>（负责人）</w:t>
      </w:r>
      <w:r>
        <w:rPr>
          <w:rFonts w:cs="仿宋_GB2312" w:hint="eastAsia"/>
          <w:szCs w:val="24"/>
        </w:rPr>
        <w:t>，现委托（姓名）为我方代理人。代理人根据授权，以我方名义签署、澄清、说明、补正、递交、撤回、修改（项目名称）投标文件、签订合同和处理有关事宜，其法律后果由我方承担。</w:t>
      </w:r>
    </w:p>
    <w:p w14:paraId="675C2EE8" w14:textId="77777777" w:rsidR="00AC0D16" w:rsidRDefault="00000000">
      <w:pPr>
        <w:ind w:left="560" w:firstLineChars="200" w:firstLine="480"/>
        <w:rPr>
          <w:rFonts w:cs="仿宋_GB2312" w:hint="eastAsia"/>
          <w:szCs w:val="24"/>
        </w:rPr>
      </w:pPr>
      <w:r>
        <w:rPr>
          <w:rFonts w:cs="仿宋_GB2312" w:hint="eastAsia"/>
          <w:szCs w:val="24"/>
        </w:rPr>
        <w:t xml:space="preserve">委托期限：                   </w:t>
      </w:r>
    </w:p>
    <w:p w14:paraId="56807430" w14:textId="77777777" w:rsidR="00AC0D16" w:rsidRDefault="00000000">
      <w:pPr>
        <w:ind w:left="560" w:firstLineChars="200" w:firstLine="480"/>
        <w:rPr>
          <w:rFonts w:cs="仿宋_GB2312" w:hint="eastAsia"/>
          <w:szCs w:val="24"/>
        </w:rPr>
      </w:pPr>
      <w:r>
        <w:rPr>
          <w:rFonts w:cs="仿宋_GB2312" w:hint="eastAsia"/>
          <w:szCs w:val="24"/>
        </w:rPr>
        <w:t>代理人无转委托权。</w:t>
      </w:r>
    </w:p>
    <w:p w14:paraId="18F64396" w14:textId="77777777" w:rsidR="00AC0D16" w:rsidRDefault="00000000">
      <w:pPr>
        <w:ind w:left="560" w:firstLineChars="200" w:firstLine="480"/>
        <w:rPr>
          <w:rFonts w:cs="仿宋_GB2312" w:hint="eastAsia"/>
          <w:szCs w:val="24"/>
        </w:rPr>
      </w:pPr>
      <w:r>
        <w:rPr>
          <w:rFonts w:cs="仿宋_GB2312" w:hint="eastAsia"/>
          <w:szCs w:val="24"/>
        </w:rPr>
        <w:t>附：法定代表人</w:t>
      </w:r>
      <w:r>
        <w:rPr>
          <w:rFonts w:hint="eastAsia"/>
        </w:rPr>
        <w:t>（负责人）</w:t>
      </w:r>
      <w:r>
        <w:rPr>
          <w:rFonts w:cs="仿宋_GB2312" w:hint="eastAsia"/>
          <w:szCs w:val="24"/>
        </w:rPr>
        <w:t>身份证明</w:t>
      </w:r>
    </w:p>
    <w:p w14:paraId="3A8B856B" w14:textId="77777777" w:rsidR="00AC0D16" w:rsidRDefault="00AC0D16">
      <w:pPr>
        <w:ind w:left="560" w:firstLineChars="200" w:firstLine="480"/>
        <w:rPr>
          <w:rFonts w:cs="仿宋_GB2312" w:hint="eastAsia"/>
          <w:szCs w:val="24"/>
        </w:rPr>
      </w:pPr>
    </w:p>
    <w:p w14:paraId="158A2EFE" w14:textId="77777777" w:rsidR="00AC0D16" w:rsidRDefault="00000000">
      <w:pPr>
        <w:ind w:left="560" w:firstLineChars="200" w:firstLine="480"/>
        <w:rPr>
          <w:rFonts w:cs="仿宋_GB2312" w:hint="eastAsia"/>
          <w:szCs w:val="24"/>
        </w:rPr>
      </w:pPr>
      <w:r>
        <w:rPr>
          <w:rFonts w:cs="仿宋_GB2312" w:hint="eastAsia"/>
          <w:szCs w:val="24"/>
        </w:rPr>
        <w:t>投标人：（盖单位章）</w:t>
      </w:r>
    </w:p>
    <w:p w14:paraId="713986EF" w14:textId="77777777" w:rsidR="00AC0D16" w:rsidRDefault="00000000">
      <w:pPr>
        <w:ind w:left="560" w:firstLineChars="200" w:firstLine="480"/>
        <w:rPr>
          <w:rFonts w:cs="仿宋_GB2312" w:hint="eastAsia"/>
          <w:szCs w:val="24"/>
        </w:rPr>
      </w:pPr>
      <w:r>
        <w:rPr>
          <w:rFonts w:cs="仿宋_GB2312" w:hint="eastAsia"/>
          <w:szCs w:val="24"/>
        </w:rPr>
        <w:t>法定代表人</w:t>
      </w:r>
      <w:r>
        <w:rPr>
          <w:rFonts w:hint="eastAsia"/>
        </w:rPr>
        <w:t>（负责人）</w:t>
      </w:r>
      <w:r>
        <w:rPr>
          <w:rFonts w:cs="仿宋_GB2312" w:hint="eastAsia"/>
          <w:szCs w:val="24"/>
        </w:rPr>
        <w:t>：</w:t>
      </w:r>
    </w:p>
    <w:p w14:paraId="46FA75A9" w14:textId="77777777" w:rsidR="00AC0D16" w:rsidRDefault="00000000">
      <w:pPr>
        <w:ind w:left="560" w:firstLineChars="200" w:firstLine="480"/>
        <w:rPr>
          <w:rFonts w:cs="仿宋_GB2312" w:hint="eastAsia"/>
          <w:szCs w:val="24"/>
        </w:rPr>
      </w:pPr>
      <w:r>
        <w:rPr>
          <w:rFonts w:cs="仿宋_GB2312" w:hint="eastAsia"/>
          <w:szCs w:val="24"/>
        </w:rPr>
        <w:t xml:space="preserve">身份证号码：   </w:t>
      </w:r>
    </w:p>
    <w:p w14:paraId="1180B189" w14:textId="77777777" w:rsidR="00AC0D16" w:rsidRDefault="00000000">
      <w:pPr>
        <w:ind w:left="560" w:firstLineChars="200" w:firstLine="480"/>
        <w:rPr>
          <w:rFonts w:cs="仿宋_GB2312" w:hint="eastAsia"/>
          <w:szCs w:val="24"/>
        </w:rPr>
      </w:pPr>
      <w:r>
        <w:rPr>
          <w:rFonts w:cs="仿宋_GB2312" w:hint="eastAsia"/>
          <w:szCs w:val="24"/>
        </w:rPr>
        <w:t>委托代理人：</w:t>
      </w:r>
    </w:p>
    <w:p w14:paraId="11277FC8" w14:textId="77777777" w:rsidR="00AC0D16" w:rsidRDefault="00000000">
      <w:pPr>
        <w:ind w:left="560" w:firstLineChars="200" w:firstLine="480"/>
        <w:rPr>
          <w:rFonts w:cs="仿宋_GB2312" w:hint="eastAsia"/>
          <w:szCs w:val="24"/>
        </w:rPr>
      </w:pPr>
      <w:r>
        <w:rPr>
          <w:rFonts w:cs="仿宋_GB2312" w:hint="eastAsia"/>
          <w:szCs w:val="24"/>
        </w:rPr>
        <w:t>身份证号码：</w:t>
      </w:r>
    </w:p>
    <w:p w14:paraId="335DD92C" w14:textId="77777777" w:rsidR="00AC0D16" w:rsidRDefault="00000000">
      <w:pPr>
        <w:ind w:left="560" w:firstLineChars="200" w:firstLine="480"/>
        <w:rPr>
          <w:rFonts w:cs="仿宋_GB2312" w:hint="eastAsia"/>
          <w:szCs w:val="24"/>
        </w:rPr>
      </w:pPr>
      <w:r>
        <w:rPr>
          <w:rFonts w:cs="仿宋_GB2312" w:hint="eastAsia"/>
          <w:szCs w:val="24"/>
        </w:rPr>
        <w:t>日      期：</w:t>
      </w:r>
    </w:p>
    <w:p w14:paraId="32614BB2" w14:textId="77777777" w:rsidR="00AC0D16" w:rsidRDefault="00AC0D16">
      <w:pPr>
        <w:ind w:left="560"/>
        <w:rPr>
          <w:rFonts w:cs="Arial" w:hint="eastAsia"/>
        </w:rPr>
      </w:pPr>
    </w:p>
    <w:tbl>
      <w:tblPr>
        <w:tblW w:w="8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7"/>
      </w:tblGrid>
      <w:tr w:rsidR="00AC0D16" w14:paraId="2BCCD270" w14:textId="77777777">
        <w:trPr>
          <w:trHeight w:val="3931"/>
        </w:trPr>
        <w:tc>
          <w:tcPr>
            <w:tcW w:w="8527" w:type="dxa"/>
          </w:tcPr>
          <w:p w14:paraId="59A1B5EB" w14:textId="77777777" w:rsidR="00AC0D16" w:rsidRDefault="00000000">
            <w:pPr>
              <w:ind w:left="560"/>
              <w:rPr>
                <w:rFonts w:cs="Arial" w:hint="eastAsia"/>
              </w:rPr>
            </w:pPr>
            <w:r>
              <w:rPr>
                <w:rFonts w:cs="仿宋_GB2312" w:hint="eastAsia"/>
                <w:szCs w:val="24"/>
              </w:rPr>
              <w:t>附：法定代表人</w:t>
            </w:r>
            <w:r>
              <w:rPr>
                <w:rFonts w:hint="eastAsia"/>
              </w:rPr>
              <w:t>（负责人）</w:t>
            </w:r>
            <w:r>
              <w:rPr>
                <w:rFonts w:cs="仿宋_GB2312" w:hint="eastAsia"/>
                <w:szCs w:val="24"/>
              </w:rPr>
              <w:t>和授权代表身份证复印件(正反面)</w:t>
            </w:r>
          </w:p>
        </w:tc>
      </w:tr>
    </w:tbl>
    <w:p w14:paraId="6BB1D2E6" w14:textId="77777777" w:rsidR="00AC0D16" w:rsidRDefault="00000000">
      <w:pPr>
        <w:ind w:left="560"/>
        <w:rPr>
          <w:rFonts w:hint="eastAsia"/>
          <w:b/>
          <w:sz w:val="28"/>
          <w:szCs w:val="28"/>
        </w:rPr>
      </w:pPr>
      <w:r>
        <w:rPr>
          <w:b/>
          <w:sz w:val="28"/>
          <w:szCs w:val="28"/>
        </w:rPr>
        <w:t>注：</w:t>
      </w:r>
      <w:r>
        <w:rPr>
          <w:rFonts w:hint="eastAsia"/>
          <w:b/>
          <w:sz w:val="28"/>
          <w:szCs w:val="28"/>
        </w:rPr>
        <w:t>授权</w:t>
      </w:r>
      <w:r>
        <w:rPr>
          <w:b/>
          <w:sz w:val="28"/>
          <w:szCs w:val="28"/>
        </w:rPr>
        <w:t>代表人参加投标时提供</w:t>
      </w:r>
    </w:p>
    <w:p w14:paraId="1FF4B4F2" w14:textId="77777777" w:rsidR="00AC0D16" w:rsidRDefault="00AC0D16">
      <w:pPr>
        <w:rPr>
          <w:rFonts w:hint="eastAsia"/>
        </w:rPr>
      </w:pPr>
    </w:p>
    <w:p w14:paraId="09CE7744" w14:textId="77777777" w:rsidR="00AC0D16" w:rsidRDefault="00000000">
      <w:pPr>
        <w:pStyle w:val="2"/>
        <w:numPr>
          <w:ilvl w:val="0"/>
          <w:numId w:val="22"/>
        </w:numPr>
        <w:rPr>
          <w:rFonts w:hint="eastAsia"/>
          <w:lang w:val="zh-CN"/>
        </w:rPr>
      </w:pPr>
      <w:bookmarkStart w:id="414" w:name="_Toc172820138"/>
      <w:bookmarkStart w:id="415" w:name="_Toc155185926"/>
      <w:r>
        <w:rPr>
          <w:rFonts w:hint="eastAsia"/>
          <w:lang w:val="zh-CN"/>
        </w:rPr>
        <w:t>资格证明文件</w:t>
      </w:r>
      <w:bookmarkEnd w:id="414"/>
      <w:bookmarkEnd w:id="415"/>
    </w:p>
    <w:p w14:paraId="50C22CE4" w14:textId="77777777" w:rsidR="00AC0D16" w:rsidRDefault="00000000">
      <w:pPr>
        <w:ind w:left="560" w:firstLineChars="200" w:firstLine="480"/>
        <w:rPr>
          <w:rFonts w:cs="仿宋_GB2312" w:hint="eastAsia"/>
          <w:szCs w:val="24"/>
          <w:lang w:val="zh-CN"/>
        </w:rPr>
      </w:pPr>
      <w:r>
        <w:rPr>
          <w:rFonts w:cs="仿宋_GB2312" w:hint="eastAsia"/>
          <w:szCs w:val="24"/>
          <w:lang w:val="zh-CN"/>
        </w:rPr>
        <w:t>封面：</w:t>
      </w:r>
    </w:p>
    <w:p w14:paraId="444101B7" w14:textId="77777777" w:rsidR="00AC0D16" w:rsidRDefault="00AC0D16">
      <w:pPr>
        <w:autoSpaceDE w:val="0"/>
        <w:autoSpaceDN w:val="0"/>
        <w:adjustRightInd w:val="0"/>
        <w:ind w:left="560"/>
        <w:rPr>
          <w:rFonts w:hint="eastAsia"/>
          <w:sz w:val="21"/>
          <w:szCs w:val="24"/>
        </w:rPr>
      </w:pPr>
    </w:p>
    <w:p w14:paraId="0CEBAFFC" w14:textId="77777777" w:rsidR="00AC0D16" w:rsidRDefault="00AC0D16">
      <w:pPr>
        <w:autoSpaceDE w:val="0"/>
        <w:autoSpaceDN w:val="0"/>
        <w:adjustRightInd w:val="0"/>
        <w:ind w:left="560"/>
        <w:rPr>
          <w:rFonts w:hint="eastAsia"/>
          <w:sz w:val="21"/>
          <w:szCs w:val="24"/>
        </w:rPr>
      </w:pPr>
    </w:p>
    <w:p w14:paraId="48CB1C9B" w14:textId="77777777" w:rsidR="00AC0D16" w:rsidRDefault="00AC0D16">
      <w:pPr>
        <w:autoSpaceDE w:val="0"/>
        <w:autoSpaceDN w:val="0"/>
        <w:adjustRightInd w:val="0"/>
        <w:ind w:left="560"/>
        <w:jc w:val="center"/>
        <w:rPr>
          <w:rFonts w:hint="eastAsia"/>
          <w:sz w:val="21"/>
          <w:szCs w:val="24"/>
        </w:rPr>
      </w:pPr>
    </w:p>
    <w:p w14:paraId="331539C8" w14:textId="77777777" w:rsidR="00AC0D16" w:rsidRDefault="00000000">
      <w:pPr>
        <w:autoSpaceDE w:val="0"/>
        <w:autoSpaceDN w:val="0"/>
        <w:adjustRightInd w:val="0"/>
        <w:ind w:left="560"/>
        <w:jc w:val="center"/>
        <w:rPr>
          <w:rFonts w:hint="eastAsia"/>
          <w:b/>
          <w:sz w:val="84"/>
          <w:szCs w:val="84"/>
        </w:rPr>
      </w:pPr>
      <w:r>
        <w:rPr>
          <w:rFonts w:hint="eastAsia"/>
          <w:b/>
          <w:sz w:val="84"/>
          <w:szCs w:val="84"/>
        </w:rPr>
        <w:t>投 标 文 件</w:t>
      </w:r>
    </w:p>
    <w:p w14:paraId="50566E78" w14:textId="77777777" w:rsidR="00AC0D16" w:rsidRDefault="00000000">
      <w:pPr>
        <w:autoSpaceDE w:val="0"/>
        <w:autoSpaceDN w:val="0"/>
        <w:adjustRightInd w:val="0"/>
        <w:ind w:left="560"/>
        <w:jc w:val="center"/>
        <w:rPr>
          <w:rFonts w:hint="eastAsia"/>
          <w:b/>
          <w:sz w:val="56"/>
          <w:szCs w:val="56"/>
        </w:rPr>
      </w:pPr>
      <w:r>
        <w:rPr>
          <w:rFonts w:hint="eastAsia"/>
          <w:b/>
          <w:sz w:val="56"/>
          <w:szCs w:val="56"/>
        </w:rPr>
        <w:t>资格证明文件</w:t>
      </w:r>
    </w:p>
    <w:p w14:paraId="1ED8D001" w14:textId="77777777" w:rsidR="00AC0D16" w:rsidRDefault="00AC0D16">
      <w:pPr>
        <w:autoSpaceDE w:val="0"/>
        <w:autoSpaceDN w:val="0"/>
        <w:adjustRightInd w:val="0"/>
        <w:ind w:left="560"/>
        <w:rPr>
          <w:rFonts w:hint="eastAsia"/>
          <w:b/>
          <w:bCs/>
          <w:sz w:val="22"/>
        </w:rPr>
      </w:pPr>
    </w:p>
    <w:p w14:paraId="7EB08B1B" w14:textId="77777777" w:rsidR="00AC0D16" w:rsidRDefault="00AC0D16">
      <w:pPr>
        <w:autoSpaceDE w:val="0"/>
        <w:autoSpaceDN w:val="0"/>
        <w:adjustRightInd w:val="0"/>
        <w:ind w:left="560"/>
        <w:rPr>
          <w:rFonts w:hint="eastAsia"/>
          <w:sz w:val="21"/>
          <w:szCs w:val="21"/>
        </w:rPr>
      </w:pPr>
    </w:p>
    <w:p w14:paraId="55D5755B" w14:textId="77777777" w:rsidR="00AC0D16" w:rsidRDefault="00AC0D16">
      <w:pPr>
        <w:autoSpaceDE w:val="0"/>
        <w:autoSpaceDN w:val="0"/>
        <w:adjustRightInd w:val="0"/>
        <w:ind w:left="560"/>
        <w:rPr>
          <w:rFonts w:hint="eastAsia"/>
          <w:sz w:val="21"/>
          <w:szCs w:val="21"/>
        </w:rPr>
      </w:pPr>
    </w:p>
    <w:p w14:paraId="79040949"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采购计划备案号：</w:t>
      </w:r>
    </w:p>
    <w:p w14:paraId="2AE51E92"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项目编号：</w:t>
      </w:r>
      <w:r>
        <w:rPr>
          <w:rFonts w:ascii="黑体" w:eastAsia="黑体" w:hAnsi="黑体"/>
          <w:sz w:val="32"/>
          <w:szCs w:val="32"/>
        </w:rPr>
        <w:tab/>
      </w:r>
    </w:p>
    <w:p w14:paraId="32D293FE"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项目名称：</w:t>
      </w:r>
      <w:r>
        <w:rPr>
          <w:rFonts w:ascii="黑体" w:eastAsia="黑体" w:hAnsi="黑体"/>
          <w:sz w:val="32"/>
          <w:szCs w:val="32"/>
        </w:rPr>
        <w:tab/>
      </w:r>
    </w:p>
    <w:p w14:paraId="53843FA7"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采购包编号：</w:t>
      </w:r>
      <w:r>
        <w:rPr>
          <w:rFonts w:ascii="黑体" w:eastAsia="黑体" w:hAnsi="黑体" w:hint="eastAsia"/>
          <w:sz w:val="32"/>
          <w:szCs w:val="32"/>
          <w:u w:val="single"/>
        </w:rPr>
        <w:t>【如有】</w:t>
      </w:r>
    </w:p>
    <w:p w14:paraId="138AD558"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采购包名称：</w:t>
      </w:r>
      <w:r>
        <w:rPr>
          <w:rFonts w:ascii="黑体" w:eastAsia="黑体" w:hAnsi="黑体" w:hint="eastAsia"/>
          <w:sz w:val="32"/>
          <w:szCs w:val="32"/>
          <w:u w:val="single"/>
        </w:rPr>
        <w:t>【如有】</w:t>
      </w:r>
    </w:p>
    <w:p w14:paraId="5027451E" w14:textId="77777777" w:rsidR="00AC0D16" w:rsidRDefault="00000000">
      <w:pPr>
        <w:ind w:leftChars="175" w:left="420"/>
        <w:rPr>
          <w:rFonts w:ascii="黑体" w:eastAsia="黑体" w:hAnsi="黑体" w:hint="eastAsia"/>
          <w:sz w:val="32"/>
          <w:szCs w:val="32"/>
        </w:rPr>
      </w:pPr>
      <w:r>
        <w:rPr>
          <w:rFonts w:hint="eastAsia"/>
          <w:b/>
          <w:bCs/>
          <w:sz w:val="28"/>
          <w:szCs w:val="28"/>
        </w:rPr>
        <w:t>投标人</w:t>
      </w:r>
      <w:r>
        <w:rPr>
          <w:rFonts w:ascii="黑体" w:eastAsia="黑体" w:hAnsi="黑体" w:hint="eastAsia"/>
          <w:sz w:val="32"/>
          <w:szCs w:val="32"/>
        </w:rPr>
        <w:t>：</w:t>
      </w:r>
    </w:p>
    <w:p w14:paraId="0D9379ED" w14:textId="77777777" w:rsidR="00AC0D16" w:rsidRDefault="00AC0D16">
      <w:pPr>
        <w:ind w:left="560" w:firstLine="420"/>
        <w:rPr>
          <w:rFonts w:hint="eastAsia"/>
          <w:b/>
          <w:bCs/>
          <w:sz w:val="28"/>
          <w:szCs w:val="28"/>
        </w:rPr>
      </w:pPr>
    </w:p>
    <w:p w14:paraId="6DB92D65" w14:textId="77777777" w:rsidR="00AC0D16" w:rsidRDefault="00000000">
      <w:pPr>
        <w:ind w:left="560"/>
        <w:jc w:val="center"/>
        <w:rPr>
          <w:rFonts w:ascii="黑体" w:eastAsia="黑体" w:hAnsi="黑体" w:hint="eastAsia"/>
          <w:sz w:val="32"/>
          <w:szCs w:val="32"/>
        </w:rPr>
      </w:pPr>
      <w:r>
        <w:rPr>
          <w:rFonts w:ascii="黑体" w:eastAsia="黑体" w:hAnsi="黑体" w:hint="eastAsia"/>
          <w:sz w:val="32"/>
          <w:szCs w:val="32"/>
        </w:rPr>
        <w:t>年 月 日</w:t>
      </w:r>
    </w:p>
    <w:p w14:paraId="740F73A6" w14:textId="77777777" w:rsidR="00AC0D16" w:rsidRDefault="00000000">
      <w:pPr>
        <w:ind w:left="560"/>
        <w:rPr>
          <w:rFonts w:hint="eastAsia"/>
          <w:lang w:val="zh-CN"/>
        </w:rPr>
      </w:pPr>
      <w:r>
        <w:rPr>
          <w:lang w:val="zh-CN"/>
        </w:rPr>
        <w:br w:type="page"/>
      </w:r>
    </w:p>
    <w:p w14:paraId="0FD4A02B" w14:textId="77777777" w:rsidR="00AC0D16" w:rsidRDefault="00AC0D16">
      <w:pPr>
        <w:ind w:left="560"/>
        <w:rPr>
          <w:rFonts w:hint="eastAsia"/>
          <w:lang w:val="zh-CN"/>
        </w:rPr>
      </w:pPr>
    </w:p>
    <w:p w14:paraId="6B1144A5" w14:textId="77777777" w:rsidR="00AC0D16" w:rsidRDefault="00000000">
      <w:pPr>
        <w:pStyle w:val="3"/>
        <w:numPr>
          <w:ilvl w:val="0"/>
          <w:numId w:val="27"/>
        </w:numPr>
        <w:rPr>
          <w:rFonts w:hint="eastAsia"/>
        </w:rPr>
      </w:pPr>
      <w:bookmarkStart w:id="416" w:name="_Toc172820139"/>
      <w:bookmarkStart w:id="417" w:name="_Toc155185927"/>
      <w:r>
        <w:rPr>
          <w:rFonts w:hint="eastAsia"/>
        </w:rPr>
        <w:t>企业法人营业执照、事业单位法人证书或团体组织法人证书</w:t>
      </w:r>
      <w:bookmarkEnd w:id="416"/>
      <w:bookmarkEnd w:id="417"/>
    </w:p>
    <w:p w14:paraId="10836288" w14:textId="77777777" w:rsidR="00AC0D16" w:rsidRDefault="00000000">
      <w:pPr>
        <w:pStyle w:val="3"/>
        <w:numPr>
          <w:ilvl w:val="0"/>
          <w:numId w:val="27"/>
        </w:numPr>
        <w:rPr>
          <w:rFonts w:hint="eastAsia"/>
        </w:rPr>
      </w:pPr>
      <w:bookmarkStart w:id="418" w:name="_Toc172820140"/>
      <w:bookmarkStart w:id="419" w:name="_Toc155185928"/>
      <w:r>
        <w:rPr>
          <w:rFonts w:hint="eastAsia"/>
        </w:rPr>
        <w:t>资格条件承诺书</w:t>
      </w:r>
      <w:bookmarkEnd w:id="418"/>
      <w:bookmarkEnd w:id="419"/>
    </w:p>
    <w:p w14:paraId="1B67C729" w14:textId="77777777" w:rsidR="00AC0D16" w:rsidRDefault="00000000">
      <w:pPr>
        <w:adjustRightInd w:val="0"/>
        <w:snapToGrid w:val="0"/>
        <w:ind w:left="560"/>
        <w:rPr>
          <w:rFonts w:hint="eastAsia"/>
          <w:szCs w:val="21"/>
        </w:rPr>
      </w:pPr>
      <w:bookmarkStart w:id="420" w:name="_Hlk161693574"/>
      <w:bookmarkStart w:id="421" w:name="_Hlk161693525"/>
      <w:r>
        <w:rPr>
          <w:rFonts w:hint="eastAsia"/>
          <w:szCs w:val="21"/>
        </w:rPr>
        <w:t>致</w:t>
      </w:r>
      <w:r>
        <w:rPr>
          <w:rFonts w:cs="Arial"/>
          <w:szCs w:val="21"/>
        </w:rPr>
        <w:t>：</w:t>
      </w:r>
      <w:r>
        <w:rPr>
          <w:rFonts w:cs="Arial" w:hint="eastAsia"/>
          <w:szCs w:val="21"/>
          <w:u w:val="single"/>
        </w:rPr>
        <w:t>采购人/采购代理机构</w:t>
      </w:r>
    </w:p>
    <w:p w14:paraId="77503BDE" w14:textId="77777777" w:rsidR="00AC0D16" w:rsidRDefault="00000000">
      <w:pPr>
        <w:adjustRightInd w:val="0"/>
        <w:snapToGrid w:val="0"/>
        <w:ind w:left="560" w:firstLineChars="200" w:firstLine="480"/>
        <w:rPr>
          <w:rFonts w:hint="eastAsia"/>
          <w:szCs w:val="21"/>
        </w:rPr>
      </w:pPr>
      <w:r>
        <w:rPr>
          <w:rFonts w:hint="eastAsia"/>
          <w:szCs w:val="21"/>
        </w:rPr>
        <w:t>我方承诺完全</w:t>
      </w:r>
      <w:r>
        <w:rPr>
          <w:szCs w:val="21"/>
        </w:rPr>
        <w:t>满足</w:t>
      </w:r>
      <w:r>
        <w:rPr>
          <w:rFonts w:hint="eastAsia"/>
          <w:szCs w:val="21"/>
        </w:rPr>
        <w:t>招标文件对投标人的资格要求：</w:t>
      </w:r>
    </w:p>
    <w:p w14:paraId="5C15BAE5" w14:textId="77777777" w:rsidR="00AC0D16" w:rsidRDefault="00000000">
      <w:pPr>
        <w:adjustRightInd w:val="0"/>
        <w:snapToGrid w:val="0"/>
        <w:ind w:left="560" w:firstLineChars="200" w:firstLine="480"/>
        <w:rPr>
          <w:rFonts w:cs="宋体" w:hint="eastAsia"/>
          <w:szCs w:val="21"/>
        </w:rPr>
      </w:pPr>
      <w:r>
        <w:rPr>
          <w:rFonts w:cs="宋体" w:hint="eastAsia"/>
          <w:szCs w:val="21"/>
        </w:rPr>
        <w:t>1.满足《中华人民共和国政府采购法》第二十二条规定；</w:t>
      </w:r>
    </w:p>
    <w:p w14:paraId="48AFB7C9" w14:textId="77777777" w:rsidR="00AC0D16" w:rsidRDefault="00000000">
      <w:pPr>
        <w:widowControl/>
        <w:adjustRightInd w:val="0"/>
        <w:snapToGrid w:val="0"/>
        <w:ind w:left="560" w:firstLine="420"/>
        <w:rPr>
          <w:rFonts w:cs="Segoe UI" w:hint="eastAsia"/>
          <w:szCs w:val="21"/>
        </w:rPr>
      </w:pPr>
      <w:r>
        <w:rPr>
          <w:rFonts w:cs="Segoe UI" w:hint="eastAsia"/>
          <w:szCs w:val="21"/>
        </w:rPr>
        <w:t>（1）</w:t>
      </w:r>
      <w:r>
        <w:rPr>
          <w:rFonts w:cs="Segoe UI"/>
          <w:szCs w:val="21"/>
        </w:rPr>
        <w:t>具有独立承担民事责任的能力；</w:t>
      </w:r>
    </w:p>
    <w:p w14:paraId="182A76A2" w14:textId="77777777" w:rsidR="00AC0D16" w:rsidRDefault="00000000">
      <w:pPr>
        <w:widowControl/>
        <w:adjustRightInd w:val="0"/>
        <w:snapToGrid w:val="0"/>
        <w:ind w:left="560" w:firstLine="420"/>
        <w:rPr>
          <w:rFonts w:cs="Segoe UI" w:hint="eastAsia"/>
          <w:szCs w:val="21"/>
        </w:rPr>
      </w:pPr>
      <w:r>
        <w:rPr>
          <w:rFonts w:cs="Segoe UI" w:hint="eastAsia"/>
          <w:szCs w:val="21"/>
        </w:rPr>
        <w:t>（2）</w:t>
      </w:r>
      <w:r>
        <w:rPr>
          <w:rFonts w:cs="Segoe UI"/>
          <w:szCs w:val="21"/>
        </w:rPr>
        <w:t>具有良好的商业信誉和健全的财务会计制度</w:t>
      </w:r>
      <w:r>
        <w:rPr>
          <w:rFonts w:cs="Segoe UI" w:hint="eastAsia"/>
          <w:szCs w:val="21"/>
        </w:rPr>
        <w:t>；</w:t>
      </w:r>
    </w:p>
    <w:p w14:paraId="3015EBCF" w14:textId="77777777" w:rsidR="00AC0D16" w:rsidRDefault="00000000">
      <w:pPr>
        <w:widowControl/>
        <w:adjustRightInd w:val="0"/>
        <w:snapToGrid w:val="0"/>
        <w:ind w:left="560" w:firstLine="420"/>
        <w:rPr>
          <w:rFonts w:cs="Segoe UI" w:hint="eastAsia"/>
          <w:szCs w:val="21"/>
        </w:rPr>
      </w:pPr>
      <w:r>
        <w:rPr>
          <w:rFonts w:cs="Segoe UI" w:hint="eastAsia"/>
          <w:szCs w:val="21"/>
        </w:rPr>
        <w:t>（3）</w:t>
      </w:r>
      <w:r>
        <w:rPr>
          <w:rFonts w:cs="Segoe UI"/>
          <w:szCs w:val="21"/>
        </w:rPr>
        <w:t>具有履行合同所必需的设备和专业技术能力；</w:t>
      </w:r>
    </w:p>
    <w:p w14:paraId="54043E90" w14:textId="77777777" w:rsidR="00AC0D16" w:rsidRDefault="00000000">
      <w:pPr>
        <w:widowControl/>
        <w:adjustRightInd w:val="0"/>
        <w:snapToGrid w:val="0"/>
        <w:ind w:left="560" w:firstLine="420"/>
        <w:rPr>
          <w:rFonts w:cs="Segoe UI" w:hint="eastAsia"/>
          <w:szCs w:val="21"/>
        </w:rPr>
      </w:pPr>
      <w:r>
        <w:rPr>
          <w:rFonts w:cs="Segoe UI" w:hint="eastAsia"/>
          <w:szCs w:val="21"/>
        </w:rPr>
        <w:t>（4）</w:t>
      </w:r>
      <w:r>
        <w:rPr>
          <w:rFonts w:cs="Segoe UI"/>
          <w:szCs w:val="21"/>
        </w:rPr>
        <w:t>有依法缴纳税收和社会保障资金的良好记录；</w:t>
      </w:r>
    </w:p>
    <w:p w14:paraId="41E0F666" w14:textId="77777777" w:rsidR="00AC0D16" w:rsidRDefault="00000000">
      <w:pPr>
        <w:widowControl/>
        <w:adjustRightInd w:val="0"/>
        <w:snapToGrid w:val="0"/>
        <w:ind w:left="560" w:firstLine="420"/>
        <w:rPr>
          <w:rFonts w:cs="Segoe UI" w:hint="eastAsia"/>
          <w:szCs w:val="21"/>
        </w:rPr>
      </w:pPr>
      <w:r>
        <w:rPr>
          <w:rFonts w:cs="Segoe UI" w:hint="eastAsia"/>
          <w:szCs w:val="21"/>
        </w:rPr>
        <w:t>（5）</w:t>
      </w:r>
      <w:r>
        <w:rPr>
          <w:rFonts w:cs="Segoe UI"/>
          <w:szCs w:val="21"/>
        </w:rPr>
        <w:t>参加政府采购活动前三年内，在经营活动中没有重大违法记录：</w:t>
      </w:r>
    </w:p>
    <w:p w14:paraId="6E5989F5" w14:textId="77777777" w:rsidR="00AC0D16" w:rsidRDefault="00000000">
      <w:pPr>
        <w:pStyle w:val="a"/>
        <w:numPr>
          <w:ilvl w:val="0"/>
          <w:numId w:val="28"/>
        </w:numPr>
        <w:rPr>
          <w:rFonts w:hint="eastAsia"/>
        </w:rPr>
      </w:pPr>
      <w:r>
        <w:rPr>
          <w:rFonts w:hint="eastAsia"/>
          <w:shd w:val="clear" w:color="auto" w:fill="FFFFFF"/>
        </w:rPr>
        <w:t>我</w:t>
      </w:r>
      <w:r>
        <w:rPr>
          <w:rFonts w:hint="eastAsia"/>
        </w:rPr>
        <w:t>方</w:t>
      </w:r>
      <w:r>
        <w:rPr>
          <w:rFonts w:hint="eastAsia"/>
          <w:shd w:val="clear" w:color="auto" w:fill="FFFFFF"/>
        </w:rPr>
        <w:t>未因违法经营被追究过刑事责任；</w:t>
      </w:r>
    </w:p>
    <w:p w14:paraId="7C0E7336" w14:textId="77777777" w:rsidR="00AC0D16" w:rsidRDefault="00000000">
      <w:pPr>
        <w:pStyle w:val="a"/>
        <w:numPr>
          <w:ilvl w:val="0"/>
          <w:numId w:val="28"/>
        </w:numPr>
        <w:rPr>
          <w:rFonts w:hint="eastAsia"/>
        </w:rPr>
      </w:pPr>
      <w:r>
        <w:rPr>
          <w:rFonts w:hint="eastAsia"/>
          <w:shd w:val="clear" w:color="auto" w:fill="FFFFFF"/>
        </w:rPr>
        <w:t>我</w:t>
      </w:r>
      <w:r>
        <w:rPr>
          <w:rFonts w:hint="eastAsia"/>
        </w:rPr>
        <w:t>方</w:t>
      </w:r>
      <w:r>
        <w:rPr>
          <w:rFonts w:hint="eastAsia"/>
          <w:shd w:val="clear" w:color="auto" w:fill="FFFFFF"/>
        </w:rPr>
        <w:t>未因违法经营被责令停产停业、吊销许可证或者执照；</w:t>
      </w:r>
    </w:p>
    <w:p w14:paraId="5166DE85" w14:textId="77777777" w:rsidR="00AC0D16" w:rsidRDefault="00000000">
      <w:pPr>
        <w:pStyle w:val="a"/>
        <w:numPr>
          <w:ilvl w:val="0"/>
          <w:numId w:val="28"/>
        </w:numPr>
        <w:rPr>
          <w:rFonts w:hint="eastAsia"/>
        </w:rPr>
      </w:pPr>
      <w:r>
        <w:rPr>
          <w:rFonts w:hint="eastAsia"/>
          <w:shd w:val="clear" w:color="auto" w:fill="FFFFFF"/>
        </w:rPr>
        <w:t>我</w:t>
      </w:r>
      <w:r>
        <w:rPr>
          <w:rFonts w:hint="eastAsia"/>
        </w:rPr>
        <w:t>方</w:t>
      </w:r>
      <w:r>
        <w:rPr>
          <w:rFonts w:hint="eastAsia"/>
          <w:shd w:val="clear" w:color="auto" w:fill="FFFFFF"/>
        </w:rPr>
        <w:t>未因违法经营被处以较大数额罚款等行政处罚。</w:t>
      </w:r>
    </w:p>
    <w:p w14:paraId="7273708D" w14:textId="77777777" w:rsidR="00AC0D16" w:rsidRDefault="00000000">
      <w:pPr>
        <w:widowControl/>
        <w:adjustRightInd w:val="0"/>
        <w:snapToGrid w:val="0"/>
        <w:ind w:left="560" w:firstLine="420"/>
        <w:rPr>
          <w:rFonts w:cs="Segoe UI" w:hint="eastAsia"/>
          <w:szCs w:val="21"/>
        </w:rPr>
      </w:pPr>
      <w:r>
        <w:rPr>
          <w:rFonts w:cs="Segoe UI" w:hint="eastAsia"/>
          <w:szCs w:val="21"/>
        </w:rPr>
        <w:t>（</w:t>
      </w:r>
      <w:r>
        <w:rPr>
          <w:rFonts w:cs="Segoe UI"/>
          <w:szCs w:val="21"/>
        </w:rPr>
        <w:t>6</w:t>
      </w:r>
      <w:r>
        <w:rPr>
          <w:rFonts w:cs="Segoe UI" w:hint="eastAsia"/>
          <w:szCs w:val="21"/>
        </w:rPr>
        <w:t>）满足</w:t>
      </w:r>
      <w:r>
        <w:rPr>
          <w:rFonts w:cs="Segoe UI"/>
          <w:szCs w:val="21"/>
        </w:rPr>
        <w:t>法律、行政法规规定的其他条件。</w:t>
      </w:r>
    </w:p>
    <w:p w14:paraId="51B1C210" w14:textId="77777777" w:rsidR="00AC0D16" w:rsidRDefault="00000000">
      <w:pPr>
        <w:adjustRightInd w:val="0"/>
        <w:snapToGrid w:val="0"/>
        <w:ind w:left="560" w:firstLineChars="200" w:firstLine="480"/>
        <w:rPr>
          <w:rFonts w:cs="宋体" w:hint="eastAsia"/>
          <w:szCs w:val="21"/>
        </w:rPr>
      </w:pPr>
      <w:r>
        <w:rPr>
          <w:rFonts w:cs="宋体" w:hint="eastAsia"/>
          <w:szCs w:val="21"/>
        </w:rPr>
        <w:t>2.我</w:t>
      </w:r>
      <w:r>
        <w:rPr>
          <w:rFonts w:hint="eastAsia"/>
          <w:szCs w:val="21"/>
        </w:rPr>
        <w:t>方</w:t>
      </w:r>
      <w:r>
        <w:rPr>
          <w:rFonts w:cs="宋体" w:hint="eastAsia"/>
          <w:szCs w:val="21"/>
        </w:rPr>
        <w:t>未被列入失信被执行人、重大税收违法案件当事人名单，未被列入政府采购严重违法失信行为记录名单。</w:t>
      </w:r>
    </w:p>
    <w:p w14:paraId="2B6ECEEF" w14:textId="77777777" w:rsidR="00AC0D16" w:rsidRDefault="00000000">
      <w:pPr>
        <w:adjustRightInd w:val="0"/>
        <w:snapToGrid w:val="0"/>
        <w:ind w:left="560" w:firstLineChars="200" w:firstLine="480"/>
        <w:rPr>
          <w:rFonts w:cs="宋体" w:hint="eastAsia"/>
          <w:szCs w:val="21"/>
        </w:rPr>
      </w:pPr>
      <w:r>
        <w:rPr>
          <w:rFonts w:cs="宋体" w:hint="eastAsia"/>
          <w:szCs w:val="21"/>
        </w:rPr>
        <w:t>我</w:t>
      </w:r>
      <w:r>
        <w:rPr>
          <w:rFonts w:hint="eastAsia"/>
          <w:szCs w:val="21"/>
        </w:rPr>
        <w:t>方</w:t>
      </w:r>
      <w:r>
        <w:rPr>
          <w:rFonts w:cs="宋体" w:hint="eastAsia"/>
          <w:szCs w:val="21"/>
        </w:rPr>
        <w:t>保证上述信息的完整、客观、真实、准确，并愿意承担我</w:t>
      </w:r>
      <w:r>
        <w:rPr>
          <w:rFonts w:hint="eastAsia"/>
          <w:szCs w:val="21"/>
        </w:rPr>
        <w:t>方</w:t>
      </w:r>
      <w:r>
        <w:rPr>
          <w:rFonts w:cs="宋体" w:hint="eastAsia"/>
          <w:szCs w:val="21"/>
        </w:rPr>
        <w:t>因提供虚假材料谋骗取中标所引起的一切法律后果。</w:t>
      </w:r>
    </w:p>
    <w:bookmarkEnd w:id="420"/>
    <w:p w14:paraId="5505689C" w14:textId="77777777" w:rsidR="00AC0D16" w:rsidRDefault="00AC0D16">
      <w:pPr>
        <w:adjustRightInd w:val="0"/>
        <w:snapToGrid w:val="0"/>
        <w:ind w:left="560" w:firstLineChars="200" w:firstLine="480"/>
        <w:rPr>
          <w:rFonts w:cs="宋体" w:hint="eastAsia"/>
          <w:szCs w:val="21"/>
        </w:rPr>
      </w:pPr>
    </w:p>
    <w:p w14:paraId="4B8B14F1" w14:textId="77777777" w:rsidR="00AC0D16" w:rsidRDefault="00000000">
      <w:pPr>
        <w:ind w:left="560"/>
        <w:rPr>
          <w:rFonts w:ascii="Arial" w:hAnsi="Arial" w:cs="Arial"/>
          <w:szCs w:val="21"/>
        </w:rPr>
      </w:pPr>
      <w:r>
        <w:rPr>
          <w:rFonts w:ascii="Arial" w:hAnsi="Arial" w:cs="Arial" w:hint="eastAsia"/>
          <w:szCs w:val="21"/>
        </w:rPr>
        <w:t>投标人名称：</w:t>
      </w:r>
    </w:p>
    <w:p w14:paraId="31AF4D73" w14:textId="77777777" w:rsidR="00AC0D16" w:rsidRDefault="00000000">
      <w:pPr>
        <w:ind w:left="560"/>
        <w:rPr>
          <w:rFonts w:ascii="Arial" w:hAnsi="Arial" w:cs="Arial"/>
          <w:szCs w:val="21"/>
        </w:rPr>
      </w:pPr>
      <w:r>
        <w:rPr>
          <w:rFonts w:ascii="Arial" w:hAnsi="Arial" w:cs="Arial" w:hint="eastAsia"/>
          <w:szCs w:val="21"/>
        </w:rPr>
        <w:t>日期：</w:t>
      </w:r>
      <w:bookmarkEnd w:id="421"/>
      <w:r>
        <w:rPr>
          <w:rFonts w:ascii="Arial" w:hAnsi="Arial" w:cs="Arial"/>
          <w:szCs w:val="21"/>
        </w:rPr>
        <w:br w:type="page"/>
      </w:r>
    </w:p>
    <w:p w14:paraId="2D3AFDD5" w14:textId="77777777" w:rsidR="00AC0D16" w:rsidRDefault="00000000">
      <w:pPr>
        <w:pStyle w:val="3"/>
        <w:numPr>
          <w:ilvl w:val="0"/>
          <w:numId w:val="27"/>
        </w:numPr>
        <w:rPr>
          <w:rFonts w:hint="eastAsia"/>
        </w:rPr>
      </w:pPr>
      <w:bookmarkStart w:id="422" w:name="_Toc172820141"/>
      <w:bookmarkStart w:id="423" w:name="_Toc109900336"/>
      <w:bookmarkStart w:id="424" w:name="_Toc109899498"/>
      <w:bookmarkStart w:id="425" w:name="_Toc155185930"/>
      <w:bookmarkStart w:id="426" w:name="_Toc109899917"/>
      <w:bookmarkStart w:id="427" w:name="_Toc140132840"/>
      <w:r>
        <w:rPr>
          <w:rFonts w:hint="eastAsia"/>
        </w:rPr>
        <w:lastRenderedPageBreak/>
        <w:t>资格证明文件</w:t>
      </w:r>
      <w:bookmarkEnd w:id="422"/>
      <w:bookmarkEnd w:id="423"/>
      <w:bookmarkEnd w:id="424"/>
      <w:bookmarkEnd w:id="425"/>
      <w:bookmarkEnd w:id="426"/>
      <w:bookmarkEnd w:id="427"/>
    </w:p>
    <w:p w14:paraId="4B28B20A" w14:textId="77777777" w:rsidR="00AC0D16" w:rsidRDefault="00000000">
      <w:pPr>
        <w:snapToGrid w:val="0"/>
        <w:ind w:left="560" w:firstLineChars="200" w:firstLine="480"/>
        <w:rPr>
          <w:rFonts w:ascii="Arial" w:hAnsi="Arial" w:cs="Arial"/>
        </w:rPr>
      </w:pPr>
      <w:r>
        <w:rPr>
          <w:rFonts w:ascii="Arial" w:hAnsi="Arial" w:cs="Arial" w:hint="eastAsia"/>
        </w:rPr>
        <w:t>投标人须提供的资格证明文件详见第四章《资格审查表》。</w:t>
      </w:r>
    </w:p>
    <w:p w14:paraId="7343056B" w14:textId="77777777" w:rsidR="00AC0D16" w:rsidRDefault="00000000">
      <w:pPr>
        <w:ind w:left="560"/>
        <w:rPr>
          <w:rFonts w:hint="eastAsia"/>
        </w:rPr>
      </w:pPr>
      <w:r>
        <w:br w:type="page"/>
      </w:r>
    </w:p>
    <w:p w14:paraId="6D33C744" w14:textId="77777777" w:rsidR="00AC0D16" w:rsidRDefault="00000000">
      <w:pPr>
        <w:pStyle w:val="3"/>
        <w:numPr>
          <w:ilvl w:val="0"/>
          <w:numId w:val="27"/>
        </w:numPr>
        <w:rPr>
          <w:rFonts w:hint="eastAsia"/>
        </w:rPr>
      </w:pPr>
      <w:bookmarkStart w:id="428" w:name="_Toc155185931"/>
      <w:bookmarkStart w:id="429" w:name="_Toc172820142"/>
      <w:r>
        <w:rPr>
          <w:rFonts w:hint="eastAsia"/>
        </w:rPr>
        <w:lastRenderedPageBreak/>
        <w:t>联合体协议书</w:t>
      </w:r>
      <w:bookmarkEnd w:id="428"/>
      <w:r>
        <w:rPr>
          <w:rFonts w:hint="eastAsia"/>
        </w:rPr>
        <w:t>【如适用】</w:t>
      </w:r>
      <w:bookmarkEnd w:id="429"/>
    </w:p>
    <w:p w14:paraId="76705D08" w14:textId="77777777" w:rsidR="00AC0D16" w:rsidRDefault="00000000">
      <w:pPr>
        <w:pStyle w:val="af8"/>
        <w:wordWrap w:val="0"/>
        <w:adjustRightInd w:val="0"/>
        <w:snapToGrid w:val="0"/>
        <w:spacing w:before="0" w:beforeAutospacing="0" w:after="0" w:afterAutospacing="0"/>
        <w:ind w:left="560" w:firstLine="480"/>
        <w:rPr>
          <w:rFonts w:ascii="楷体" w:eastAsia="楷体" w:hAnsi="楷体" w:hint="eastAsia"/>
          <w:bCs/>
          <w:color w:val="auto"/>
        </w:rPr>
      </w:pPr>
      <w:r>
        <w:rPr>
          <w:rFonts w:ascii="楷体" w:eastAsia="楷体" w:hAnsi="楷体" w:hint="eastAsia"/>
          <w:color w:val="auto"/>
        </w:rPr>
        <w:t>（</w:t>
      </w:r>
      <w:r>
        <w:rPr>
          <w:rFonts w:ascii="楷体" w:eastAsia="楷体" w:hAnsi="楷体" w:cs="Tahoma" w:hint="eastAsia"/>
          <w:color w:val="auto"/>
        </w:rPr>
        <w:t>联合体</w:t>
      </w:r>
      <w:r>
        <w:rPr>
          <w:rFonts w:ascii="楷体" w:eastAsia="楷体" w:hAnsi="楷体" w:hint="eastAsia"/>
          <w:color w:val="auto"/>
        </w:rPr>
        <w:t>投标时应当提供，非联合体不用提供）</w:t>
      </w:r>
    </w:p>
    <w:p w14:paraId="4FADFA4F" w14:textId="77777777" w:rsidR="00AC0D16" w:rsidRDefault="00000000">
      <w:pPr>
        <w:pStyle w:val="af8"/>
        <w:wordWrap w:val="0"/>
        <w:adjustRightInd w:val="0"/>
        <w:snapToGrid w:val="0"/>
        <w:spacing w:before="0" w:beforeAutospacing="0" w:after="0" w:afterAutospacing="0"/>
        <w:ind w:left="560"/>
        <w:rPr>
          <w:rFonts w:cs="Tahoma" w:hint="eastAsia"/>
          <w:color w:val="auto"/>
        </w:rPr>
      </w:pPr>
      <w:r>
        <w:rPr>
          <w:rFonts w:cs="Tahoma" w:hint="eastAsia"/>
          <w:i/>
          <w:color w:val="auto"/>
          <w:u w:val="single"/>
        </w:rPr>
        <w:t>(甲公司名称)</w:t>
      </w:r>
      <w:r>
        <w:rPr>
          <w:rFonts w:cs="Tahoma" w:hint="eastAsia"/>
          <w:color w:val="auto"/>
          <w:u w:val="single"/>
        </w:rPr>
        <w:t xml:space="preserve">_   </w:t>
      </w:r>
      <w:r>
        <w:rPr>
          <w:rFonts w:cs="Tahoma" w:hint="eastAsia"/>
          <w:color w:val="auto"/>
        </w:rPr>
        <w:t>（以下简称甲方）</w:t>
      </w:r>
    </w:p>
    <w:p w14:paraId="60689305" w14:textId="77777777" w:rsidR="00AC0D16" w:rsidRDefault="00000000">
      <w:pPr>
        <w:pStyle w:val="af8"/>
        <w:wordWrap w:val="0"/>
        <w:adjustRightInd w:val="0"/>
        <w:snapToGrid w:val="0"/>
        <w:spacing w:before="0" w:beforeAutospacing="0" w:after="0" w:afterAutospacing="0"/>
        <w:ind w:left="560"/>
        <w:rPr>
          <w:rFonts w:cs="Tahoma" w:hint="eastAsia"/>
          <w:color w:val="auto"/>
        </w:rPr>
      </w:pPr>
      <w:r>
        <w:rPr>
          <w:rFonts w:cs="Tahoma" w:hint="eastAsia"/>
          <w:i/>
          <w:color w:val="auto"/>
          <w:u w:val="single"/>
        </w:rPr>
        <w:t>(乙公司名称)</w:t>
      </w:r>
      <w:r>
        <w:rPr>
          <w:rFonts w:cs="Tahoma" w:hint="eastAsia"/>
          <w:color w:val="auto"/>
        </w:rPr>
        <w:t>（以下简称乙方）</w:t>
      </w:r>
    </w:p>
    <w:p w14:paraId="26DD1D5B"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rPr>
        <w:t>……</w:t>
      </w:r>
      <w:r>
        <w:rPr>
          <w:rFonts w:ascii="楷体" w:eastAsia="楷体" w:hAnsi="楷体" w:cs="Tahoma" w:hint="eastAsia"/>
          <w:color w:val="auto"/>
        </w:rPr>
        <w:t>（多家企业的以甲、乙、丙、丁……描述）</w:t>
      </w:r>
    </w:p>
    <w:p w14:paraId="0BBBED2D"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rPr>
        <w:t>以上各方</w:t>
      </w:r>
      <w:r>
        <w:rPr>
          <w:rFonts w:cs="Tahoma"/>
          <w:color w:val="auto"/>
        </w:rPr>
        <w:t>自愿组成联合体，参加</w:t>
      </w:r>
      <w:r>
        <w:rPr>
          <w:rFonts w:cs="Tahoma" w:hint="eastAsia"/>
          <w:i/>
          <w:color w:val="auto"/>
          <w:u w:val="single"/>
        </w:rPr>
        <w:t>（项目名称）</w:t>
      </w:r>
      <w:r>
        <w:rPr>
          <w:rFonts w:cs="Tahoma" w:hint="eastAsia"/>
          <w:color w:val="auto"/>
        </w:rPr>
        <w:t>的</w:t>
      </w:r>
      <w:r>
        <w:rPr>
          <w:rFonts w:cs="Tahoma"/>
          <w:color w:val="auto"/>
        </w:rPr>
        <w:t>投标</w:t>
      </w:r>
      <w:r>
        <w:rPr>
          <w:rFonts w:cs="Tahoma" w:hint="eastAsia"/>
          <w:color w:val="auto"/>
        </w:rPr>
        <w:t>，不再单独参加或者与其他供应商另外组成联合体参加本项目的采购活动。</w:t>
      </w:r>
      <w:r>
        <w:rPr>
          <w:rFonts w:cs="Tahoma"/>
          <w:color w:val="auto"/>
        </w:rPr>
        <w:t>现就有关事宜订立协议如下：</w:t>
      </w:r>
    </w:p>
    <w:p w14:paraId="438684E7"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rPr>
        <w:t>1.</w:t>
      </w:r>
      <w:r>
        <w:rPr>
          <w:rFonts w:cs="Tahoma" w:hint="eastAsia"/>
          <w:i/>
          <w:color w:val="auto"/>
          <w:u w:val="single"/>
        </w:rPr>
        <w:t>（甲方）</w:t>
      </w:r>
      <w:r>
        <w:rPr>
          <w:rFonts w:cs="Tahoma"/>
          <w:color w:val="auto"/>
        </w:rPr>
        <w:t>为联合体</w:t>
      </w:r>
      <w:r>
        <w:rPr>
          <w:rFonts w:cs="Tahoma" w:hint="eastAsia"/>
          <w:color w:val="auto"/>
        </w:rPr>
        <w:t>主体，其它各方为联合体成员。</w:t>
      </w:r>
    </w:p>
    <w:p w14:paraId="1AA57C8B"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rPr>
        <w:t>2.</w:t>
      </w:r>
      <w:r>
        <w:rPr>
          <w:rFonts w:cs="Tahoma"/>
          <w:color w:val="auto"/>
        </w:rPr>
        <w:t>联合体将严格按照</w:t>
      </w:r>
      <w:hyperlink r:id="rId11" w:tgtFrame="_blank" w:tooltip="招标" w:history="1">
        <w:r w:rsidR="00AC0D16">
          <w:rPr>
            <w:rStyle w:val="afe"/>
            <w:rFonts w:cs="Tahoma"/>
            <w:color w:val="auto"/>
          </w:rPr>
          <w:t>招标</w:t>
        </w:r>
      </w:hyperlink>
      <w:r>
        <w:rPr>
          <w:rFonts w:cs="Tahoma"/>
          <w:color w:val="auto"/>
        </w:rPr>
        <w:t>文件的各项要求办理投标事宜，投标文件中的所有承诺均代表了联合体各成员</w:t>
      </w:r>
      <w:r>
        <w:rPr>
          <w:rFonts w:cs="Tahoma" w:hint="eastAsia"/>
          <w:color w:val="auto"/>
        </w:rPr>
        <w:t>，联合体各成员依法共同承担相应责任</w:t>
      </w:r>
      <w:r>
        <w:rPr>
          <w:rFonts w:cs="Tahoma"/>
          <w:color w:val="auto"/>
        </w:rPr>
        <w:t>。</w:t>
      </w:r>
    </w:p>
    <w:p w14:paraId="59A7A62E"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rPr>
        <w:t>3.</w:t>
      </w:r>
      <w:r>
        <w:rPr>
          <w:rFonts w:cs="Tahoma"/>
          <w:color w:val="auto"/>
        </w:rPr>
        <w:t>联合体分工：</w:t>
      </w:r>
    </w:p>
    <w:p w14:paraId="0F9F09B5"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u w:val="single"/>
        </w:rPr>
        <w:t>（</w:t>
      </w:r>
      <w:r>
        <w:rPr>
          <w:rFonts w:cs="Tahoma" w:hint="eastAsia"/>
          <w:i/>
          <w:color w:val="auto"/>
          <w:u w:val="single"/>
        </w:rPr>
        <w:t>甲方</w:t>
      </w:r>
      <w:r>
        <w:rPr>
          <w:rFonts w:cs="Tahoma" w:hint="eastAsia"/>
          <w:color w:val="auto"/>
          <w:u w:val="single"/>
        </w:rPr>
        <w:t xml:space="preserve">） </w:t>
      </w:r>
      <w:r>
        <w:rPr>
          <w:rFonts w:cs="Tahoma" w:hint="eastAsia"/>
          <w:color w:val="auto"/>
        </w:rPr>
        <w:t>承担项目采购合同金额的</w:t>
      </w:r>
      <w:r>
        <w:rPr>
          <w:rFonts w:cs="Tahoma" w:hint="eastAsia"/>
          <w:color w:val="auto"/>
          <w:u w:val="single"/>
        </w:rPr>
        <w:t xml:space="preserve">     %</w:t>
      </w:r>
      <w:r>
        <w:rPr>
          <w:rFonts w:cs="Tahoma" w:hint="eastAsia"/>
          <w:color w:val="auto"/>
        </w:rPr>
        <w:t>，</w:t>
      </w:r>
      <w:r>
        <w:rPr>
          <w:rFonts w:cs="Tahoma"/>
          <w:color w:val="auto"/>
        </w:rPr>
        <w:t>负责</w:t>
      </w:r>
      <w:r>
        <w:rPr>
          <w:rFonts w:cs="Tahoma" w:hint="eastAsia"/>
          <w:color w:val="auto"/>
        </w:rPr>
        <w:t>的工作为：；</w:t>
      </w:r>
    </w:p>
    <w:p w14:paraId="634413CF"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i/>
          <w:color w:val="auto"/>
          <w:u w:val="single"/>
        </w:rPr>
        <w:t>（乙方）</w:t>
      </w:r>
      <w:r>
        <w:rPr>
          <w:rFonts w:cs="Tahoma" w:hint="eastAsia"/>
          <w:color w:val="auto"/>
        </w:rPr>
        <w:t>承担项目采购合同金额的</w:t>
      </w:r>
      <w:r>
        <w:rPr>
          <w:rFonts w:cs="Tahoma" w:hint="eastAsia"/>
          <w:color w:val="auto"/>
          <w:u w:val="single"/>
        </w:rPr>
        <w:t xml:space="preserve">     %</w:t>
      </w:r>
      <w:r>
        <w:rPr>
          <w:rFonts w:cs="Tahoma" w:hint="eastAsia"/>
          <w:color w:val="auto"/>
        </w:rPr>
        <w:t>，负责的工作为：；</w:t>
      </w:r>
    </w:p>
    <w:p w14:paraId="45B8C8BC"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rPr>
        <w:t>……</w:t>
      </w:r>
    </w:p>
    <w:p w14:paraId="5CF9BAA6"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rPr>
        <w:t>4.若</w:t>
      </w:r>
      <w:r>
        <w:rPr>
          <w:rFonts w:cs="Tahoma"/>
          <w:color w:val="auto"/>
        </w:rPr>
        <w:t>中标，联合体成员共同与</w:t>
      </w:r>
      <w:r>
        <w:rPr>
          <w:rFonts w:cs="Tahoma" w:hint="eastAsia"/>
          <w:color w:val="auto"/>
        </w:rPr>
        <w:t>采购人</w:t>
      </w:r>
      <w:r>
        <w:rPr>
          <w:rFonts w:cs="Tahoma"/>
          <w:color w:val="auto"/>
        </w:rPr>
        <w:t>签订</w:t>
      </w:r>
      <w:r>
        <w:rPr>
          <w:rFonts w:cs="Tahoma" w:hint="eastAsia"/>
          <w:color w:val="auto"/>
        </w:rPr>
        <w:t>采购合同（本协议应当作为采购合同的组成部分）</w:t>
      </w:r>
      <w:r>
        <w:rPr>
          <w:rFonts w:cs="Tahoma"/>
          <w:color w:val="auto"/>
        </w:rPr>
        <w:t>，</w:t>
      </w:r>
      <w:r>
        <w:rPr>
          <w:rFonts w:cs="Tahoma" w:hint="eastAsia"/>
          <w:color w:val="auto"/>
        </w:rPr>
        <w:t>就采购合同约定的事项对采购人承担连带责任，联合体主体负主要责任。</w:t>
      </w:r>
    </w:p>
    <w:p w14:paraId="737A50C9"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rPr>
        <w:t>5.其他：</w:t>
      </w:r>
      <w:r>
        <w:rPr>
          <w:rFonts w:cs="Tahoma"/>
          <w:color w:val="auto"/>
        </w:rPr>
        <w:t>……</w:t>
      </w:r>
    </w:p>
    <w:p w14:paraId="367A3119" w14:textId="77777777" w:rsidR="00AC0D16" w:rsidRDefault="00000000">
      <w:pPr>
        <w:pStyle w:val="af8"/>
        <w:wordWrap w:val="0"/>
        <w:adjustRightInd w:val="0"/>
        <w:snapToGrid w:val="0"/>
        <w:spacing w:before="0" w:beforeAutospacing="0" w:after="0" w:afterAutospacing="0"/>
        <w:ind w:left="560" w:firstLine="480"/>
        <w:rPr>
          <w:rFonts w:cs="Tahoma" w:hint="eastAsia"/>
          <w:color w:val="auto"/>
        </w:rPr>
      </w:pPr>
      <w:r>
        <w:rPr>
          <w:rFonts w:cs="Tahoma" w:hint="eastAsia"/>
          <w:color w:val="auto"/>
        </w:rPr>
        <w:t>6.本协议书自签署之日起生效，若未中标，自本次投标有效期结束后自行失效；若中标，自合同书规定的期限之后自行失效。</w:t>
      </w:r>
    </w:p>
    <w:p w14:paraId="08BA4C26" w14:textId="77777777" w:rsidR="00AC0D16" w:rsidRDefault="00000000">
      <w:pPr>
        <w:pStyle w:val="af8"/>
        <w:wordWrap w:val="0"/>
        <w:adjustRightInd w:val="0"/>
        <w:snapToGrid w:val="0"/>
        <w:spacing w:before="0" w:beforeAutospacing="0" w:after="0" w:afterAutospacing="0"/>
        <w:ind w:leftChars="114" w:left="274" w:firstLineChars="100" w:firstLine="240"/>
        <w:rPr>
          <w:rFonts w:cs="Tahoma" w:hint="eastAsia"/>
          <w:color w:val="auto"/>
        </w:rPr>
      </w:pPr>
      <w:r>
        <w:rPr>
          <w:rFonts w:cs="Tahoma" w:hint="eastAsia"/>
          <w:color w:val="auto"/>
        </w:rPr>
        <w:t>7.</w:t>
      </w:r>
      <w:r>
        <w:rPr>
          <w:rFonts w:cs="Tahoma"/>
          <w:color w:val="auto"/>
        </w:rPr>
        <w:t>本协议书正本一式份，联合体成员各</w:t>
      </w:r>
      <w:r>
        <w:rPr>
          <w:rFonts w:cs="Tahoma" w:hint="eastAsia"/>
          <w:color w:val="auto"/>
        </w:rPr>
        <w:t>执</w:t>
      </w:r>
      <w:r>
        <w:rPr>
          <w:rFonts w:cs="Tahoma"/>
          <w:color w:val="auto"/>
        </w:rPr>
        <w:t>份；副本一式份，联合体成员各执份。</w:t>
      </w:r>
    </w:p>
    <w:p w14:paraId="6E080CE4" w14:textId="77777777" w:rsidR="00AC0D16" w:rsidRDefault="00000000">
      <w:pPr>
        <w:pStyle w:val="af8"/>
        <w:wordWrap w:val="0"/>
        <w:adjustRightInd w:val="0"/>
        <w:snapToGrid w:val="0"/>
        <w:spacing w:before="0" w:beforeAutospacing="0" w:after="0" w:afterAutospacing="0"/>
        <w:ind w:leftChars="1050" w:left="2520"/>
        <w:rPr>
          <w:rFonts w:cs="Tahoma" w:hint="eastAsia"/>
          <w:color w:val="auto"/>
        </w:rPr>
      </w:pPr>
      <w:r>
        <w:rPr>
          <w:rFonts w:cs="Tahoma" w:hint="eastAsia"/>
          <w:color w:val="auto"/>
        </w:rPr>
        <w:t>甲  方（公章）：</w:t>
      </w:r>
    </w:p>
    <w:p w14:paraId="45E384C8" w14:textId="77777777" w:rsidR="00AC0D16" w:rsidRDefault="00000000">
      <w:pPr>
        <w:pStyle w:val="af8"/>
        <w:wordWrap w:val="0"/>
        <w:adjustRightInd w:val="0"/>
        <w:snapToGrid w:val="0"/>
        <w:spacing w:before="0" w:beforeAutospacing="0" w:after="0" w:afterAutospacing="0"/>
        <w:ind w:leftChars="1050" w:left="2520"/>
        <w:rPr>
          <w:rFonts w:cs="Tahoma" w:hint="eastAsia"/>
          <w:color w:val="auto"/>
        </w:rPr>
      </w:pPr>
      <w:r>
        <w:rPr>
          <w:rFonts w:cs="Tahoma" w:hint="eastAsia"/>
          <w:color w:val="auto"/>
        </w:rPr>
        <w:t>法定代表人（签字或签章）：</w:t>
      </w:r>
    </w:p>
    <w:p w14:paraId="4469D388" w14:textId="77777777" w:rsidR="00AC0D16" w:rsidRDefault="00000000">
      <w:pPr>
        <w:pStyle w:val="af8"/>
        <w:wordWrap w:val="0"/>
        <w:adjustRightInd w:val="0"/>
        <w:snapToGrid w:val="0"/>
        <w:spacing w:before="0" w:beforeAutospacing="0" w:after="0" w:afterAutospacing="0"/>
        <w:ind w:leftChars="1050" w:left="2520"/>
        <w:rPr>
          <w:rFonts w:cs="Tahoma" w:hint="eastAsia"/>
          <w:color w:val="auto"/>
        </w:rPr>
      </w:pPr>
      <w:r>
        <w:rPr>
          <w:rFonts w:cs="Tahoma" w:hint="eastAsia"/>
          <w:color w:val="auto"/>
        </w:rPr>
        <w:t>乙  方（公章）：</w:t>
      </w:r>
    </w:p>
    <w:p w14:paraId="2AE4F14F" w14:textId="77777777" w:rsidR="00AC0D16" w:rsidRDefault="00000000">
      <w:pPr>
        <w:pStyle w:val="af8"/>
        <w:wordWrap w:val="0"/>
        <w:adjustRightInd w:val="0"/>
        <w:snapToGrid w:val="0"/>
        <w:spacing w:before="0" w:beforeAutospacing="0" w:after="0" w:afterAutospacing="0"/>
        <w:ind w:leftChars="1050" w:left="2520"/>
        <w:rPr>
          <w:rFonts w:cs="Tahoma" w:hint="eastAsia"/>
          <w:color w:val="auto"/>
        </w:rPr>
      </w:pPr>
      <w:r>
        <w:rPr>
          <w:rFonts w:cs="Tahoma" w:hint="eastAsia"/>
          <w:color w:val="auto"/>
        </w:rPr>
        <w:t>法定代表人（签字或签章）：</w:t>
      </w:r>
    </w:p>
    <w:p w14:paraId="2C0A2291" w14:textId="77777777" w:rsidR="00AC0D16" w:rsidRDefault="00000000">
      <w:pPr>
        <w:pStyle w:val="af8"/>
        <w:wordWrap w:val="0"/>
        <w:adjustRightInd w:val="0"/>
        <w:snapToGrid w:val="0"/>
        <w:spacing w:before="0" w:beforeAutospacing="0" w:after="0" w:afterAutospacing="0"/>
        <w:ind w:leftChars="1050" w:left="2520" w:firstLineChars="1550" w:firstLine="3720"/>
        <w:rPr>
          <w:rFonts w:cs="Tahoma" w:hint="eastAsia"/>
          <w:color w:val="auto"/>
        </w:rPr>
      </w:pPr>
      <w:r>
        <w:rPr>
          <w:rFonts w:cs="Tahoma" w:hint="eastAsia"/>
          <w:color w:val="auto"/>
        </w:rPr>
        <w:lastRenderedPageBreak/>
        <w:t xml:space="preserve">……            </w:t>
      </w:r>
    </w:p>
    <w:p w14:paraId="1BDCD75D" w14:textId="77777777" w:rsidR="00AC0D16" w:rsidRDefault="00000000">
      <w:pPr>
        <w:ind w:leftChars="1050" w:left="2520"/>
        <w:rPr>
          <w:rFonts w:cs="Tahoma" w:hint="eastAsia"/>
          <w:u w:val="single"/>
        </w:rPr>
      </w:pPr>
      <w:r>
        <w:rPr>
          <w:rFonts w:cs="Tahoma" w:hint="eastAsia"/>
        </w:rPr>
        <w:t xml:space="preserve"> 签订日期： </w:t>
      </w:r>
      <w:r>
        <w:rPr>
          <w:rFonts w:cs="Tahoma"/>
          <w:u w:val="single"/>
        </w:rPr>
        <w:br w:type="page"/>
      </w:r>
    </w:p>
    <w:p w14:paraId="023ED797" w14:textId="77777777" w:rsidR="00AC0D16" w:rsidRDefault="00000000">
      <w:pPr>
        <w:pStyle w:val="3"/>
        <w:numPr>
          <w:ilvl w:val="0"/>
          <w:numId w:val="27"/>
        </w:numPr>
        <w:rPr>
          <w:rFonts w:hint="eastAsia"/>
        </w:rPr>
      </w:pPr>
      <w:bookmarkStart w:id="430" w:name="_Toc162299566"/>
      <w:bookmarkStart w:id="431" w:name="_Toc172820143"/>
      <w:bookmarkStart w:id="432" w:name="_Toc156490356"/>
      <w:r>
        <w:rPr>
          <w:rFonts w:hint="eastAsia"/>
        </w:rPr>
        <w:lastRenderedPageBreak/>
        <w:t>分包意向协议书【如适用】</w:t>
      </w:r>
      <w:bookmarkEnd w:id="430"/>
      <w:bookmarkEnd w:id="431"/>
      <w:bookmarkEnd w:id="432"/>
    </w:p>
    <w:p w14:paraId="3FE1764D" w14:textId="77777777" w:rsidR="00AC0D16" w:rsidRDefault="00000000">
      <w:pPr>
        <w:topLinePunct/>
        <w:ind w:left="560" w:firstLineChars="200" w:firstLine="480"/>
        <w:rPr>
          <w:rFonts w:hint="eastAsia"/>
          <w:szCs w:val="32"/>
        </w:rPr>
      </w:pPr>
      <w:r>
        <w:rPr>
          <w:rFonts w:hint="eastAsia"/>
          <w:szCs w:val="32"/>
        </w:rPr>
        <w:t>格式自拟。其中必须包含如下内容：</w:t>
      </w:r>
    </w:p>
    <w:p w14:paraId="47843587" w14:textId="77777777" w:rsidR="00AC0D16" w:rsidRDefault="00000000">
      <w:pPr>
        <w:topLinePunct/>
        <w:ind w:left="560" w:firstLineChars="200" w:firstLine="480"/>
        <w:rPr>
          <w:rFonts w:hint="eastAsia"/>
          <w:szCs w:val="32"/>
        </w:rPr>
      </w:pPr>
      <w:bookmarkStart w:id="433" w:name="_Hlk130476948"/>
      <w:r>
        <w:rPr>
          <w:rFonts w:hint="eastAsia"/>
          <w:szCs w:val="32"/>
        </w:rPr>
        <w:t>拟分包单位属于中小企业如下：</w:t>
      </w:r>
      <w:r>
        <w:rPr>
          <w:szCs w:val="32"/>
        </w:rPr>
        <w:t xml:space="preserve"> 。</w:t>
      </w:r>
      <w:r>
        <w:rPr>
          <w:rFonts w:hint="eastAsia"/>
          <w:szCs w:val="32"/>
        </w:rPr>
        <w:t>中小企业所占合同份额达到：%；小微企业所占合同份额达到：%。</w:t>
      </w:r>
      <w:bookmarkEnd w:id="433"/>
    </w:p>
    <w:p w14:paraId="36064673" w14:textId="77777777" w:rsidR="00AC0D16" w:rsidRDefault="00000000">
      <w:pPr>
        <w:ind w:leftChars="1050" w:left="2520"/>
        <w:rPr>
          <w:rFonts w:hint="eastAsia"/>
        </w:rPr>
      </w:pPr>
      <w:r>
        <w:rPr>
          <w:rFonts w:cs="Courier New"/>
          <w:szCs w:val="24"/>
        </w:rPr>
        <w:br w:type="page"/>
      </w:r>
    </w:p>
    <w:p w14:paraId="29C96B6B" w14:textId="77777777" w:rsidR="00AC0D16" w:rsidRDefault="00000000">
      <w:pPr>
        <w:pStyle w:val="3"/>
        <w:numPr>
          <w:ilvl w:val="0"/>
          <w:numId w:val="27"/>
        </w:numPr>
        <w:rPr>
          <w:rFonts w:hint="eastAsia"/>
        </w:rPr>
      </w:pPr>
      <w:bookmarkStart w:id="434" w:name="_Toc155185932"/>
      <w:bookmarkStart w:id="435" w:name="_Toc172820144"/>
      <w:r>
        <w:rPr>
          <w:rFonts w:hint="eastAsia"/>
        </w:rPr>
        <w:lastRenderedPageBreak/>
        <w:t>其他资格证明文件</w:t>
      </w:r>
      <w:bookmarkEnd w:id="434"/>
      <w:bookmarkEnd w:id="435"/>
    </w:p>
    <w:p w14:paraId="2F2A9FD8" w14:textId="77777777" w:rsidR="00AC0D16" w:rsidRDefault="00000000">
      <w:pPr>
        <w:ind w:left="560"/>
        <w:rPr>
          <w:rFonts w:cs="Courier New" w:hint="eastAsia"/>
          <w:szCs w:val="24"/>
        </w:rPr>
      </w:pPr>
      <w:r>
        <w:rPr>
          <w:rFonts w:cs="Courier New" w:hint="eastAsia"/>
          <w:szCs w:val="24"/>
        </w:rPr>
        <w:t>投标人认为需提供的其它相关资格证明材料</w:t>
      </w:r>
      <w:r>
        <w:rPr>
          <w:rFonts w:cs="Courier New"/>
          <w:szCs w:val="24"/>
        </w:rPr>
        <w:br w:type="page"/>
      </w:r>
    </w:p>
    <w:p w14:paraId="1142EF3F" w14:textId="77777777" w:rsidR="00AC0D16" w:rsidRDefault="00000000">
      <w:pPr>
        <w:pStyle w:val="2"/>
        <w:numPr>
          <w:ilvl w:val="0"/>
          <w:numId w:val="22"/>
        </w:numPr>
        <w:rPr>
          <w:rFonts w:hint="eastAsia"/>
          <w:lang w:val="zh-CN"/>
        </w:rPr>
      </w:pPr>
      <w:bookmarkStart w:id="436" w:name="_Toc155185933"/>
      <w:bookmarkStart w:id="437" w:name="_Toc172820145"/>
      <w:r>
        <w:rPr>
          <w:rFonts w:hint="eastAsia"/>
          <w:lang w:val="zh-CN"/>
        </w:rPr>
        <w:lastRenderedPageBreak/>
        <w:t>其他响应文件</w:t>
      </w:r>
      <w:bookmarkEnd w:id="436"/>
      <w:bookmarkEnd w:id="437"/>
    </w:p>
    <w:p w14:paraId="4FE10C31" w14:textId="77777777" w:rsidR="00AC0D16" w:rsidRDefault="00000000">
      <w:pPr>
        <w:ind w:left="560" w:firstLineChars="200" w:firstLine="480"/>
        <w:rPr>
          <w:rFonts w:cs="仿宋_GB2312" w:hint="eastAsia"/>
          <w:szCs w:val="24"/>
          <w:lang w:val="zh-CN"/>
        </w:rPr>
      </w:pPr>
      <w:r>
        <w:rPr>
          <w:rFonts w:cs="仿宋_GB2312" w:hint="eastAsia"/>
          <w:szCs w:val="24"/>
          <w:lang w:val="zh-CN"/>
        </w:rPr>
        <w:t>封面：</w:t>
      </w:r>
    </w:p>
    <w:p w14:paraId="079D9882" w14:textId="77777777" w:rsidR="00AC0D16" w:rsidRDefault="00AC0D16">
      <w:pPr>
        <w:autoSpaceDE w:val="0"/>
        <w:autoSpaceDN w:val="0"/>
        <w:adjustRightInd w:val="0"/>
        <w:ind w:left="560"/>
        <w:rPr>
          <w:rFonts w:hint="eastAsia"/>
          <w:sz w:val="21"/>
          <w:szCs w:val="24"/>
        </w:rPr>
      </w:pPr>
    </w:p>
    <w:p w14:paraId="43F06B7F" w14:textId="77777777" w:rsidR="00AC0D16" w:rsidRDefault="00AC0D16">
      <w:pPr>
        <w:autoSpaceDE w:val="0"/>
        <w:autoSpaceDN w:val="0"/>
        <w:adjustRightInd w:val="0"/>
        <w:ind w:left="560"/>
        <w:rPr>
          <w:rFonts w:hint="eastAsia"/>
          <w:sz w:val="21"/>
          <w:szCs w:val="24"/>
        </w:rPr>
      </w:pPr>
    </w:p>
    <w:p w14:paraId="7958D0C8" w14:textId="77777777" w:rsidR="00AC0D16" w:rsidRDefault="00AC0D16">
      <w:pPr>
        <w:autoSpaceDE w:val="0"/>
        <w:autoSpaceDN w:val="0"/>
        <w:adjustRightInd w:val="0"/>
        <w:ind w:left="560"/>
        <w:jc w:val="center"/>
        <w:rPr>
          <w:rFonts w:hint="eastAsia"/>
          <w:sz w:val="21"/>
          <w:szCs w:val="24"/>
        </w:rPr>
      </w:pPr>
    </w:p>
    <w:p w14:paraId="5F4E8D34" w14:textId="77777777" w:rsidR="00AC0D16" w:rsidRDefault="00000000">
      <w:pPr>
        <w:autoSpaceDE w:val="0"/>
        <w:autoSpaceDN w:val="0"/>
        <w:adjustRightInd w:val="0"/>
        <w:ind w:left="560"/>
        <w:jc w:val="center"/>
        <w:rPr>
          <w:rFonts w:hint="eastAsia"/>
          <w:b/>
          <w:sz w:val="84"/>
          <w:szCs w:val="84"/>
        </w:rPr>
      </w:pPr>
      <w:r>
        <w:rPr>
          <w:rFonts w:hint="eastAsia"/>
          <w:b/>
          <w:sz w:val="84"/>
          <w:szCs w:val="84"/>
        </w:rPr>
        <w:t>投 标 文 件</w:t>
      </w:r>
    </w:p>
    <w:p w14:paraId="638BEA2A" w14:textId="77777777" w:rsidR="00AC0D16" w:rsidRDefault="00000000">
      <w:pPr>
        <w:autoSpaceDE w:val="0"/>
        <w:autoSpaceDN w:val="0"/>
        <w:adjustRightInd w:val="0"/>
        <w:ind w:left="560"/>
        <w:jc w:val="center"/>
        <w:rPr>
          <w:rFonts w:hint="eastAsia"/>
          <w:b/>
          <w:sz w:val="56"/>
          <w:szCs w:val="56"/>
        </w:rPr>
      </w:pPr>
      <w:r>
        <w:rPr>
          <w:rFonts w:hint="eastAsia"/>
          <w:b/>
          <w:sz w:val="56"/>
          <w:szCs w:val="56"/>
        </w:rPr>
        <w:t>其他响应文件</w:t>
      </w:r>
    </w:p>
    <w:p w14:paraId="09A34B24" w14:textId="77777777" w:rsidR="00AC0D16" w:rsidRDefault="00AC0D16">
      <w:pPr>
        <w:autoSpaceDE w:val="0"/>
        <w:autoSpaceDN w:val="0"/>
        <w:adjustRightInd w:val="0"/>
        <w:ind w:left="560"/>
        <w:rPr>
          <w:rFonts w:hint="eastAsia"/>
          <w:b/>
          <w:bCs/>
          <w:sz w:val="22"/>
        </w:rPr>
      </w:pPr>
    </w:p>
    <w:p w14:paraId="58865D8C" w14:textId="77777777" w:rsidR="00AC0D16" w:rsidRDefault="00AC0D16">
      <w:pPr>
        <w:autoSpaceDE w:val="0"/>
        <w:autoSpaceDN w:val="0"/>
        <w:adjustRightInd w:val="0"/>
        <w:ind w:left="560"/>
        <w:rPr>
          <w:rFonts w:hint="eastAsia"/>
          <w:sz w:val="21"/>
          <w:szCs w:val="21"/>
        </w:rPr>
      </w:pPr>
    </w:p>
    <w:p w14:paraId="35BFA9EA" w14:textId="77777777" w:rsidR="00AC0D16" w:rsidRDefault="00AC0D16">
      <w:pPr>
        <w:autoSpaceDE w:val="0"/>
        <w:autoSpaceDN w:val="0"/>
        <w:adjustRightInd w:val="0"/>
        <w:ind w:left="560"/>
        <w:rPr>
          <w:rFonts w:hint="eastAsia"/>
          <w:sz w:val="21"/>
          <w:szCs w:val="21"/>
        </w:rPr>
      </w:pPr>
    </w:p>
    <w:p w14:paraId="14E6389F"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采购计划备案号：</w:t>
      </w:r>
    </w:p>
    <w:p w14:paraId="5F16F198"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项目编号：</w:t>
      </w:r>
      <w:r>
        <w:rPr>
          <w:rFonts w:ascii="黑体" w:eastAsia="黑体" w:hAnsi="黑体"/>
          <w:sz w:val="32"/>
          <w:szCs w:val="32"/>
        </w:rPr>
        <w:tab/>
      </w:r>
    </w:p>
    <w:p w14:paraId="0E3F3927"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项目名称：</w:t>
      </w:r>
      <w:r>
        <w:rPr>
          <w:rFonts w:ascii="黑体" w:eastAsia="黑体" w:hAnsi="黑体"/>
          <w:sz w:val="32"/>
          <w:szCs w:val="32"/>
        </w:rPr>
        <w:tab/>
      </w:r>
    </w:p>
    <w:p w14:paraId="2A8033FC"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采购包编号：</w:t>
      </w:r>
      <w:r>
        <w:rPr>
          <w:rFonts w:ascii="黑体" w:eastAsia="黑体" w:hAnsi="黑体" w:hint="eastAsia"/>
          <w:sz w:val="32"/>
          <w:szCs w:val="32"/>
          <w:u w:val="single"/>
        </w:rPr>
        <w:t>【如有】</w:t>
      </w:r>
    </w:p>
    <w:p w14:paraId="13570179" w14:textId="77777777" w:rsidR="00AC0D16" w:rsidRDefault="00000000">
      <w:pPr>
        <w:ind w:leftChars="175" w:left="420"/>
        <w:rPr>
          <w:rFonts w:ascii="黑体" w:eastAsia="黑体" w:hAnsi="黑体" w:hint="eastAsia"/>
          <w:sz w:val="32"/>
          <w:szCs w:val="32"/>
        </w:rPr>
      </w:pPr>
      <w:r>
        <w:rPr>
          <w:rFonts w:ascii="黑体" w:eastAsia="黑体" w:hAnsi="黑体" w:hint="eastAsia"/>
          <w:sz w:val="32"/>
          <w:szCs w:val="32"/>
        </w:rPr>
        <w:t>采购包名称：</w:t>
      </w:r>
      <w:r>
        <w:rPr>
          <w:rFonts w:ascii="黑体" w:eastAsia="黑体" w:hAnsi="黑体" w:hint="eastAsia"/>
          <w:sz w:val="32"/>
          <w:szCs w:val="32"/>
          <w:u w:val="single"/>
        </w:rPr>
        <w:t>【如有】</w:t>
      </w:r>
    </w:p>
    <w:p w14:paraId="0BE037E8" w14:textId="77777777" w:rsidR="00AC0D16" w:rsidRDefault="00000000">
      <w:pPr>
        <w:ind w:leftChars="175" w:left="420"/>
        <w:rPr>
          <w:rFonts w:ascii="黑体" w:eastAsia="黑体" w:hAnsi="黑体" w:hint="eastAsia"/>
          <w:sz w:val="32"/>
          <w:szCs w:val="32"/>
        </w:rPr>
      </w:pPr>
      <w:r>
        <w:rPr>
          <w:rFonts w:hint="eastAsia"/>
          <w:b/>
          <w:bCs/>
          <w:sz w:val="28"/>
          <w:szCs w:val="28"/>
        </w:rPr>
        <w:t>投标人</w:t>
      </w:r>
      <w:r>
        <w:rPr>
          <w:rFonts w:ascii="黑体" w:eastAsia="黑体" w:hAnsi="黑体" w:hint="eastAsia"/>
          <w:sz w:val="32"/>
          <w:szCs w:val="32"/>
        </w:rPr>
        <w:t>：</w:t>
      </w:r>
    </w:p>
    <w:p w14:paraId="33CD748E" w14:textId="77777777" w:rsidR="00AC0D16" w:rsidRDefault="00AC0D16">
      <w:pPr>
        <w:ind w:left="560" w:firstLine="420"/>
        <w:rPr>
          <w:rFonts w:hint="eastAsia"/>
          <w:b/>
          <w:bCs/>
          <w:sz w:val="28"/>
          <w:szCs w:val="28"/>
        </w:rPr>
      </w:pPr>
    </w:p>
    <w:p w14:paraId="6BFD4B0B" w14:textId="77777777" w:rsidR="00AC0D16" w:rsidRDefault="00AC0D16">
      <w:pPr>
        <w:ind w:left="560" w:firstLine="420"/>
        <w:rPr>
          <w:rFonts w:hint="eastAsia"/>
          <w:b/>
          <w:bCs/>
          <w:sz w:val="28"/>
          <w:szCs w:val="28"/>
        </w:rPr>
      </w:pPr>
    </w:p>
    <w:p w14:paraId="6F34CE91" w14:textId="77777777" w:rsidR="00AC0D16" w:rsidRDefault="00000000">
      <w:pPr>
        <w:ind w:left="560"/>
        <w:jc w:val="center"/>
        <w:rPr>
          <w:rFonts w:ascii="黑体" w:eastAsia="黑体" w:hAnsi="黑体" w:hint="eastAsia"/>
          <w:sz w:val="32"/>
          <w:szCs w:val="32"/>
        </w:rPr>
      </w:pPr>
      <w:r>
        <w:rPr>
          <w:rFonts w:ascii="黑体" w:eastAsia="黑体" w:hAnsi="黑体" w:hint="eastAsia"/>
          <w:sz w:val="32"/>
          <w:szCs w:val="32"/>
        </w:rPr>
        <w:t>年 月 日</w:t>
      </w:r>
    </w:p>
    <w:p w14:paraId="57E58E54" w14:textId="77777777" w:rsidR="00AC0D16" w:rsidRDefault="00000000">
      <w:pPr>
        <w:ind w:left="560"/>
        <w:rPr>
          <w:rFonts w:hint="eastAsia"/>
          <w:lang w:val="zh-CN"/>
        </w:rPr>
      </w:pPr>
      <w:r>
        <w:rPr>
          <w:lang w:val="zh-CN"/>
        </w:rPr>
        <w:br w:type="page"/>
      </w:r>
    </w:p>
    <w:p w14:paraId="1C921DE2" w14:textId="77777777" w:rsidR="00AC0D16" w:rsidRDefault="00AC0D16">
      <w:pPr>
        <w:ind w:left="560"/>
        <w:rPr>
          <w:rFonts w:hint="eastAsia"/>
          <w:lang w:val="zh-CN"/>
        </w:rPr>
      </w:pPr>
    </w:p>
    <w:p w14:paraId="2C913A20" w14:textId="77777777" w:rsidR="00AC0D16" w:rsidRDefault="00000000">
      <w:pPr>
        <w:pStyle w:val="3"/>
        <w:numPr>
          <w:ilvl w:val="0"/>
          <w:numId w:val="29"/>
        </w:numPr>
        <w:rPr>
          <w:rFonts w:hint="eastAsia"/>
        </w:rPr>
      </w:pPr>
      <w:bookmarkStart w:id="438" w:name="_Toc155185934"/>
      <w:bookmarkStart w:id="439" w:name="_Toc172820146"/>
      <w:r>
        <w:rPr>
          <w:rFonts w:hint="eastAsia"/>
        </w:rPr>
        <w:t>商务部分</w:t>
      </w:r>
      <w:bookmarkEnd w:id="438"/>
      <w:bookmarkEnd w:id="439"/>
    </w:p>
    <w:p w14:paraId="5A6F9AFD" w14:textId="77777777" w:rsidR="00AC0D16" w:rsidRDefault="00000000">
      <w:pPr>
        <w:pStyle w:val="4"/>
        <w:numPr>
          <w:ilvl w:val="0"/>
          <w:numId w:val="30"/>
        </w:numPr>
        <w:ind w:left="980"/>
        <w:rPr>
          <w:rFonts w:hint="eastAsia"/>
        </w:rPr>
      </w:pPr>
      <w:bookmarkStart w:id="440" w:name="_Toc172820147"/>
      <w:r>
        <w:rPr>
          <w:rFonts w:hint="eastAsia"/>
        </w:rPr>
        <w:t>商务响应偏离表</w:t>
      </w:r>
      <w:bookmarkEnd w:id="440"/>
    </w:p>
    <w:p w14:paraId="0699D30D" w14:textId="77777777" w:rsidR="00AC0D16" w:rsidRDefault="00000000">
      <w:pPr>
        <w:ind w:left="560"/>
        <w:rPr>
          <w:rFonts w:cs="仿宋_GB2312" w:hint="eastAsia"/>
          <w:szCs w:val="24"/>
        </w:rPr>
      </w:pPr>
      <w:r>
        <w:rPr>
          <w:rFonts w:cs="仿宋_GB2312" w:hint="eastAsia"/>
          <w:szCs w:val="24"/>
        </w:rPr>
        <w:t xml:space="preserve">项目名称：                                         </w:t>
      </w:r>
    </w:p>
    <w:p w14:paraId="564245DB" w14:textId="77777777" w:rsidR="00AC0D16" w:rsidRDefault="00000000">
      <w:pPr>
        <w:ind w:left="560"/>
        <w:rPr>
          <w:rFonts w:cs="仿宋_GB2312" w:hint="eastAsia"/>
          <w:szCs w:val="24"/>
        </w:rPr>
      </w:pPr>
      <w:r>
        <w:rPr>
          <w:rFonts w:cs="仿宋_GB2312" w:hint="eastAsia"/>
          <w:szCs w:val="24"/>
        </w:rPr>
        <w:t xml:space="preserve">项目编号：        </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2313"/>
        <w:gridCol w:w="1663"/>
        <w:gridCol w:w="1809"/>
        <w:gridCol w:w="1809"/>
      </w:tblGrid>
      <w:tr w:rsidR="00AC0D16" w14:paraId="18937318" w14:textId="77777777">
        <w:tc>
          <w:tcPr>
            <w:tcW w:w="421" w:type="pct"/>
            <w:vAlign w:val="center"/>
          </w:tcPr>
          <w:p w14:paraId="477EBBDF" w14:textId="77777777" w:rsidR="00AC0D16" w:rsidRDefault="00000000">
            <w:pPr>
              <w:pStyle w:val="aff2"/>
              <w:rPr>
                <w:rFonts w:hint="eastAsia"/>
              </w:rPr>
            </w:pPr>
            <w:r>
              <w:rPr>
                <w:rFonts w:hint="eastAsia"/>
              </w:rPr>
              <w:t>序号</w:t>
            </w:r>
          </w:p>
        </w:tc>
        <w:tc>
          <w:tcPr>
            <w:tcW w:w="1394" w:type="pct"/>
            <w:vAlign w:val="center"/>
          </w:tcPr>
          <w:p w14:paraId="63FA47A1" w14:textId="77777777" w:rsidR="00AC0D16" w:rsidRDefault="00000000">
            <w:pPr>
              <w:pStyle w:val="aff2"/>
              <w:rPr>
                <w:rFonts w:hint="eastAsia"/>
              </w:rPr>
            </w:pPr>
            <w:r>
              <w:rPr>
                <w:rFonts w:hint="eastAsia"/>
              </w:rPr>
              <w:t>招标文件的商务条款</w:t>
            </w:r>
          </w:p>
        </w:tc>
        <w:tc>
          <w:tcPr>
            <w:tcW w:w="1002" w:type="pct"/>
            <w:vAlign w:val="center"/>
          </w:tcPr>
          <w:p w14:paraId="139AE1BA" w14:textId="77777777" w:rsidR="00AC0D16" w:rsidRDefault="00000000">
            <w:pPr>
              <w:pStyle w:val="aff2"/>
              <w:rPr>
                <w:rFonts w:hint="eastAsia"/>
              </w:rPr>
            </w:pPr>
            <w:r>
              <w:rPr>
                <w:rFonts w:hint="eastAsia"/>
              </w:rPr>
              <w:t>投标文件的响应内容</w:t>
            </w:r>
          </w:p>
        </w:tc>
        <w:tc>
          <w:tcPr>
            <w:tcW w:w="1090" w:type="pct"/>
          </w:tcPr>
          <w:p w14:paraId="37D2682C" w14:textId="77777777" w:rsidR="00AC0D16" w:rsidRDefault="00000000">
            <w:pPr>
              <w:pStyle w:val="aff2"/>
              <w:rPr>
                <w:rFonts w:hint="eastAsia"/>
              </w:rPr>
            </w:pPr>
            <w:r>
              <w:rPr>
                <w:rFonts w:hint="eastAsia"/>
              </w:rPr>
              <w:t>响应情况</w:t>
            </w:r>
          </w:p>
        </w:tc>
        <w:tc>
          <w:tcPr>
            <w:tcW w:w="1090" w:type="pct"/>
          </w:tcPr>
          <w:p w14:paraId="1DF34464" w14:textId="77777777" w:rsidR="00AC0D16" w:rsidRDefault="00000000">
            <w:pPr>
              <w:pStyle w:val="aff2"/>
              <w:rPr>
                <w:rFonts w:hint="eastAsia"/>
              </w:rPr>
            </w:pPr>
            <w:r>
              <w:rPr>
                <w:rFonts w:hint="eastAsia"/>
              </w:rPr>
              <w:t>说明及索引</w:t>
            </w:r>
          </w:p>
        </w:tc>
      </w:tr>
      <w:tr w:rsidR="00AC0D16" w14:paraId="6D2AAE13" w14:textId="77777777">
        <w:tc>
          <w:tcPr>
            <w:tcW w:w="421" w:type="pct"/>
          </w:tcPr>
          <w:p w14:paraId="6BB30D1F" w14:textId="77777777" w:rsidR="00AC0D16" w:rsidRDefault="00000000">
            <w:pPr>
              <w:pStyle w:val="aff2"/>
              <w:rPr>
                <w:rFonts w:hint="eastAsia"/>
              </w:rPr>
            </w:pPr>
            <w:r>
              <w:rPr>
                <w:rFonts w:hint="eastAsia"/>
              </w:rPr>
              <w:t>1</w:t>
            </w:r>
          </w:p>
        </w:tc>
        <w:tc>
          <w:tcPr>
            <w:tcW w:w="1394" w:type="pct"/>
          </w:tcPr>
          <w:p w14:paraId="4F0B6150" w14:textId="77777777" w:rsidR="00AC0D16" w:rsidRDefault="00000000">
            <w:pPr>
              <w:pStyle w:val="aff2"/>
              <w:rPr>
                <w:rFonts w:hint="eastAsia"/>
              </w:rPr>
            </w:pPr>
            <w:r>
              <w:rPr>
                <w:rFonts w:hint="eastAsia"/>
              </w:rPr>
              <w:t>*</w:t>
            </w:r>
            <w:r>
              <w:t>******</w:t>
            </w:r>
          </w:p>
        </w:tc>
        <w:tc>
          <w:tcPr>
            <w:tcW w:w="1002" w:type="pct"/>
          </w:tcPr>
          <w:p w14:paraId="02A10811" w14:textId="77777777" w:rsidR="00AC0D16" w:rsidRDefault="00000000">
            <w:pPr>
              <w:pStyle w:val="aff2"/>
              <w:rPr>
                <w:rFonts w:hint="eastAsia"/>
              </w:rPr>
            </w:pPr>
            <w:r>
              <w:rPr>
                <w:rFonts w:hint="eastAsia"/>
              </w:rPr>
              <w:t>*</w:t>
            </w:r>
            <w:r>
              <w:t>******</w:t>
            </w:r>
          </w:p>
        </w:tc>
        <w:tc>
          <w:tcPr>
            <w:tcW w:w="1090" w:type="pct"/>
          </w:tcPr>
          <w:p w14:paraId="76BF2B05" w14:textId="77777777" w:rsidR="00AC0D16" w:rsidRDefault="00000000">
            <w:pPr>
              <w:pStyle w:val="aff2"/>
              <w:rPr>
                <w:rFonts w:hint="eastAsia"/>
              </w:rPr>
            </w:pPr>
            <w:r>
              <w:rPr>
                <w:rFonts w:hint="eastAsia"/>
              </w:rPr>
              <w:t>响应</w:t>
            </w:r>
            <w:r>
              <w:t>/偏离</w:t>
            </w:r>
          </w:p>
        </w:tc>
        <w:tc>
          <w:tcPr>
            <w:tcW w:w="1090" w:type="pct"/>
          </w:tcPr>
          <w:p w14:paraId="1EE25D86" w14:textId="77777777" w:rsidR="00AC0D16" w:rsidRDefault="00AC0D16">
            <w:pPr>
              <w:pStyle w:val="aff2"/>
              <w:rPr>
                <w:rFonts w:hint="eastAsia"/>
              </w:rPr>
            </w:pPr>
          </w:p>
        </w:tc>
      </w:tr>
      <w:tr w:rsidR="00AC0D16" w14:paraId="49FD70C6" w14:textId="77777777">
        <w:tc>
          <w:tcPr>
            <w:tcW w:w="421" w:type="pct"/>
          </w:tcPr>
          <w:p w14:paraId="19650B49" w14:textId="77777777" w:rsidR="00AC0D16" w:rsidRDefault="00000000">
            <w:pPr>
              <w:pStyle w:val="aff2"/>
              <w:rPr>
                <w:rFonts w:hint="eastAsia"/>
              </w:rPr>
            </w:pPr>
            <w:r>
              <w:rPr>
                <w:rFonts w:hint="eastAsia"/>
              </w:rPr>
              <w:t>2</w:t>
            </w:r>
          </w:p>
        </w:tc>
        <w:tc>
          <w:tcPr>
            <w:tcW w:w="1394" w:type="pct"/>
          </w:tcPr>
          <w:p w14:paraId="546EB713" w14:textId="77777777" w:rsidR="00AC0D16" w:rsidRDefault="00000000">
            <w:pPr>
              <w:pStyle w:val="aff2"/>
              <w:rPr>
                <w:rFonts w:hint="eastAsia"/>
              </w:rPr>
            </w:pPr>
            <w:r>
              <w:rPr>
                <w:rFonts w:hint="eastAsia"/>
              </w:rPr>
              <w:t>*</w:t>
            </w:r>
            <w:r>
              <w:t>******</w:t>
            </w:r>
          </w:p>
        </w:tc>
        <w:tc>
          <w:tcPr>
            <w:tcW w:w="1002" w:type="pct"/>
          </w:tcPr>
          <w:p w14:paraId="36723FA6" w14:textId="77777777" w:rsidR="00AC0D16" w:rsidRDefault="00000000">
            <w:pPr>
              <w:pStyle w:val="aff2"/>
              <w:rPr>
                <w:rFonts w:hint="eastAsia"/>
              </w:rPr>
            </w:pPr>
            <w:r>
              <w:rPr>
                <w:rFonts w:hint="eastAsia"/>
              </w:rPr>
              <w:t>*</w:t>
            </w:r>
            <w:r>
              <w:t>******</w:t>
            </w:r>
          </w:p>
        </w:tc>
        <w:tc>
          <w:tcPr>
            <w:tcW w:w="1090" w:type="pct"/>
          </w:tcPr>
          <w:p w14:paraId="5800A4C9" w14:textId="77777777" w:rsidR="00AC0D16" w:rsidRDefault="00AC0D16">
            <w:pPr>
              <w:pStyle w:val="aff2"/>
              <w:rPr>
                <w:rFonts w:hint="eastAsia"/>
              </w:rPr>
            </w:pPr>
          </w:p>
        </w:tc>
        <w:tc>
          <w:tcPr>
            <w:tcW w:w="1090" w:type="pct"/>
          </w:tcPr>
          <w:p w14:paraId="2BBE98EC" w14:textId="77777777" w:rsidR="00AC0D16" w:rsidRDefault="00AC0D16">
            <w:pPr>
              <w:pStyle w:val="aff2"/>
              <w:rPr>
                <w:rFonts w:hint="eastAsia"/>
              </w:rPr>
            </w:pPr>
          </w:p>
        </w:tc>
      </w:tr>
      <w:tr w:rsidR="00AC0D16" w14:paraId="1CE5603A" w14:textId="77777777">
        <w:tc>
          <w:tcPr>
            <w:tcW w:w="421" w:type="pct"/>
          </w:tcPr>
          <w:p w14:paraId="1ADC2A02" w14:textId="77777777" w:rsidR="00AC0D16" w:rsidRDefault="00000000">
            <w:pPr>
              <w:pStyle w:val="aff2"/>
              <w:rPr>
                <w:rFonts w:hint="eastAsia"/>
              </w:rPr>
            </w:pPr>
            <w:r>
              <w:rPr>
                <w:rFonts w:hint="eastAsia"/>
              </w:rPr>
              <w:t>3</w:t>
            </w:r>
          </w:p>
        </w:tc>
        <w:tc>
          <w:tcPr>
            <w:tcW w:w="1394" w:type="pct"/>
          </w:tcPr>
          <w:p w14:paraId="0B444C8C" w14:textId="77777777" w:rsidR="00AC0D16" w:rsidRDefault="00000000">
            <w:pPr>
              <w:pStyle w:val="aff2"/>
              <w:rPr>
                <w:rFonts w:hint="eastAsia"/>
              </w:rPr>
            </w:pPr>
            <w:r>
              <w:rPr>
                <w:rFonts w:hint="eastAsia"/>
              </w:rPr>
              <w:t>*</w:t>
            </w:r>
            <w:r>
              <w:t>******</w:t>
            </w:r>
          </w:p>
        </w:tc>
        <w:tc>
          <w:tcPr>
            <w:tcW w:w="1002" w:type="pct"/>
          </w:tcPr>
          <w:p w14:paraId="563944B7" w14:textId="77777777" w:rsidR="00AC0D16" w:rsidRDefault="00000000">
            <w:pPr>
              <w:pStyle w:val="aff2"/>
              <w:rPr>
                <w:rFonts w:hint="eastAsia"/>
              </w:rPr>
            </w:pPr>
            <w:r>
              <w:rPr>
                <w:rFonts w:hint="eastAsia"/>
              </w:rPr>
              <w:t>*</w:t>
            </w:r>
            <w:r>
              <w:t>******</w:t>
            </w:r>
          </w:p>
        </w:tc>
        <w:tc>
          <w:tcPr>
            <w:tcW w:w="1090" w:type="pct"/>
          </w:tcPr>
          <w:p w14:paraId="6E0E009C" w14:textId="77777777" w:rsidR="00AC0D16" w:rsidRDefault="00AC0D16">
            <w:pPr>
              <w:pStyle w:val="aff2"/>
              <w:rPr>
                <w:rFonts w:hint="eastAsia"/>
              </w:rPr>
            </w:pPr>
          </w:p>
        </w:tc>
        <w:tc>
          <w:tcPr>
            <w:tcW w:w="1090" w:type="pct"/>
          </w:tcPr>
          <w:p w14:paraId="2A3A6299" w14:textId="77777777" w:rsidR="00AC0D16" w:rsidRDefault="00AC0D16">
            <w:pPr>
              <w:pStyle w:val="aff2"/>
              <w:rPr>
                <w:rFonts w:hint="eastAsia"/>
              </w:rPr>
            </w:pPr>
          </w:p>
        </w:tc>
      </w:tr>
      <w:tr w:rsidR="00AC0D16" w14:paraId="59314952" w14:textId="77777777">
        <w:tc>
          <w:tcPr>
            <w:tcW w:w="421" w:type="pct"/>
          </w:tcPr>
          <w:p w14:paraId="26A93FFA" w14:textId="77777777" w:rsidR="00AC0D16" w:rsidRDefault="00AC0D16">
            <w:pPr>
              <w:pStyle w:val="aff2"/>
              <w:rPr>
                <w:rFonts w:hint="eastAsia"/>
              </w:rPr>
            </w:pPr>
          </w:p>
        </w:tc>
        <w:tc>
          <w:tcPr>
            <w:tcW w:w="1394" w:type="pct"/>
          </w:tcPr>
          <w:p w14:paraId="4608286C" w14:textId="77777777" w:rsidR="00AC0D16" w:rsidRDefault="00AC0D16">
            <w:pPr>
              <w:pStyle w:val="aff2"/>
              <w:rPr>
                <w:rFonts w:hint="eastAsia"/>
              </w:rPr>
            </w:pPr>
          </w:p>
        </w:tc>
        <w:tc>
          <w:tcPr>
            <w:tcW w:w="1002" w:type="pct"/>
          </w:tcPr>
          <w:p w14:paraId="42037F77" w14:textId="77777777" w:rsidR="00AC0D16" w:rsidRDefault="00AC0D16">
            <w:pPr>
              <w:pStyle w:val="aff2"/>
              <w:rPr>
                <w:rFonts w:hint="eastAsia"/>
              </w:rPr>
            </w:pPr>
          </w:p>
        </w:tc>
        <w:tc>
          <w:tcPr>
            <w:tcW w:w="1090" w:type="pct"/>
          </w:tcPr>
          <w:p w14:paraId="1B3DD5F8" w14:textId="77777777" w:rsidR="00AC0D16" w:rsidRDefault="00AC0D16">
            <w:pPr>
              <w:pStyle w:val="aff2"/>
              <w:rPr>
                <w:rFonts w:hint="eastAsia"/>
              </w:rPr>
            </w:pPr>
          </w:p>
        </w:tc>
        <w:tc>
          <w:tcPr>
            <w:tcW w:w="1090" w:type="pct"/>
          </w:tcPr>
          <w:p w14:paraId="2E46477D" w14:textId="77777777" w:rsidR="00AC0D16" w:rsidRDefault="00AC0D16">
            <w:pPr>
              <w:pStyle w:val="aff2"/>
              <w:rPr>
                <w:rFonts w:hint="eastAsia"/>
              </w:rPr>
            </w:pPr>
          </w:p>
        </w:tc>
      </w:tr>
      <w:tr w:rsidR="00AC0D16" w14:paraId="624BBF3B" w14:textId="77777777">
        <w:tc>
          <w:tcPr>
            <w:tcW w:w="421" w:type="pct"/>
          </w:tcPr>
          <w:p w14:paraId="52D6B07F" w14:textId="77777777" w:rsidR="00AC0D16" w:rsidRDefault="00AC0D16">
            <w:pPr>
              <w:pStyle w:val="aff2"/>
              <w:rPr>
                <w:rFonts w:hint="eastAsia"/>
              </w:rPr>
            </w:pPr>
          </w:p>
        </w:tc>
        <w:tc>
          <w:tcPr>
            <w:tcW w:w="1394" w:type="pct"/>
          </w:tcPr>
          <w:p w14:paraId="113DCC96" w14:textId="77777777" w:rsidR="00AC0D16" w:rsidRDefault="00AC0D16">
            <w:pPr>
              <w:pStyle w:val="aff2"/>
              <w:rPr>
                <w:rFonts w:hint="eastAsia"/>
              </w:rPr>
            </w:pPr>
          </w:p>
        </w:tc>
        <w:tc>
          <w:tcPr>
            <w:tcW w:w="1002" w:type="pct"/>
          </w:tcPr>
          <w:p w14:paraId="0ADE3ECF" w14:textId="77777777" w:rsidR="00AC0D16" w:rsidRDefault="00AC0D16">
            <w:pPr>
              <w:pStyle w:val="aff2"/>
              <w:rPr>
                <w:rFonts w:hint="eastAsia"/>
              </w:rPr>
            </w:pPr>
          </w:p>
        </w:tc>
        <w:tc>
          <w:tcPr>
            <w:tcW w:w="1090" w:type="pct"/>
          </w:tcPr>
          <w:p w14:paraId="0B1C340A" w14:textId="77777777" w:rsidR="00AC0D16" w:rsidRDefault="00AC0D16">
            <w:pPr>
              <w:pStyle w:val="aff2"/>
              <w:rPr>
                <w:rFonts w:hint="eastAsia"/>
              </w:rPr>
            </w:pPr>
          </w:p>
        </w:tc>
        <w:tc>
          <w:tcPr>
            <w:tcW w:w="1090" w:type="pct"/>
          </w:tcPr>
          <w:p w14:paraId="540516E2" w14:textId="77777777" w:rsidR="00AC0D16" w:rsidRDefault="00AC0D16">
            <w:pPr>
              <w:pStyle w:val="aff2"/>
              <w:rPr>
                <w:rFonts w:hint="eastAsia"/>
              </w:rPr>
            </w:pPr>
          </w:p>
        </w:tc>
      </w:tr>
      <w:tr w:rsidR="00AC0D16" w14:paraId="794DAFEE" w14:textId="77777777">
        <w:tc>
          <w:tcPr>
            <w:tcW w:w="421" w:type="pct"/>
          </w:tcPr>
          <w:p w14:paraId="0EF42031" w14:textId="77777777" w:rsidR="00AC0D16" w:rsidRDefault="00AC0D16">
            <w:pPr>
              <w:pStyle w:val="aff2"/>
              <w:rPr>
                <w:rFonts w:hint="eastAsia"/>
              </w:rPr>
            </w:pPr>
          </w:p>
        </w:tc>
        <w:tc>
          <w:tcPr>
            <w:tcW w:w="1394" w:type="pct"/>
          </w:tcPr>
          <w:p w14:paraId="46839E8A" w14:textId="77777777" w:rsidR="00AC0D16" w:rsidRDefault="00AC0D16">
            <w:pPr>
              <w:pStyle w:val="aff2"/>
              <w:rPr>
                <w:rFonts w:hint="eastAsia"/>
              </w:rPr>
            </w:pPr>
          </w:p>
        </w:tc>
        <w:tc>
          <w:tcPr>
            <w:tcW w:w="1002" w:type="pct"/>
          </w:tcPr>
          <w:p w14:paraId="4265EA73" w14:textId="77777777" w:rsidR="00AC0D16" w:rsidRDefault="00AC0D16">
            <w:pPr>
              <w:pStyle w:val="aff2"/>
              <w:rPr>
                <w:rFonts w:hint="eastAsia"/>
              </w:rPr>
            </w:pPr>
          </w:p>
        </w:tc>
        <w:tc>
          <w:tcPr>
            <w:tcW w:w="1090" w:type="pct"/>
          </w:tcPr>
          <w:p w14:paraId="5AE02135" w14:textId="77777777" w:rsidR="00AC0D16" w:rsidRDefault="00AC0D16">
            <w:pPr>
              <w:pStyle w:val="aff2"/>
              <w:rPr>
                <w:rFonts w:hint="eastAsia"/>
              </w:rPr>
            </w:pPr>
          </w:p>
        </w:tc>
        <w:tc>
          <w:tcPr>
            <w:tcW w:w="1090" w:type="pct"/>
          </w:tcPr>
          <w:p w14:paraId="6366C984" w14:textId="77777777" w:rsidR="00AC0D16" w:rsidRDefault="00AC0D16">
            <w:pPr>
              <w:pStyle w:val="aff2"/>
              <w:rPr>
                <w:rFonts w:hint="eastAsia"/>
              </w:rPr>
            </w:pPr>
          </w:p>
        </w:tc>
      </w:tr>
      <w:tr w:rsidR="00AC0D16" w14:paraId="2F4AB4C9" w14:textId="77777777">
        <w:tc>
          <w:tcPr>
            <w:tcW w:w="421" w:type="pct"/>
          </w:tcPr>
          <w:p w14:paraId="34633BA4" w14:textId="77777777" w:rsidR="00AC0D16" w:rsidRDefault="00AC0D16">
            <w:pPr>
              <w:pStyle w:val="aff2"/>
              <w:rPr>
                <w:rFonts w:hint="eastAsia"/>
              </w:rPr>
            </w:pPr>
          </w:p>
        </w:tc>
        <w:tc>
          <w:tcPr>
            <w:tcW w:w="1394" w:type="pct"/>
          </w:tcPr>
          <w:p w14:paraId="5DF3D7EC" w14:textId="77777777" w:rsidR="00AC0D16" w:rsidRDefault="00AC0D16">
            <w:pPr>
              <w:pStyle w:val="aff2"/>
              <w:rPr>
                <w:rFonts w:hint="eastAsia"/>
              </w:rPr>
            </w:pPr>
          </w:p>
        </w:tc>
        <w:tc>
          <w:tcPr>
            <w:tcW w:w="1002" w:type="pct"/>
          </w:tcPr>
          <w:p w14:paraId="6EAF4E4D" w14:textId="77777777" w:rsidR="00AC0D16" w:rsidRDefault="00AC0D16">
            <w:pPr>
              <w:pStyle w:val="aff2"/>
              <w:rPr>
                <w:rFonts w:hint="eastAsia"/>
              </w:rPr>
            </w:pPr>
          </w:p>
        </w:tc>
        <w:tc>
          <w:tcPr>
            <w:tcW w:w="1090" w:type="pct"/>
          </w:tcPr>
          <w:p w14:paraId="565BCA72" w14:textId="77777777" w:rsidR="00AC0D16" w:rsidRDefault="00AC0D16">
            <w:pPr>
              <w:pStyle w:val="aff2"/>
              <w:rPr>
                <w:rFonts w:hint="eastAsia"/>
              </w:rPr>
            </w:pPr>
          </w:p>
        </w:tc>
        <w:tc>
          <w:tcPr>
            <w:tcW w:w="1090" w:type="pct"/>
          </w:tcPr>
          <w:p w14:paraId="1A72559A" w14:textId="77777777" w:rsidR="00AC0D16" w:rsidRDefault="00AC0D16">
            <w:pPr>
              <w:pStyle w:val="aff2"/>
              <w:rPr>
                <w:rFonts w:hint="eastAsia"/>
              </w:rPr>
            </w:pPr>
          </w:p>
        </w:tc>
      </w:tr>
      <w:tr w:rsidR="00AC0D16" w14:paraId="45B77E2B" w14:textId="77777777">
        <w:tc>
          <w:tcPr>
            <w:tcW w:w="421" w:type="pct"/>
          </w:tcPr>
          <w:p w14:paraId="60065391" w14:textId="77777777" w:rsidR="00AC0D16" w:rsidRDefault="00AC0D16">
            <w:pPr>
              <w:pStyle w:val="aff2"/>
              <w:rPr>
                <w:rFonts w:hint="eastAsia"/>
              </w:rPr>
            </w:pPr>
          </w:p>
        </w:tc>
        <w:tc>
          <w:tcPr>
            <w:tcW w:w="1394" w:type="pct"/>
          </w:tcPr>
          <w:p w14:paraId="6DC0C5A1" w14:textId="77777777" w:rsidR="00AC0D16" w:rsidRDefault="00AC0D16">
            <w:pPr>
              <w:pStyle w:val="aff2"/>
              <w:rPr>
                <w:rFonts w:hint="eastAsia"/>
              </w:rPr>
            </w:pPr>
          </w:p>
        </w:tc>
        <w:tc>
          <w:tcPr>
            <w:tcW w:w="1002" w:type="pct"/>
          </w:tcPr>
          <w:p w14:paraId="176A972B" w14:textId="77777777" w:rsidR="00AC0D16" w:rsidRDefault="00AC0D16">
            <w:pPr>
              <w:pStyle w:val="aff2"/>
              <w:rPr>
                <w:rFonts w:hint="eastAsia"/>
              </w:rPr>
            </w:pPr>
          </w:p>
        </w:tc>
        <w:tc>
          <w:tcPr>
            <w:tcW w:w="1090" w:type="pct"/>
          </w:tcPr>
          <w:p w14:paraId="6F3612D4" w14:textId="77777777" w:rsidR="00AC0D16" w:rsidRDefault="00AC0D16">
            <w:pPr>
              <w:pStyle w:val="aff2"/>
              <w:rPr>
                <w:rFonts w:hint="eastAsia"/>
              </w:rPr>
            </w:pPr>
          </w:p>
        </w:tc>
        <w:tc>
          <w:tcPr>
            <w:tcW w:w="1090" w:type="pct"/>
          </w:tcPr>
          <w:p w14:paraId="087D306D" w14:textId="77777777" w:rsidR="00AC0D16" w:rsidRDefault="00AC0D16">
            <w:pPr>
              <w:pStyle w:val="aff2"/>
              <w:rPr>
                <w:rFonts w:hint="eastAsia"/>
              </w:rPr>
            </w:pPr>
          </w:p>
        </w:tc>
      </w:tr>
      <w:tr w:rsidR="00AC0D16" w14:paraId="497F559B" w14:textId="77777777">
        <w:tc>
          <w:tcPr>
            <w:tcW w:w="421" w:type="pct"/>
          </w:tcPr>
          <w:p w14:paraId="2B7016C8" w14:textId="77777777" w:rsidR="00AC0D16" w:rsidRDefault="00AC0D16">
            <w:pPr>
              <w:pStyle w:val="aff2"/>
              <w:rPr>
                <w:rFonts w:hint="eastAsia"/>
              </w:rPr>
            </w:pPr>
          </w:p>
        </w:tc>
        <w:tc>
          <w:tcPr>
            <w:tcW w:w="1394" w:type="pct"/>
          </w:tcPr>
          <w:p w14:paraId="0626C45C" w14:textId="77777777" w:rsidR="00AC0D16" w:rsidRDefault="00AC0D16">
            <w:pPr>
              <w:pStyle w:val="aff2"/>
              <w:rPr>
                <w:rFonts w:hint="eastAsia"/>
              </w:rPr>
            </w:pPr>
          </w:p>
        </w:tc>
        <w:tc>
          <w:tcPr>
            <w:tcW w:w="1002" w:type="pct"/>
          </w:tcPr>
          <w:p w14:paraId="1847BEC3" w14:textId="77777777" w:rsidR="00AC0D16" w:rsidRDefault="00AC0D16">
            <w:pPr>
              <w:pStyle w:val="aff2"/>
              <w:rPr>
                <w:rFonts w:hint="eastAsia"/>
              </w:rPr>
            </w:pPr>
          </w:p>
        </w:tc>
        <w:tc>
          <w:tcPr>
            <w:tcW w:w="1090" w:type="pct"/>
          </w:tcPr>
          <w:p w14:paraId="136E014E" w14:textId="77777777" w:rsidR="00AC0D16" w:rsidRDefault="00AC0D16">
            <w:pPr>
              <w:pStyle w:val="aff2"/>
              <w:rPr>
                <w:rFonts w:hint="eastAsia"/>
              </w:rPr>
            </w:pPr>
          </w:p>
        </w:tc>
        <w:tc>
          <w:tcPr>
            <w:tcW w:w="1090" w:type="pct"/>
          </w:tcPr>
          <w:p w14:paraId="7E34C53B" w14:textId="77777777" w:rsidR="00AC0D16" w:rsidRDefault="00AC0D16">
            <w:pPr>
              <w:pStyle w:val="aff2"/>
              <w:rPr>
                <w:rFonts w:hint="eastAsia"/>
              </w:rPr>
            </w:pPr>
          </w:p>
        </w:tc>
      </w:tr>
      <w:tr w:rsidR="00AC0D16" w14:paraId="370DB5BB" w14:textId="77777777">
        <w:tc>
          <w:tcPr>
            <w:tcW w:w="421" w:type="pct"/>
          </w:tcPr>
          <w:p w14:paraId="3503E7D0" w14:textId="77777777" w:rsidR="00AC0D16" w:rsidRDefault="00AC0D16">
            <w:pPr>
              <w:pStyle w:val="aff2"/>
              <w:rPr>
                <w:rFonts w:hint="eastAsia"/>
              </w:rPr>
            </w:pPr>
          </w:p>
        </w:tc>
        <w:tc>
          <w:tcPr>
            <w:tcW w:w="1394" w:type="pct"/>
          </w:tcPr>
          <w:p w14:paraId="71E0DB7E" w14:textId="77777777" w:rsidR="00AC0D16" w:rsidRDefault="00AC0D16">
            <w:pPr>
              <w:pStyle w:val="aff2"/>
              <w:rPr>
                <w:rFonts w:hint="eastAsia"/>
              </w:rPr>
            </w:pPr>
          </w:p>
        </w:tc>
        <w:tc>
          <w:tcPr>
            <w:tcW w:w="1002" w:type="pct"/>
          </w:tcPr>
          <w:p w14:paraId="5A51752C" w14:textId="77777777" w:rsidR="00AC0D16" w:rsidRDefault="00AC0D16">
            <w:pPr>
              <w:pStyle w:val="aff2"/>
              <w:rPr>
                <w:rFonts w:hint="eastAsia"/>
              </w:rPr>
            </w:pPr>
          </w:p>
        </w:tc>
        <w:tc>
          <w:tcPr>
            <w:tcW w:w="1090" w:type="pct"/>
          </w:tcPr>
          <w:p w14:paraId="0208F154" w14:textId="77777777" w:rsidR="00AC0D16" w:rsidRDefault="00AC0D16">
            <w:pPr>
              <w:pStyle w:val="aff2"/>
              <w:rPr>
                <w:rFonts w:hint="eastAsia"/>
              </w:rPr>
            </w:pPr>
          </w:p>
        </w:tc>
        <w:tc>
          <w:tcPr>
            <w:tcW w:w="1090" w:type="pct"/>
          </w:tcPr>
          <w:p w14:paraId="2C1EDCEA" w14:textId="77777777" w:rsidR="00AC0D16" w:rsidRDefault="00AC0D16">
            <w:pPr>
              <w:pStyle w:val="aff2"/>
              <w:rPr>
                <w:rFonts w:hint="eastAsia"/>
              </w:rPr>
            </w:pPr>
          </w:p>
        </w:tc>
      </w:tr>
      <w:tr w:rsidR="00AC0D16" w14:paraId="148F3556" w14:textId="77777777">
        <w:tc>
          <w:tcPr>
            <w:tcW w:w="421" w:type="pct"/>
          </w:tcPr>
          <w:p w14:paraId="2401A4AC" w14:textId="77777777" w:rsidR="00AC0D16" w:rsidRDefault="00AC0D16">
            <w:pPr>
              <w:pStyle w:val="aff2"/>
              <w:rPr>
                <w:rFonts w:hint="eastAsia"/>
              </w:rPr>
            </w:pPr>
          </w:p>
        </w:tc>
        <w:tc>
          <w:tcPr>
            <w:tcW w:w="1394" w:type="pct"/>
          </w:tcPr>
          <w:p w14:paraId="6E1716E0" w14:textId="77777777" w:rsidR="00AC0D16" w:rsidRDefault="00AC0D16">
            <w:pPr>
              <w:pStyle w:val="aff2"/>
              <w:rPr>
                <w:rFonts w:hint="eastAsia"/>
              </w:rPr>
            </w:pPr>
          </w:p>
        </w:tc>
        <w:tc>
          <w:tcPr>
            <w:tcW w:w="1002" w:type="pct"/>
          </w:tcPr>
          <w:p w14:paraId="06D578A7" w14:textId="77777777" w:rsidR="00AC0D16" w:rsidRDefault="00AC0D16">
            <w:pPr>
              <w:pStyle w:val="aff2"/>
              <w:rPr>
                <w:rFonts w:hint="eastAsia"/>
              </w:rPr>
            </w:pPr>
          </w:p>
        </w:tc>
        <w:tc>
          <w:tcPr>
            <w:tcW w:w="1090" w:type="pct"/>
          </w:tcPr>
          <w:p w14:paraId="46825A16" w14:textId="77777777" w:rsidR="00AC0D16" w:rsidRDefault="00AC0D16">
            <w:pPr>
              <w:pStyle w:val="aff2"/>
              <w:rPr>
                <w:rFonts w:hint="eastAsia"/>
              </w:rPr>
            </w:pPr>
          </w:p>
        </w:tc>
        <w:tc>
          <w:tcPr>
            <w:tcW w:w="1090" w:type="pct"/>
          </w:tcPr>
          <w:p w14:paraId="11C6D968" w14:textId="77777777" w:rsidR="00AC0D16" w:rsidRDefault="00AC0D16">
            <w:pPr>
              <w:pStyle w:val="aff2"/>
              <w:rPr>
                <w:rFonts w:hint="eastAsia"/>
              </w:rPr>
            </w:pPr>
          </w:p>
        </w:tc>
      </w:tr>
      <w:tr w:rsidR="00AC0D16" w14:paraId="5BA3CC43" w14:textId="77777777">
        <w:tc>
          <w:tcPr>
            <w:tcW w:w="421" w:type="pct"/>
          </w:tcPr>
          <w:p w14:paraId="54FDF3D1" w14:textId="77777777" w:rsidR="00AC0D16" w:rsidRDefault="00AC0D16">
            <w:pPr>
              <w:pStyle w:val="aff2"/>
              <w:rPr>
                <w:rFonts w:hint="eastAsia"/>
              </w:rPr>
            </w:pPr>
          </w:p>
        </w:tc>
        <w:tc>
          <w:tcPr>
            <w:tcW w:w="1394" w:type="pct"/>
          </w:tcPr>
          <w:p w14:paraId="2D7F6F05" w14:textId="77777777" w:rsidR="00AC0D16" w:rsidRDefault="00AC0D16">
            <w:pPr>
              <w:pStyle w:val="aff2"/>
              <w:rPr>
                <w:rFonts w:hint="eastAsia"/>
              </w:rPr>
            </w:pPr>
          </w:p>
        </w:tc>
        <w:tc>
          <w:tcPr>
            <w:tcW w:w="1002" w:type="pct"/>
          </w:tcPr>
          <w:p w14:paraId="0CD2E158" w14:textId="77777777" w:rsidR="00AC0D16" w:rsidRDefault="00AC0D16">
            <w:pPr>
              <w:pStyle w:val="aff2"/>
              <w:rPr>
                <w:rFonts w:hint="eastAsia"/>
              </w:rPr>
            </w:pPr>
          </w:p>
        </w:tc>
        <w:tc>
          <w:tcPr>
            <w:tcW w:w="1090" w:type="pct"/>
          </w:tcPr>
          <w:p w14:paraId="111BAE3C" w14:textId="77777777" w:rsidR="00AC0D16" w:rsidRDefault="00AC0D16">
            <w:pPr>
              <w:pStyle w:val="aff2"/>
              <w:rPr>
                <w:rFonts w:hint="eastAsia"/>
              </w:rPr>
            </w:pPr>
          </w:p>
        </w:tc>
        <w:tc>
          <w:tcPr>
            <w:tcW w:w="1090" w:type="pct"/>
          </w:tcPr>
          <w:p w14:paraId="6DF7EF4A" w14:textId="77777777" w:rsidR="00AC0D16" w:rsidRDefault="00AC0D16">
            <w:pPr>
              <w:pStyle w:val="aff2"/>
              <w:rPr>
                <w:rFonts w:hint="eastAsia"/>
              </w:rPr>
            </w:pPr>
          </w:p>
        </w:tc>
      </w:tr>
      <w:tr w:rsidR="00AC0D16" w14:paraId="4EE193AA" w14:textId="77777777">
        <w:tc>
          <w:tcPr>
            <w:tcW w:w="421" w:type="pct"/>
          </w:tcPr>
          <w:p w14:paraId="35E01336" w14:textId="77777777" w:rsidR="00AC0D16" w:rsidRDefault="00AC0D16">
            <w:pPr>
              <w:pStyle w:val="aff2"/>
              <w:rPr>
                <w:rFonts w:hint="eastAsia"/>
              </w:rPr>
            </w:pPr>
          </w:p>
        </w:tc>
        <w:tc>
          <w:tcPr>
            <w:tcW w:w="1394" w:type="pct"/>
          </w:tcPr>
          <w:p w14:paraId="704DD588" w14:textId="77777777" w:rsidR="00AC0D16" w:rsidRDefault="00AC0D16">
            <w:pPr>
              <w:pStyle w:val="aff2"/>
              <w:rPr>
                <w:rFonts w:hint="eastAsia"/>
              </w:rPr>
            </w:pPr>
          </w:p>
        </w:tc>
        <w:tc>
          <w:tcPr>
            <w:tcW w:w="1002" w:type="pct"/>
          </w:tcPr>
          <w:p w14:paraId="7505B737" w14:textId="77777777" w:rsidR="00AC0D16" w:rsidRDefault="00AC0D16">
            <w:pPr>
              <w:pStyle w:val="aff2"/>
              <w:rPr>
                <w:rFonts w:hint="eastAsia"/>
              </w:rPr>
            </w:pPr>
          </w:p>
        </w:tc>
        <w:tc>
          <w:tcPr>
            <w:tcW w:w="1090" w:type="pct"/>
          </w:tcPr>
          <w:p w14:paraId="7752C013" w14:textId="77777777" w:rsidR="00AC0D16" w:rsidRDefault="00AC0D16">
            <w:pPr>
              <w:pStyle w:val="aff2"/>
              <w:rPr>
                <w:rFonts w:hint="eastAsia"/>
              </w:rPr>
            </w:pPr>
          </w:p>
        </w:tc>
        <w:tc>
          <w:tcPr>
            <w:tcW w:w="1090" w:type="pct"/>
          </w:tcPr>
          <w:p w14:paraId="3C9F85EC" w14:textId="77777777" w:rsidR="00AC0D16" w:rsidRDefault="00AC0D16">
            <w:pPr>
              <w:pStyle w:val="aff2"/>
              <w:rPr>
                <w:rFonts w:hint="eastAsia"/>
              </w:rPr>
            </w:pPr>
          </w:p>
        </w:tc>
      </w:tr>
      <w:tr w:rsidR="00AC0D16" w14:paraId="5F31C554" w14:textId="77777777">
        <w:tc>
          <w:tcPr>
            <w:tcW w:w="421" w:type="pct"/>
          </w:tcPr>
          <w:p w14:paraId="3EEAADEF" w14:textId="77777777" w:rsidR="00AC0D16" w:rsidRDefault="00000000">
            <w:pPr>
              <w:pStyle w:val="aff2"/>
              <w:rPr>
                <w:rFonts w:hint="eastAsia"/>
              </w:rPr>
            </w:pPr>
            <w:r>
              <w:rPr>
                <w:rFonts w:hint="eastAsia"/>
              </w:rPr>
              <w:t>……</w:t>
            </w:r>
          </w:p>
        </w:tc>
        <w:tc>
          <w:tcPr>
            <w:tcW w:w="1394" w:type="pct"/>
          </w:tcPr>
          <w:p w14:paraId="4C1F871C" w14:textId="77777777" w:rsidR="00AC0D16" w:rsidRDefault="00000000">
            <w:pPr>
              <w:pStyle w:val="aff2"/>
              <w:rPr>
                <w:rFonts w:hint="eastAsia"/>
              </w:rPr>
            </w:pPr>
            <w:r>
              <w:rPr>
                <w:rFonts w:hint="eastAsia"/>
              </w:rPr>
              <w:t>…………</w:t>
            </w:r>
          </w:p>
        </w:tc>
        <w:tc>
          <w:tcPr>
            <w:tcW w:w="1002" w:type="pct"/>
          </w:tcPr>
          <w:p w14:paraId="708F1C7A" w14:textId="77777777" w:rsidR="00AC0D16" w:rsidRDefault="00000000">
            <w:pPr>
              <w:pStyle w:val="aff2"/>
              <w:rPr>
                <w:rFonts w:hint="eastAsia"/>
              </w:rPr>
            </w:pPr>
            <w:r>
              <w:rPr>
                <w:rFonts w:hint="eastAsia"/>
              </w:rPr>
              <w:t>…………</w:t>
            </w:r>
          </w:p>
        </w:tc>
        <w:tc>
          <w:tcPr>
            <w:tcW w:w="1090" w:type="pct"/>
          </w:tcPr>
          <w:p w14:paraId="3D447652" w14:textId="77777777" w:rsidR="00AC0D16" w:rsidRDefault="00000000">
            <w:pPr>
              <w:pStyle w:val="aff2"/>
              <w:rPr>
                <w:rFonts w:hint="eastAsia"/>
              </w:rPr>
            </w:pPr>
            <w:r>
              <w:rPr>
                <w:rFonts w:hint="eastAsia"/>
              </w:rPr>
              <w:t>……</w:t>
            </w:r>
          </w:p>
        </w:tc>
        <w:tc>
          <w:tcPr>
            <w:tcW w:w="1090" w:type="pct"/>
          </w:tcPr>
          <w:p w14:paraId="067C0754" w14:textId="77777777" w:rsidR="00AC0D16" w:rsidRDefault="00AC0D16">
            <w:pPr>
              <w:pStyle w:val="aff2"/>
              <w:rPr>
                <w:rFonts w:hint="eastAsia"/>
              </w:rPr>
            </w:pPr>
          </w:p>
        </w:tc>
      </w:tr>
    </w:tbl>
    <w:p w14:paraId="136C20FA" w14:textId="77777777" w:rsidR="00AC0D16" w:rsidRDefault="00000000">
      <w:pPr>
        <w:ind w:left="560" w:firstLineChars="200" w:firstLine="480"/>
        <w:rPr>
          <w:rFonts w:cs="仿宋_GB2312" w:hint="eastAsia"/>
          <w:szCs w:val="24"/>
        </w:rPr>
      </w:pPr>
      <w:r>
        <w:rPr>
          <w:rFonts w:cs="仿宋_GB2312" w:hint="eastAsia"/>
          <w:szCs w:val="24"/>
        </w:rPr>
        <w:t>注：</w:t>
      </w:r>
    </w:p>
    <w:p w14:paraId="3639DB28" w14:textId="77777777" w:rsidR="00AC0D16" w:rsidRDefault="00000000">
      <w:pPr>
        <w:ind w:left="560" w:firstLineChars="200" w:firstLine="480"/>
        <w:rPr>
          <w:rFonts w:cs="仿宋_GB2312" w:hint="eastAsia"/>
          <w:szCs w:val="24"/>
        </w:rPr>
      </w:pPr>
      <w:r>
        <w:rPr>
          <w:rFonts w:cs="仿宋_GB2312" w:hint="eastAsia"/>
          <w:szCs w:val="24"/>
        </w:rPr>
        <w:t>投标人应按照招标文件第三章 采购需求“五、商务要求”填写。</w:t>
      </w:r>
    </w:p>
    <w:p w14:paraId="64995A2E" w14:textId="77777777" w:rsidR="00AC0D16" w:rsidRDefault="00AC0D16">
      <w:pPr>
        <w:ind w:left="560"/>
        <w:rPr>
          <w:rFonts w:cs="仿宋_GB2312" w:hint="eastAsia"/>
          <w:szCs w:val="24"/>
        </w:rPr>
      </w:pPr>
    </w:p>
    <w:p w14:paraId="6A258FF1" w14:textId="77777777" w:rsidR="00AC0D16" w:rsidRDefault="00AC0D16">
      <w:pPr>
        <w:ind w:left="560" w:firstLineChars="200" w:firstLine="480"/>
        <w:rPr>
          <w:rFonts w:cs="仿宋_GB2312" w:hint="eastAsia"/>
          <w:szCs w:val="24"/>
        </w:rPr>
      </w:pPr>
    </w:p>
    <w:p w14:paraId="3E100CB5" w14:textId="77777777" w:rsidR="00AC0D16" w:rsidRDefault="00000000">
      <w:pPr>
        <w:ind w:left="560" w:firstLineChars="200" w:firstLine="480"/>
        <w:rPr>
          <w:rFonts w:cs="仿宋_GB2312" w:hint="eastAsia"/>
          <w:szCs w:val="24"/>
        </w:rPr>
      </w:pPr>
      <w:r>
        <w:rPr>
          <w:rFonts w:cs="仿宋_GB2312" w:hint="eastAsia"/>
          <w:szCs w:val="24"/>
        </w:rPr>
        <w:t>投标人名称：</w:t>
      </w:r>
    </w:p>
    <w:p w14:paraId="08C454C6" w14:textId="77777777" w:rsidR="00AC0D16" w:rsidRDefault="00000000">
      <w:pPr>
        <w:ind w:left="560" w:firstLine="420"/>
        <w:rPr>
          <w:rFonts w:cs="仿宋_GB2312" w:hint="eastAsia"/>
          <w:szCs w:val="24"/>
        </w:rPr>
      </w:pPr>
      <w:r>
        <w:rPr>
          <w:rFonts w:cs="仿宋_GB2312" w:hint="eastAsia"/>
          <w:szCs w:val="24"/>
        </w:rPr>
        <w:t>日      期：</w:t>
      </w:r>
    </w:p>
    <w:p w14:paraId="6EF4DB50" w14:textId="77777777" w:rsidR="00AC0D16" w:rsidRDefault="00000000">
      <w:pPr>
        <w:ind w:left="560" w:firstLine="420"/>
        <w:rPr>
          <w:rFonts w:cs="仿宋_GB2312" w:hint="eastAsia"/>
          <w:szCs w:val="24"/>
        </w:rPr>
      </w:pPr>
      <w:r>
        <w:rPr>
          <w:rFonts w:cs="仿宋_GB2312"/>
          <w:szCs w:val="24"/>
        </w:rPr>
        <w:br w:type="page"/>
      </w:r>
    </w:p>
    <w:p w14:paraId="428E6C6C" w14:textId="77777777" w:rsidR="00AC0D16" w:rsidRDefault="00000000">
      <w:pPr>
        <w:pStyle w:val="4"/>
        <w:numPr>
          <w:ilvl w:val="0"/>
          <w:numId w:val="30"/>
        </w:numPr>
        <w:ind w:left="980"/>
        <w:rPr>
          <w:rFonts w:hint="eastAsia"/>
        </w:rPr>
      </w:pPr>
      <w:bookmarkStart w:id="441" w:name="_Toc172820148"/>
      <w:r>
        <w:rPr>
          <w:rFonts w:hint="eastAsia"/>
        </w:rPr>
        <w:lastRenderedPageBreak/>
        <w:t>业绩证明文件</w:t>
      </w:r>
      <w:bookmarkEnd w:id="441"/>
    </w:p>
    <w:p w14:paraId="6CE2357C" w14:textId="77777777" w:rsidR="00AC0D16" w:rsidRDefault="00000000">
      <w:pPr>
        <w:ind w:left="560"/>
        <w:rPr>
          <w:rFonts w:cs="仿宋_GB2312" w:hint="eastAsia"/>
          <w:szCs w:val="24"/>
        </w:rPr>
      </w:pPr>
      <w:r>
        <w:rPr>
          <w:rFonts w:cs="Arial"/>
          <w:bCs/>
          <w:szCs w:val="21"/>
        </w:rPr>
        <w:fldChar w:fldCharType="begin"/>
      </w:r>
      <w:r>
        <w:rPr>
          <w:rFonts w:cs="Arial"/>
          <w:bCs/>
          <w:szCs w:val="21"/>
        </w:rPr>
        <w:instrText xml:space="preserve"> LINK Word.Document.8 "D:\\音乐厅\\4通用设备\\招标文件\\音乐厅空调设备招标文件v1.0.doc" "OLE_LINK8" \r  \* MERGEFORMAT </w:instrText>
      </w:r>
      <w:r>
        <w:rPr>
          <w:rFonts w:cs="Arial"/>
          <w:bCs/>
          <w:szCs w:val="21"/>
        </w:rPr>
        <w:fldChar w:fldCharType="separate"/>
      </w:r>
      <w:r>
        <w:rPr>
          <w:rFonts w:cs="仿宋_GB2312" w:hint="eastAsia"/>
          <w:szCs w:val="24"/>
        </w:rPr>
        <w:t xml:space="preserve">项目名称：                                         </w:t>
      </w:r>
    </w:p>
    <w:p w14:paraId="3D2AD679" w14:textId="77777777" w:rsidR="00AC0D16" w:rsidRDefault="00000000">
      <w:pPr>
        <w:ind w:left="560"/>
        <w:rPr>
          <w:rFonts w:cs="Arial" w:hint="eastAsia"/>
          <w:bCs/>
          <w:szCs w:val="21"/>
        </w:rPr>
      </w:pPr>
      <w:r>
        <w:rPr>
          <w:rFonts w:cs="仿宋_GB2312" w:hint="eastAsia"/>
          <w:szCs w:val="24"/>
        </w:rPr>
        <w:t xml:space="preserve">项目编号：      </w:t>
      </w:r>
      <w:r>
        <w:rPr>
          <w:rFonts w:cs="Arial"/>
          <w:bCs/>
          <w:szCs w:val="21"/>
        </w:rPr>
        <w:fldChar w:fldCharType="end"/>
      </w:r>
    </w:p>
    <w:tbl>
      <w:tblPr>
        <w:tblW w:w="8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290"/>
        <w:gridCol w:w="1290"/>
        <w:gridCol w:w="1290"/>
        <w:gridCol w:w="1290"/>
        <w:gridCol w:w="1291"/>
        <w:gridCol w:w="1294"/>
      </w:tblGrid>
      <w:tr w:rsidR="00AC0D16" w14:paraId="26378DEA" w14:textId="77777777">
        <w:tc>
          <w:tcPr>
            <w:tcW w:w="780" w:type="dxa"/>
            <w:vAlign w:val="center"/>
          </w:tcPr>
          <w:p w14:paraId="2F72C6AF" w14:textId="77777777" w:rsidR="00AC0D16" w:rsidRDefault="00000000">
            <w:pPr>
              <w:jc w:val="center"/>
              <w:rPr>
                <w:rFonts w:cs="仿宋_GB2312" w:hint="eastAsia"/>
                <w:szCs w:val="24"/>
              </w:rPr>
            </w:pPr>
            <w:bookmarkStart w:id="442" w:name="_Hlk46779239"/>
            <w:r>
              <w:rPr>
                <w:rFonts w:cs="仿宋_GB2312" w:hint="eastAsia"/>
                <w:szCs w:val="24"/>
              </w:rPr>
              <w:t>序号</w:t>
            </w:r>
          </w:p>
        </w:tc>
        <w:tc>
          <w:tcPr>
            <w:tcW w:w="1290" w:type="dxa"/>
            <w:vAlign w:val="center"/>
          </w:tcPr>
          <w:p w14:paraId="613D0289" w14:textId="77777777" w:rsidR="00AC0D16" w:rsidRDefault="00000000">
            <w:pPr>
              <w:rPr>
                <w:rFonts w:cs="仿宋_GB2312" w:hint="eastAsia"/>
                <w:szCs w:val="24"/>
              </w:rPr>
            </w:pPr>
            <w:r>
              <w:rPr>
                <w:rFonts w:cs="仿宋_GB2312" w:hint="eastAsia"/>
                <w:szCs w:val="24"/>
              </w:rPr>
              <w:t>完成时间</w:t>
            </w:r>
          </w:p>
        </w:tc>
        <w:tc>
          <w:tcPr>
            <w:tcW w:w="1290" w:type="dxa"/>
            <w:vAlign w:val="center"/>
          </w:tcPr>
          <w:p w14:paraId="7C972F3D" w14:textId="77777777" w:rsidR="00AC0D16" w:rsidRDefault="00000000">
            <w:pPr>
              <w:jc w:val="center"/>
              <w:rPr>
                <w:rFonts w:cs="仿宋_GB2312" w:hint="eastAsia"/>
                <w:szCs w:val="24"/>
              </w:rPr>
            </w:pPr>
            <w:r>
              <w:rPr>
                <w:rFonts w:cs="仿宋_GB2312" w:hint="eastAsia"/>
                <w:szCs w:val="24"/>
              </w:rPr>
              <w:t>项目名称</w:t>
            </w:r>
          </w:p>
        </w:tc>
        <w:tc>
          <w:tcPr>
            <w:tcW w:w="1290" w:type="dxa"/>
            <w:vAlign w:val="center"/>
          </w:tcPr>
          <w:p w14:paraId="4EFC1F76" w14:textId="77777777" w:rsidR="00AC0D16" w:rsidRDefault="00000000">
            <w:pPr>
              <w:jc w:val="center"/>
              <w:rPr>
                <w:rFonts w:cs="仿宋_GB2312" w:hint="eastAsia"/>
                <w:szCs w:val="24"/>
              </w:rPr>
            </w:pPr>
            <w:r>
              <w:rPr>
                <w:rFonts w:cs="仿宋_GB2312" w:hint="eastAsia"/>
                <w:szCs w:val="24"/>
              </w:rPr>
              <w:t>服务内容</w:t>
            </w:r>
          </w:p>
        </w:tc>
        <w:tc>
          <w:tcPr>
            <w:tcW w:w="1290" w:type="dxa"/>
            <w:vAlign w:val="center"/>
          </w:tcPr>
          <w:p w14:paraId="394FC5B6" w14:textId="77777777" w:rsidR="00AC0D16" w:rsidRDefault="00000000">
            <w:pPr>
              <w:jc w:val="center"/>
              <w:rPr>
                <w:rFonts w:cs="仿宋_GB2312" w:hint="eastAsia"/>
                <w:szCs w:val="24"/>
              </w:rPr>
            </w:pPr>
            <w:r>
              <w:rPr>
                <w:rFonts w:cs="仿宋_GB2312" w:hint="eastAsia"/>
                <w:szCs w:val="24"/>
              </w:rPr>
              <w:t>甲方名称</w:t>
            </w:r>
          </w:p>
        </w:tc>
        <w:tc>
          <w:tcPr>
            <w:tcW w:w="1291" w:type="dxa"/>
            <w:vAlign w:val="center"/>
          </w:tcPr>
          <w:p w14:paraId="4460BAC6" w14:textId="77777777" w:rsidR="00AC0D16" w:rsidRDefault="00000000">
            <w:pPr>
              <w:jc w:val="center"/>
              <w:rPr>
                <w:rFonts w:cs="仿宋_GB2312" w:hint="eastAsia"/>
                <w:szCs w:val="24"/>
              </w:rPr>
            </w:pPr>
            <w:r>
              <w:rPr>
                <w:rFonts w:cs="仿宋_GB2312" w:hint="eastAsia"/>
                <w:szCs w:val="24"/>
              </w:rPr>
              <w:t>联系人</w:t>
            </w:r>
          </w:p>
        </w:tc>
        <w:tc>
          <w:tcPr>
            <w:tcW w:w="1294" w:type="dxa"/>
            <w:vAlign w:val="center"/>
          </w:tcPr>
          <w:p w14:paraId="4DEA07BC" w14:textId="77777777" w:rsidR="00AC0D16" w:rsidRDefault="00000000">
            <w:pPr>
              <w:jc w:val="center"/>
              <w:rPr>
                <w:rFonts w:cs="仿宋_GB2312" w:hint="eastAsia"/>
                <w:szCs w:val="24"/>
              </w:rPr>
            </w:pPr>
            <w:r>
              <w:rPr>
                <w:rFonts w:cs="仿宋_GB2312" w:hint="eastAsia"/>
                <w:szCs w:val="24"/>
              </w:rPr>
              <w:t>联系电话</w:t>
            </w:r>
          </w:p>
        </w:tc>
      </w:tr>
      <w:tr w:rsidR="00AC0D16" w14:paraId="7408B9DE" w14:textId="77777777">
        <w:tc>
          <w:tcPr>
            <w:tcW w:w="780" w:type="dxa"/>
            <w:vAlign w:val="center"/>
          </w:tcPr>
          <w:p w14:paraId="3C4C22F3" w14:textId="77777777" w:rsidR="00AC0D16" w:rsidRDefault="00000000">
            <w:pPr>
              <w:jc w:val="center"/>
              <w:rPr>
                <w:rFonts w:cs="仿宋_GB2312" w:hint="eastAsia"/>
                <w:szCs w:val="24"/>
              </w:rPr>
            </w:pPr>
            <w:r>
              <w:rPr>
                <w:rFonts w:cs="仿宋_GB2312" w:hint="eastAsia"/>
                <w:szCs w:val="24"/>
              </w:rPr>
              <w:t>1</w:t>
            </w:r>
          </w:p>
        </w:tc>
        <w:tc>
          <w:tcPr>
            <w:tcW w:w="1290" w:type="dxa"/>
            <w:vAlign w:val="center"/>
          </w:tcPr>
          <w:p w14:paraId="4FE58F0E" w14:textId="77777777" w:rsidR="00AC0D16" w:rsidRDefault="00AC0D16">
            <w:pPr>
              <w:rPr>
                <w:rFonts w:cs="仿宋_GB2312" w:hint="eastAsia"/>
                <w:szCs w:val="24"/>
              </w:rPr>
            </w:pPr>
          </w:p>
        </w:tc>
        <w:tc>
          <w:tcPr>
            <w:tcW w:w="1290" w:type="dxa"/>
            <w:vAlign w:val="center"/>
          </w:tcPr>
          <w:p w14:paraId="34ADF091" w14:textId="77777777" w:rsidR="00AC0D16" w:rsidRDefault="00AC0D16">
            <w:pPr>
              <w:rPr>
                <w:rFonts w:cs="仿宋_GB2312" w:hint="eastAsia"/>
                <w:szCs w:val="24"/>
              </w:rPr>
            </w:pPr>
          </w:p>
        </w:tc>
        <w:tc>
          <w:tcPr>
            <w:tcW w:w="1290" w:type="dxa"/>
            <w:vAlign w:val="center"/>
          </w:tcPr>
          <w:p w14:paraId="0FF2B469" w14:textId="77777777" w:rsidR="00AC0D16" w:rsidRDefault="00AC0D16">
            <w:pPr>
              <w:rPr>
                <w:rFonts w:cs="仿宋_GB2312" w:hint="eastAsia"/>
                <w:szCs w:val="24"/>
              </w:rPr>
            </w:pPr>
          </w:p>
        </w:tc>
        <w:tc>
          <w:tcPr>
            <w:tcW w:w="1290" w:type="dxa"/>
            <w:vAlign w:val="center"/>
          </w:tcPr>
          <w:p w14:paraId="6CFFC96D" w14:textId="77777777" w:rsidR="00AC0D16" w:rsidRDefault="00AC0D16">
            <w:pPr>
              <w:rPr>
                <w:rFonts w:cs="仿宋_GB2312" w:hint="eastAsia"/>
                <w:szCs w:val="24"/>
              </w:rPr>
            </w:pPr>
          </w:p>
        </w:tc>
        <w:tc>
          <w:tcPr>
            <w:tcW w:w="1291" w:type="dxa"/>
            <w:vAlign w:val="center"/>
          </w:tcPr>
          <w:p w14:paraId="2BDF5E06" w14:textId="77777777" w:rsidR="00AC0D16" w:rsidRDefault="00AC0D16">
            <w:pPr>
              <w:rPr>
                <w:rFonts w:cs="仿宋_GB2312" w:hint="eastAsia"/>
                <w:szCs w:val="24"/>
              </w:rPr>
            </w:pPr>
          </w:p>
        </w:tc>
        <w:tc>
          <w:tcPr>
            <w:tcW w:w="1294" w:type="dxa"/>
            <w:vAlign w:val="center"/>
          </w:tcPr>
          <w:p w14:paraId="3326D6BC" w14:textId="77777777" w:rsidR="00AC0D16" w:rsidRDefault="00AC0D16">
            <w:pPr>
              <w:rPr>
                <w:rFonts w:cs="仿宋_GB2312" w:hint="eastAsia"/>
                <w:szCs w:val="24"/>
              </w:rPr>
            </w:pPr>
          </w:p>
        </w:tc>
      </w:tr>
      <w:tr w:rsidR="00AC0D16" w14:paraId="2EE0BC7E" w14:textId="77777777">
        <w:tc>
          <w:tcPr>
            <w:tcW w:w="780" w:type="dxa"/>
            <w:vAlign w:val="center"/>
          </w:tcPr>
          <w:p w14:paraId="0DCF761C" w14:textId="77777777" w:rsidR="00AC0D16" w:rsidRDefault="00000000">
            <w:pPr>
              <w:jc w:val="center"/>
              <w:rPr>
                <w:rFonts w:cs="仿宋_GB2312" w:hint="eastAsia"/>
                <w:szCs w:val="24"/>
              </w:rPr>
            </w:pPr>
            <w:r>
              <w:rPr>
                <w:rFonts w:cs="仿宋_GB2312" w:hint="eastAsia"/>
                <w:szCs w:val="24"/>
              </w:rPr>
              <w:t>2</w:t>
            </w:r>
          </w:p>
        </w:tc>
        <w:tc>
          <w:tcPr>
            <w:tcW w:w="1290" w:type="dxa"/>
            <w:vAlign w:val="center"/>
          </w:tcPr>
          <w:p w14:paraId="6AF2B868" w14:textId="77777777" w:rsidR="00AC0D16" w:rsidRDefault="00AC0D16">
            <w:pPr>
              <w:rPr>
                <w:rFonts w:cs="仿宋_GB2312" w:hint="eastAsia"/>
                <w:szCs w:val="24"/>
              </w:rPr>
            </w:pPr>
          </w:p>
        </w:tc>
        <w:tc>
          <w:tcPr>
            <w:tcW w:w="1290" w:type="dxa"/>
            <w:vAlign w:val="center"/>
          </w:tcPr>
          <w:p w14:paraId="7C995C5F" w14:textId="77777777" w:rsidR="00AC0D16" w:rsidRDefault="00AC0D16">
            <w:pPr>
              <w:rPr>
                <w:rFonts w:cs="仿宋_GB2312" w:hint="eastAsia"/>
                <w:szCs w:val="24"/>
              </w:rPr>
            </w:pPr>
          </w:p>
        </w:tc>
        <w:tc>
          <w:tcPr>
            <w:tcW w:w="1290" w:type="dxa"/>
            <w:vAlign w:val="center"/>
          </w:tcPr>
          <w:p w14:paraId="2279AC9D" w14:textId="77777777" w:rsidR="00AC0D16" w:rsidRDefault="00AC0D16">
            <w:pPr>
              <w:rPr>
                <w:rFonts w:cs="仿宋_GB2312" w:hint="eastAsia"/>
                <w:szCs w:val="24"/>
              </w:rPr>
            </w:pPr>
          </w:p>
        </w:tc>
        <w:tc>
          <w:tcPr>
            <w:tcW w:w="1290" w:type="dxa"/>
            <w:vAlign w:val="center"/>
          </w:tcPr>
          <w:p w14:paraId="30DFBF81" w14:textId="77777777" w:rsidR="00AC0D16" w:rsidRDefault="00AC0D16">
            <w:pPr>
              <w:rPr>
                <w:rFonts w:cs="仿宋_GB2312" w:hint="eastAsia"/>
                <w:szCs w:val="24"/>
              </w:rPr>
            </w:pPr>
          </w:p>
        </w:tc>
        <w:tc>
          <w:tcPr>
            <w:tcW w:w="1291" w:type="dxa"/>
            <w:vAlign w:val="center"/>
          </w:tcPr>
          <w:p w14:paraId="12C281BF" w14:textId="77777777" w:rsidR="00AC0D16" w:rsidRDefault="00AC0D16">
            <w:pPr>
              <w:rPr>
                <w:rFonts w:cs="仿宋_GB2312" w:hint="eastAsia"/>
                <w:szCs w:val="24"/>
              </w:rPr>
            </w:pPr>
          </w:p>
        </w:tc>
        <w:tc>
          <w:tcPr>
            <w:tcW w:w="1294" w:type="dxa"/>
            <w:vAlign w:val="center"/>
          </w:tcPr>
          <w:p w14:paraId="4AF8339C" w14:textId="77777777" w:rsidR="00AC0D16" w:rsidRDefault="00AC0D16">
            <w:pPr>
              <w:rPr>
                <w:rFonts w:cs="仿宋_GB2312" w:hint="eastAsia"/>
                <w:szCs w:val="24"/>
              </w:rPr>
            </w:pPr>
          </w:p>
        </w:tc>
      </w:tr>
      <w:tr w:rsidR="00AC0D16" w14:paraId="60B2612B" w14:textId="77777777">
        <w:tc>
          <w:tcPr>
            <w:tcW w:w="780" w:type="dxa"/>
            <w:vAlign w:val="center"/>
          </w:tcPr>
          <w:p w14:paraId="7EABF8EC" w14:textId="77777777" w:rsidR="00AC0D16" w:rsidRDefault="00000000">
            <w:pPr>
              <w:jc w:val="center"/>
              <w:rPr>
                <w:rFonts w:cs="仿宋_GB2312" w:hint="eastAsia"/>
                <w:szCs w:val="24"/>
              </w:rPr>
            </w:pPr>
            <w:r>
              <w:rPr>
                <w:rFonts w:cs="仿宋_GB2312" w:hint="eastAsia"/>
                <w:szCs w:val="24"/>
              </w:rPr>
              <w:t>3</w:t>
            </w:r>
          </w:p>
        </w:tc>
        <w:tc>
          <w:tcPr>
            <w:tcW w:w="1290" w:type="dxa"/>
            <w:vAlign w:val="center"/>
          </w:tcPr>
          <w:p w14:paraId="26797D0F" w14:textId="77777777" w:rsidR="00AC0D16" w:rsidRDefault="00AC0D16">
            <w:pPr>
              <w:rPr>
                <w:rFonts w:cs="仿宋_GB2312" w:hint="eastAsia"/>
                <w:szCs w:val="24"/>
              </w:rPr>
            </w:pPr>
          </w:p>
        </w:tc>
        <w:tc>
          <w:tcPr>
            <w:tcW w:w="1290" w:type="dxa"/>
            <w:vAlign w:val="center"/>
          </w:tcPr>
          <w:p w14:paraId="1DBF5DBA" w14:textId="77777777" w:rsidR="00AC0D16" w:rsidRDefault="00AC0D16">
            <w:pPr>
              <w:rPr>
                <w:rFonts w:cs="仿宋_GB2312" w:hint="eastAsia"/>
                <w:szCs w:val="24"/>
              </w:rPr>
            </w:pPr>
          </w:p>
        </w:tc>
        <w:tc>
          <w:tcPr>
            <w:tcW w:w="1290" w:type="dxa"/>
            <w:vAlign w:val="center"/>
          </w:tcPr>
          <w:p w14:paraId="517B61AA" w14:textId="77777777" w:rsidR="00AC0D16" w:rsidRDefault="00AC0D16">
            <w:pPr>
              <w:rPr>
                <w:rFonts w:cs="仿宋_GB2312" w:hint="eastAsia"/>
                <w:szCs w:val="24"/>
              </w:rPr>
            </w:pPr>
          </w:p>
        </w:tc>
        <w:tc>
          <w:tcPr>
            <w:tcW w:w="1290" w:type="dxa"/>
            <w:vAlign w:val="center"/>
          </w:tcPr>
          <w:p w14:paraId="055EA056" w14:textId="77777777" w:rsidR="00AC0D16" w:rsidRDefault="00AC0D16">
            <w:pPr>
              <w:rPr>
                <w:rFonts w:cs="仿宋_GB2312" w:hint="eastAsia"/>
                <w:szCs w:val="24"/>
              </w:rPr>
            </w:pPr>
          </w:p>
        </w:tc>
        <w:tc>
          <w:tcPr>
            <w:tcW w:w="1291" w:type="dxa"/>
            <w:vAlign w:val="center"/>
          </w:tcPr>
          <w:p w14:paraId="1A39B419" w14:textId="77777777" w:rsidR="00AC0D16" w:rsidRDefault="00AC0D16">
            <w:pPr>
              <w:rPr>
                <w:rFonts w:cs="仿宋_GB2312" w:hint="eastAsia"/>
                <w:szCs w:val="24"/>
              </w:rPr>
            </w:pPr>
          </w:p>
        </w:tc>
        <w:tc>
          <w:tcPr>
            <w:tcW w:w="1294" w:type="dxa"/>
            <w:vAlign w:val="center"/>
          </w:tcPr>
          <w:p w14:paraId="32BEE70B" w14:textId="77777777" w:rsidR="00AC0D16" w:rsidRDefault="00AC0D16">
            <w:pPr>
              <w:rPr>
                <w:rFonts w:cs="仿宋_GB2312" w:hint="eastAsia"/>
                <w:szCs w:val="24"/>
              </w:rPr>
            </w:pPr>
          </w:p>
        </w:tc>
      </w:tr>
      <w:tr w:rsidR="00AC0D16" w14:paraId="0FFAB918" w14:textId="77777777">
        <w:tc>
          <w:tcPr>
            <w:tcW w:w="780" w:type="dxa"/>
            <w:vAlign w:val="center"/>
          </w:tcPr>
          <w:p w14:paraId="36469619" w14:textId="77777777" w:rsidR="00AC0D16" w:rsidRDefault="00000000">
            <w:pPr>
              <w:jc w:val="center"/>
              <w:rPr>
                <w:rFonts w:cs="仿宋_GB2312" w:hint="eastAsia"/>
                <w:szCs w:val="24"/>
              </w:rPr>
            </w:pPr>
            <w:r>
              <w:rPr>
                <w:rFonts w:cs="仿宋_GB2312" w:hint="eastAsia"/>
                <w:szCs w:val="24"/>
              </w:rPr>
              <w:t>…</w:t>
            </w:r>
          </w:p>
        </w:tc>
        <w:tc>
          <w:tcPr>
            <w:tcW w:w="1290" w:type="dxa"/>
            <w:vAlign w:val="center"/>
          </w:tcPr>
          <w:p w14:paraId="4CF91100" w14:textId="77777777" w:rsidR="00AC0D16" w:rsidRDefault="00AC0D16">
            <w:pPr>
              <w:rPr>
                <w:rFonts w:cs="仿宋_GB2312" w:hint="eastAsia"/>
                <w:szCs w:val="24"/>
              </w:rPr>
            </w:pPr>
          </w:p>
        </w:tc>
        <w:tc>
          <w:tcPr>
            <w:tcW w:w="1290" w:type="dxa"/>
            <w:vAlign w:val="center"/>
          </w:tcPr>
          <w:p w14:paraId="0A0E17A0" w14:textId="77777777" w:rsidR="00AC0D16" w:rsidRDefault="00AC0D16">
            <w:pPr>
              <w:rPr>
                <w:rFonts w:cs="仿宋_GB2312" w:hint="eastAsia"/>
                <w:szCs w:val="24"/>
              </w:rPr>
            </w:pPr>
          </w:p>
        </w:tc>
        <w:tc>
          <w:tcPr>
            <w:tcW w:w="1290" w:type="dxa"/>
            <w:vAlign w:val="center"/>
          </w:tcPr>
          <w:p w14:paraId="59AD1ACF" w14:textId="77777777" w:rsidR="00AC0D16" w:rsidRDefault="00AC0D16">
            <w:pPr>
              <w:rPr>
                <w:rFonts w:cs="仿宋_GB2312" w:hint="eastAsia"/>
                <w:szCs w:val="24"/>
              </w:rPr>
            </w:pPr>
          </w:p>
        </w:tc>
        <w:tc>
          <w:tcPr>
            <w:tcW w:w="1290" w:type="dxa"/>
            <w:vAlign w:val="center"/>
          </w:tcPr>
          <w:p w14:paraId="60EA4E30" w14:textId="77777777" w:rsidR="00AC0D16" w:rsidRDefault="00AC0D16">
            <w:pPr>
              <w:rPr>
                <w:rFonts w:cs="仿宋_GB2312" w:hint="eastAsia"/>
                <w:szCs w:val="24"/>
              </w:rPr>
            </w:pPr>
          </w:p>
        </w:tc>
        <w:tc>
          <w:tcPr>
            <w:tcW w:w="1291" w:type="dxa"/>
            <w:vAlign w:val="center"/>
          </w:tcPr>
          <w:p w14:paraId="17C68339" w14:textId="77777777" w:rsidR="00AC0D16" w:rsidRDefault="00AC0D16">
            <w:pPr>
              <w:rPr>
                <w:rFonts w:cs="仿宋_GB2312" w:hint="eastAsia"/>
                <w:szCs w:val="24"/>
              </w:rPr>
            </w:pPr>
          </w:p>
        </w:tc>
        <w:tc>
          <w:tcPr>
            <w:tcW w:w="1294" w:type="dxa"/>
            <w:vAlign w:val="center"/>
          </w:tcPr>
          <w:p w14:paraId="35A4D7E2" w14:textId="77777777" w:rsidR="00AC0D16" w:rsidRDefault="00AC0D16">
            <w:pPr>
              <w:rPr>
                <w:rFonts w:cs="仿宋_GB2312" w:hint="eastAsia"/>
                <w:szCs w:val="24"/>
              </w:rPr>
            </w:pPr>
          </w:p>
        </w:tc>
      </w:tr>
    </w:tbl>
    <w:bookmarkEnd w:id="442"/>
    <w:p w14:paraId="209B85D8" w14:textId="77777777" w:rsidR="00AC0D16" w:rsidRDefault="00000000">
      <w:pPr>
        <w:ind w:left="560"/>
        <w:rPr>
          <w:rFonts w:cs="仿宋_GB2312" w:hint="eastAsia"/>
          <w:szCs w:val="24"/>
        </w:rPr>
      </w:pPr>
      <w:r>
        <w:rPr>
          <w:rFonts w:cs="仿宋_GB2312" w:hint="eastAsia"/>
          <w:szCs w:val="24"/>
        </w:rPr>
        <w:t>注：投标人须按上表提供相应的业绩证明资料。</w:t>
      </w:r>
    </w:p>
    <w:p w14:paraId="096A64D2" w14:textId="77777777" w:rsidR="00AC0D16" w:rsidRDefault="00AC0D16">
      <w:pPr>
        <w:widowControl/>
        <w:spacing w:before="100" w:beforeAutospacing="1" w:after="100" w:afterAutospacing="1"/>
        <w:ind w:left="560"/>
        <w:rPr>
          <w:rFonts w:cs="Arial" w:hint="eastAsia"/>
          <w:szCs w:val="21"/>
        </w:rPr>
      </w:pPr>
    </w:p>
    <w:p w14:paraId="51AA8C5A" w14:textId="77777777" w:rsidR="00AC0D16" w:rsidRDefault="00000000">
      <w:pPr>
        <w:ind w:left="560" w:firstLineChars="200" w:firstLine="480"/>
        <w:rPr>
          <w:rFonts w:cs="仿宋_GB2312" w:hint="eastAsia"/>
          <w:szCs w:val="24"/>
        </w:rPr>
      </w:pPr>
      <w:r>
        <w:rPr>
          <w:rFonts w:cs="仿宋_GB2312" w:hint="eastAsia"/>
          <w:szCs w:val="24"/>
        </w:rPr>
        <w:t>投标人名称：</w:t>
      </w:r>
    </w:p>
    <w:p w14:paraId="16D73E27" w14:textId="77777777" w:rsidR="00AC0D16" w:rsidRDefault="00000000">
      <w:pPr>
        <w:ind w:left="560" w:firstLine="420"/>
        <w:rPr>
          <w:rFonts w:cs="仿宋_GB2312" w:hint="eastAsia"/>
          <w:szCs w:val="24"/>
        </w:rPr>
      </w:pPr>
      <w:r>
        <w:rPr>
          <w:rFonts w:cs="仿宋_GB2312" w:hint="eastAsia"/>
          <w:szCs w:val="24"/>
        </w:rPr>
        <w:t>日      期：</w:t>
      </w:r>
    </w:p>
    <w:p w14:paraId="5A780F65" w14:textId="77777777" w:rsidR="00AC0D16" w:rsidRDefault="00000000">
      <w:pPr>
        <w:ind w:left="560" w:firstLine="420"/>
        <w:rPr>
          <w:rFonts w:cs="仿宋_GB2312" w:hint="eastAsia"/>
          <w:szCs w:val="24"/>
        </w:rPr>
      </w:pPr>
      <w:r>
        <w:rPr>
          <w:rFonts w:cs="仿宋_GB2312"/>
          <w:szCs w:val="24"/>
        </w:rPr>
        <w:br w:type="page"/>
      </w:r>
    </w:p>
    <w:p w14:paraId="4AF37C7E" w14:textId="77777777" w:rsidR="00AC0D16" w:rsidRDefault="00000000">
      <w:pPr>
        <w:pStyle w:val="4"/>
        <w:numPr>
          <w:ilvl w:val="0"/>
          <w:numId w:val="30"/>
        </w:numPr>
        <w:ind w:left="980"/>
        <w:rPr>
          <w:rFonts w:hint="eastAsia"/>
        </w:rPr>
      </w:pPr>
      <w:bookmarkStart w:id="443" w:name="_Toc172820149"/>
      <w:r>
        <w:rPr>
          <w:rFonts w:hint="eastAsia"/>
        </w:rPr>
        <w:lastRenderedPageBreak/>
        <w:t>拟派项目团队</w:t>
      </w:r>
      <w:bookmarkEnd w:id="443"/>
    </w:p>
    <w:tbl>
      <w:tblPr>
        <w:tblW w:w="8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0"/>
        <w:gridCol w:w="1031"/>
        <w:gridCol w:w="2018"/>
        <w:gridCol w:w="1004"/>
        <w:gridCol w:w="845"/>
        <w:gridCol w:w="1292"/>
        <w:gridCol w:w="1643"/>
      </w:tblGrid>
      <w:tr w:rsidR="00AC0D16" w14:paraId="3BBF38CA" w14:textId="77777777">
        <w:trPr>
          <w:trHeight w:val="567"/>
        </w:trPr>
        <w:tc>
          <w:tcPr>
            <w:tcW w:w="690" w:type="dxa"/>
            <w:vAlign w:val="center"/>
          </w:tcPr>
          <w:p w14:paraId="79FBCFB4" w14:textId="77777777" w:rsidR="00AC0D16" w:rsidRDefault="00000000">
            <w:pPr>
              <w:pStyle w:val="aff2"/>
              <w:rPr>
                <w:rFonts w:hint="eastAsia"/>
              </w:rPr>
            </w:pPr>
            <w:r>
              <w:rPr>
                <w:rFonts w:hint="eastAsia"/>
              </w:rPr>
              <w:t>序号</w:t>
            </w:r>
          </w:p>
        </w:tc>
        <w:tc>
          <w:tcPr>
            <w:tcW w:w="1031" w:type="dxa"/>
            <w:vAlign w:val="center"/>
          </w:tcPr>
          <w:p w14:paraId="4C5C15BD" w14:textId="77777777" w:rsidR="00AC0D16" w:rsidRDefault="00000000">
            <w:pPr>
              <w:pStyle w:val="aff2"/>
              <w:rPr>
                <w:rFonts w:hint="eastAsia"/>
              </w:rPr>
            </w:pPr>
            <w:r>
              <w:rPr>
                <w:rFonts w:hint="eastAsia"/>
              </w:rPr>
              <w:t>专家</w:t>
            </w:r>
          </w:p>
          <w:p w14:paraId="03BADC7D" w14:textId="77777777" w:rsidR="00AC0D16" w:rsidRDefault="00000000">
            <w:pPr>
              <w:pStyle w:val="aff2"/>
              <w:rPr>
                <w:rFonts w:hint="eastAsia"/>
              </w:rPr>
            </w:pPr>
            <w:r>
              <w:rPr>
                <w:rFonts w:hint="eastAsia"/>
              </w:rPr>
              <w:t>姓名</w:t>
            </w:r>
          </w:p>
        </w:tc>
        <w:tc>
          <w:tcPr>
            <w:tcW w:w="2018" w:type="dxa"/>
            <w:tcBorders>
              <w:right w:val="single" w:sz="4" w:space="0" w:color="auto"/>
            </w:tcBorders>
            <w:vAlign w:val="center"/>
          </w:tcPr>
          <w:p w14:paraId="32A95F4F" w14:textId="77777777" w:rsidR="00AC0D16" w:rsidRDefault="00000000">
            <w:pPr>
              <w:pStyle w:val="aff2"/>
              <w:rPr>
                <w:rFonts w:hint="eastAsia"/>
              </w:rPr>
            </w:pPr>
            <w:r>
              <w:rPr>
                <w:rFonts w:hint="eastAsia"/>
              </w:rPr>
              <w:t>工作单位</w:t>
            </w:r>
          </w:p>
        </w:tc>
        <w:tc>
          <w:tcPr>
            <w:tcW w:w="1004" w:type="dxa"/>
            <w:tcBorders>
              <w:left w:val="single" w:sz="4" w:space="0" w:color="auto"/>
            </w:tcBorders>
            <w:vAlign w:val="center"/>
          </w:tcPr>
          <w:p w14:paraId="26BA2082" w14:textId="77777777" w:rsidR="00AC0D16" w:rsidRDefault="00000000">
            <w:pPr>
              <w:pStyle w:val="aff2"/>
              <w:rPr>
                <w:rFonts w:hint="eastAsia"/>
              </w:rPr>
            </w:pPr>
            <w:r>
              <w:rPr>
                <w:rFonts w:hint="eastAsia"/>
              </w:rPr>
              <w:t>身份证号</w:t>
            </w:r>
          </w:p>
        </w:tc>
        <w:tc>
          <w:tcPr>
            <w:tcW w:w="845" w:type="dxa"/>
            <w:tcBorders>
              <w:left w:val="single" w:sz="4" w:space="0" w:color="auto"/>
            </w:tcBorders>
            <w:vAlign w:val="center"/>
          </w:tcPr>
          <w:p w14:paraId="4D7DE7A7" w14:textId="77777777" w:rsidR="00AC0D16" w:rsidRDefault="00000000">
            <w:pPr>
              <w:pStyle w:val="aff2"/>
              <w:rPr>
                <w:rFonts w:hint="eastAsia"/>
              </w:rPr>
            </w:pPr>
            <w:r>
              <w:rPr>
                <w:rFonts w:hint="eastAsia"/>
              </w:rPr>
              <w:t>职称</w:t>
            </w:r>
          </w:p>
        </w:tc>
        <w:tc>
          <w:tcPr>
            <w:tcW w:w="1292" w:type="dxa"/>
            <w:vAlign w:val="center"/>
          </w:tcPr>
          <w:p w14:paraId="722CD5FF" w14:textId="77777777" w:rsidR="00AC0D16" w:rsidRDefault="00000000">
            <w:pPr>
              <w:pStyle w:val="aff2"/>
              <w:rPr>
                <w:rFonts w:hint="eastAsia"/>
              </w:rPr>
            </w:pPr>
            <w:r>
              <w:rPr>
                <w:rFonts w:hint="eastAsia"/>
              </w:rPr>
              <w:t>研究专长</w:t>
            </w:r>
          </w:p>
        </w:tc>
        <w:tc>
          <w:tcPr>
            <w:tcW w:w="1643" w:type="dxa"/>
            <w:vAlign w:val="center"/>
          </w:tcPr>
          <w:p w14:paraId="3D1A79CB" w14:textId="77777777" w:rsidR="00AC0D16" w:rsidRDefault="00000000">
            <w:pPr>
              <w:pStyle w:val="aff2"/>
              <w:rPr>
                <w:rFonts w:hint="eastAsia"/>
              </w:rPr>
            </w:pPr>
            <w:r>
              <w:rPr>
                <w:rFonts w:hint="eastAsia"/>
              </w:rPr>
              <w:t>自有</w:t>
            </w:r>
            <w:r>
              <w:t>/外聘</w:t>
            </w:r>
          </w:p>
        </w:tc>
      </w:tr>
      <w:tr w:rsidR="00AC0D16" w14:paraId="1A2DA19D" w14:textId="77777777">
        <w:trPr>
          <w:trHeight w:val="567"/>
        </w:trPr>
        <w:tc>
          <w:tcPr>
            <w:tcW w:w="690" w:type="dxa"/>
            <w:vAlign w:val="center"/>
          </w:tcPr>
          <w:p w14:paraId="31F26145" w14:textId="77777777" w:rsidR="00AC0D16" w:rsidRDefault="00000000">
            <w:pPr>
              <w:pStyle w:val="aff2"/>
              <w:rPr>
                <w:rFonts w:hint="eastAsia"/>
              </w:rPr>
            </w:pPr>
            <w:bookmarkStart w:id="444" w:name="_Toc99533292"/>
            <w:bookmarkStart w:id="445" w:name="_Toc100090784"/>
            <w:r>
              <w:rPr>
                <w:rFonts w:hint="eastAsia"/>
              </w:rPr>
              <w:t>1</w:t>
            </w:r>
            <w:bookmarkEnd w:id="444"/>
            <w:bookmarkEnd w:id="445"/>
          </w:p>
        </w:tc>
        <w:tc>
          <w:tcPr>
            <w:tcW w:w="1031" w:type="dxa"/>
            <w:vAlign w:val="center"/>
          </w:tcPr>
          <w:p w14:paraId="3A8A5D46" w14:textId="77777777" w:rsidR="00AC0D16" w:rsidRDefault="00AC0D16">
            <w:pPr>
              <w:pStyle w:val="aff2"/>
              <w:rPr>
                <w:rFonts w:hint="eastAsia"/>
              </w:rPr>
            </w:pPr>
          </w:p>
        </w:tc>
        <w:tc>
          <w:tcPr>
            <w:tcW w:w="2018" w:type="dxa"/>
            <w:tcBorders>
              <w:right w:val="single" w:sz="4" w:space="0" w:color="auto"/>
            </w:tcBorders>
            <w:vAlign w:val="center"/>
          </w:tcPr>
          <w:p w14:paraId="69290BA9" w14:textId="77777777" w:rsidR="00AC0D16" w:rsidRDefault="00AC0D16">
            <w:pPr>
              <w:pStyle w:val="aff2"/>
              <w:rPr>
                <w:rFonts w:hint="eastAsia"/>
              </w:rPr>
            </w:pPr>
          </w:p>
        </w:tc>
        <w:tc>
          <w:tcPr>
            <w:tcW w:w="1004" w:type="dxa"/>
            <w:tcBorders>
              <w:left w:val="single" w:sz="4" w:space="0" w:color="auto"/>
            </w:tcBorders>
            <w:vAlign w:val="center"/>
          </w:tcPr>
          <w:p w14:paraId="66B14C4D" w14:textId="77777777" w:rsidR="00AC0D16" w:rsidRDefault="00AC0D16">
            <w:pPr>
              <w:pStyle w:val="aff2"/>
              <w:rPr>
                <w:rFonts w:hint="eastAsia"/>
              </w:rPr>
            </w:pPr>
          </w:p>
        </w:tc>
        <w:tc>
          <w:tcPr>
            <w:tcW w:w="845" w:type="dxa"/>
            <w:tcBorders>
              <w:left w:val="single" w:sz="4" w:space="0" w:color="auto"/>
            </w:tcBorders>
            <w:vAlign w:val="center"/>
          </w:tcPr>
          <w:p w14:paraId="3AC9141E" w14:textId="77777777" w:rsidR="00AC0D16" w:rsidRDefault="00AC0D16">
            <w:pPr>
              <w:pStyle w:val="aff2"/>
              <w:rPr>
                <w:rFonts w:hint="eastAsia"/>
              </w:rPr>
            </w:pPr>
          </w:p>
        </w:tc>
        <w:tc>
          <w:tcPr>
            <w:tcW w:w="1292" w:type="dxa"/>
            <w:vAlign w:val="center"/>
          </w:tcPr>
          <w:p w14:paraId="4F159D30" w14:textId="77777777" w:rsidR="00AC0D16" w:rsidRDefault="00AC0D16">
            <w:pPr>
              <w:pStyle w:val="aff2"/>
              <w:rPr>
                <w:rFonts w:hint="eastAsia"/>
              </w:rPr>
            </w:pPr>
          </w:p>
        </w:tc>
        <w:tc>
          <w:tcPr>
            <w:tcW w:w="1643" w:type="dxa"/>
            <w:vAlign w:val="center"/>
          </w:tcPr>
          <w:p w14:paraId="0B3C0F8F" w14:textId="77777777" w:rsidR="00AC0D16" w:rsidRDefault="00AC0D16">
            <w:pPr>
              <w:pStyle w:val="aff2"/>
              <w:rPr>
                <w:rFonts w:hint="eastAsia"/>
              </w:rPr>
            </w:pPr>
          </w:p>
        </w:tc>
      </w:tr>
      <w:tr w:rsidR="00AC0D16" w14:paraId="66B41164" w14:textId="77777777">
        <w:trPr>
          <w:trHeight w:val="567"/>
        </w:trPr>
        <w:tc>
          <w:tcPr>
            <w:tcW w:w="690" w:type="dxa"/>
            <w:vAlign w:val="center"/>
          </w:tcPr>
          <w:p w14:paraId="639DD482" w14:textId="77777777" w:rsidR="00AC0D16" w:rsidRDefault="00000000">
            <w:pPr>
              <w:pStyle w:val="aff2"/>
              <w:rPr>
                <w:rFonts w:hint="eastAsia"/>
              </w:rPr>
            </w:pPr>
            <w:bookmarkStart w:id="446" w:name="_Toc100090785"/>
            <w:bookmarkStart w:id="447" w:name="_Toc99533293"/>
            <w:r>
              <w:rPr>
                <w:rFonts w:hint="eastAsia"/>
              </w:rPr>
              <w:t>2</w:t>
            </w:r>
            <w:bookmarkEnd w:id="446"/>
            <w:bookmarkEnd w:id="447"/>
          </w:p>
        </w:tc>
        <w:tc>
          <w:tcPr>
            <w:tcW w:w="1031" w:type="dxa"/>
            <w:vAlign w:val="center"/>
          </w:tcPr>
          <w:p w14:paraId="38EE5C37" w14:textId="77777777" w:rsidR="00AC0D16" w:rsidRDefault="00AC0D16">
            <w:pPr>
              <w:pStyle w:val="aff2"/>
              <w:rPr>
                <w:rFonts w:hint="eastAsia"/>
              </w:rPr>
            </w:pPr>
          </w:p>
        </w:tc>
        <w:tc>
          <w:tcPr>
            <w:tcW w:w="2018" w:type="dxa"/>
            <w:tcBorders>
              <w:right w:val="single" w:sz="4" w:space="0" w:color="auto"/>
            </w:tcBorders>
            <w:vAlign w:val="center"/>
          </w:tcPr>
          <w:p w14:paraId="2B546D6B" w14:textId="77777777" w:rsidR="00AC0D16" w:rsidRDefault="00AC0D16">
            <w:pPr>
              <w:pStyle w:val="aff2"/>
              <w:rPr>
                <w:rFonts w:hint="eastAsia"/>
              </w:rPr>
            </w:pPr>
          </w:p>
        </w:tc>
        <w:tc>
          <w:tcPr>
            <w:tcW w:w="1004" w:type="dxa"/>
            <w:tcBorders>
              <w:left w:val="single" w:sz="4" w:space="0" w:color="auto"/>
            </w:tcBorders>
            <w:vAlign w:val="center"/>
          </w:tcPr>
          <w:p w14:paraId="60F667A1" w14:textId="77777777" w:rsidR="00AC0D16" w:rsidRDefault="00AC0D16">
            <w:pPr>
              <w:pStyle w:val="aff2"/>
              <w:rPr>
                <w:rFonts w:hint="eastAsia"/>
              </w:rPr>
            </w:pPr>
          </w:p>
        </w:tc>
        <w:tc>
          <w:tcPr>
            <w:tcW w:w="845" w:type="dxa"/>
            <w:tcBorders>
              <w:left w:val="single" w:sz="4" w:space="0" w:color="auto"/>
            </w:tcBorders>
            <w:vAlign w:val="center"/>
          </w:tcPr>
          <w:p w14:paraId="67F26972" w14:textId="77777777" w:rsidR="00AC0D16" w:rsidRDefault="00AC0D16">
            <w:pPr>
              <w:pStyle w:val="aff2"/>
              <w:rPr>
                <w:rFonts w:hint="eastAsia"/>
              </w:rPr>
            </w:pPr>
          </w:p>
        </w:tc>
        <w:tc>
          <w:tcPr>
            <w:tcW w:w="1292" w:type="dxa"/>
            <w:vAlign w:val="center"/>
          </w:tcPr>
          <w:p w14:paraId="59C43213" w14:textId="77777777" w:rsidR="00AC0D16" w:rsidRDefault="00AC0D16">
            <w:pPr>
              <w:pStyle w:val="aff2"/>
              <w:rPr>
                <w:rFonts w:hint="eastAsia"/>
              </w:rPr>
            </w:pPr>
          </w:p>
        </w:tc>
        <w:tc>
          <w:tcPr>
            <w:tcW w:w="1643" w:type="dxa"/>
            <w:vAlign w:val="center"/>
          </w:tcPr>
          <w:p w14:paraId="56C1DFD0" w14:textId="77777777" w:rsidR="00AC0D16" w:rsidRDefault="00AC0D16">
            <w:pPr>
              <w:pStyle w:val="aff2"/>
              <w:rPr>
                <w:rFonts w:hint="eastAsia"/>
              </w:rPr>
            </w:pPr>
          </w:p>
        </w:tc>
      </w:tr>
      <w:tr w:rsidR="00AC0D16" w14:paraId="19456099" w14:textId="77777777">
        <w:trPr>
          <w:trHeight w:val="567"/>
        </w:trPr>
        <w:tc>
          <w:tcPr>
            <w:tcW w:w="690" w:type="dxa"/>
            <w:vAlign w:val="center"/>
          </w:tcPr>
          <w:p w14:paraId="250C1993" w14:textId="77777777" w:rsidR="00AC0D16" w:rsidRDefault="00000000">
            <w:pPr>
              <w:pStyle w:val="aff2"/>
              <w:rPr>
                <w:rFonts w:hint="eastAsia"/>
              </w:rPr>
            </w:pPr>
            <w:bookmarkStart w:id="448" w:name="_Toc99533294"/>
            <w:bookmarkStart w:id="449" w:name="_Toc100090786"/>
            <w:r>
              <w:rPr>
                <w:rFonts w:hint="eastAsia"/>
              </w:rPr>
              <w:t>3</w:t>
            </w:r>
            <w:bookmarkEnd w:id="448"/>
            <w:bookmarkEnd w:id="449"/>
          </w:p>
        </w:tc>
        <w:tc>
          <w:tcPr>
            <w:tcW w:w="1031" w:type="dxa"/>
            <w:vAlign w:val="center"/>
          </w:tcPr>
          <w:p w14:paraId="5C3DD3A0" w14:textId="77777777" w:rsidR="00AC0D16" w:rsidRDefault="00AC0D16">
            <w:pPr>
              <w:pStyle w:val="aff2"/>
              <w:rPr>
                <w:rFonts w:hint="eastAsia"/>
              </w:rPr>
            </w:pPr>
          </w:p>
        </w:tc>
        <w:tc>
          <w:tcPr>
            <w:tcW w:w="2018" w:type="dxa"/>
            <w:tcBorders>
              <w:right w:val="single" w:sz="4" w:space="0" w:color="auto"/>
            </w:tcBorders>
            <w:vAlign w:val="center"/>
          </w:tcPr>
          <w:p w14:paraId="4AEC75F2" w14:textId="77777777" w:rsidR="00AC0D16" w:rsidRDefault="00AC0D16">
            <w:pPr>
              <w:pStyle w:val="aff2"/>
              <w:rPr>
                <w:rFonts w:hint="eastAsia"/>
              </w:rPr>
            </w:pPr>
          </w:p>
        </w:tc>
        <w:tc>
          <w:tcPr>
            <w:tcW w:w="1004" w:type="dxa"/>
            <w:tcBorders>
              <w:left w:val="single" w:sz="4" w:space="0" w:color="auto"/>
            </w:tcBorders>
            <w:vAlign w:val="center"/>
          </w:tcPr>
          <w:p w14:paraId="6C759011" w14:textId="77777777" w:rsidR="00AC0D16" w:rsidRDefault="00AC0D16">
            <w:pPr>
              <w:pStyle w:val="aff2"/>
              <w:rPr>
                <w:rFonts w:hint="eastAsia"/>
              </w:rPr>
            </w:pPr>
          </w:p>
        </w:tc>
        <w:tc>
          <w:tcPr>
            <w:tcW w:w="845" w:type="dxa"/>
            <w:tcBorders>
              <w:left w:val="single" w:sz="4" w:space="0" w:color="auto"/>
            </w:tcBorders>
            <w:vAlign w:val="center"/>
          </w:tcPr>
          <w:p w14:paraId="7524BD21" w14:textId="77777777" w:rsidR="00AC0D16" w:rsidRDefault="00AC0D16">
            <w:pPr>
              <w:pStyle w:val="aff2"/>
              <w:rPr>
                <w:rFonts w:hint="eastAsia"/>
              </w:rPr>
            </w:pPr>
          </w:p>
        </w:tc>
        <w:tc>
          <w:tcPr>
            <w:tcW w:w="1292" w:type="dxa"/>
            <w:vAlign w:val="center"/>
          </w:tcPr>
          <w:p w14:paraId="1D789CFE" w14:textId="77777777" w:rsidR="00AC0D16" w:rsidRDefault="00AC0D16">
            <w:pPr>
              <w:pStyle w:val="aff2"/>
              <w:rPr>
                <w:rFonts w:hint="eastAsia"/>
              </w:rPr>
            </w:pPr>
          </w:p>
        </w:tc>
        <w:tc>
          <w:tcPr>
            <w:tcW w:w="1643" w:type="dxa"/>
            <w:vAlign w:val="center"/>
          </w:tcPr>
          <w:p w14:paraId="372B7572" w14:textId="77777777" w:rsidR="00AC0D16" w:rsidRDefault="00AC0D16">
            <w:pPr>
              <w:pStyle w:val="aff2"/>
              <w:rPr>
                <w:rFonts w:hint="eastAsia"/>
              </w:rPr>
            </w:pPr>
          </w:p>
        </w:tc>
      </w:tr>
      <w:tr w:rsidR="00AC0D16" w14:paraId="752180DE" w14:textId="77777777">
        <w:trPr>
          <w:trHeight w:val="567"/>
        </w:trPr>
        <w:tc>
          <w:tcPr>
            <w:tcW w:w="690" w:type="dxa"/>
            <w:vAlign w:val="center"/>
          </w:tcPr>
          <w:p w14:paraId="15977A51" w14:textId="77777777" w:rsidR="00AC0D16" w:rsidRDefault="00000000">
            <w:pPr>
              <w:pStyle w:val="aff2"/>
              <w:rPr>
                <w:rFonts w:hint="eastAsia"/>
              </w:rPr>
            </w:pPr>
            <w:bookmarkStart w:id="450" w:name="_Toc99533295"/>
            <w:bookmarkStart w:id="451" w:name="_Toc100090787"/>
            <w:r>
              <w:rPr>
                <w:rFonts w:hint="eastAsia"/>
              </w:rPr>
              <w:t>4</w:t>
            </w:r>
            <w:bookmarkEnd w:id="450"/>
            <w:bookmarkEnd w:id="451"/>
          </w:p>
        </w:tc>
        <w:tc>
          <w:tcPr>
            <w:tcW w:w="1031" w:type="dxa"/>
            <w:vAlign w:val="center"/>
          </w:tcPr>
          <w:p w14:paraId="6F3C39C2" w14:textId="77777777" w:rsidR="00AC0D16" w:rsidRDefault="00AC0D16">
            <w:pPr>
              <w:pStyle w:val="aff2"/>
              <w:rPr>
                <w:rFonts w:hint="eastAsia"/>
              </w:rPr>
            </w:pPr>
          </w:p>
        </w:tc>
        <w:tc>
          <w:tcPr>
            <w:tcW w:w="2018" w:type="dxa"/>
            <w:tcBorders>
              <w:right w:val="single" w:sz="4" w:space="0" w:color="auto"/>
            </w:tcBorders>
            <w:vAlign w:val="center"/>
          </w:tcPr>
          <w:p w14:paraId="7480BA7D" w14:textId="77777777" w:rsidR="00AC0D16" w:rsidRDefault="00AC0D16">
            <w:pPr>
              <w:pStyle w:val="aff2"/>
              <w:rPr>
                <w:rFonts w:hint="eastAsia"/>
              </w:rPr>
            </w:pPr>
          </w:p>
        </w:tc>
        <w:tc>
          <w:tcPr>
            <w:tcW w:w="1004" w:type="dxa"/>
            <w:tcBorders>
              <w:left w:val="single" w:sz="4" w:space="0" w:color="auto"/>
            </w:tcBorders>
            <w:vAlign w:val="center"/>
          </w:tcPr>
          <w:p w14:paraId="097F46B9" w14:textId="77777777" w:rsidR="00AC0D16" w:rsidRDefault="00AC0D16">
            <w:pPr>
              <w:pStyle w:val="aff2"/>
              <w:rPr>
                <w:rFonts w:hint="eastAsia"/>
              </w:rPr>
            </w:pPr>
          </w:p>
        </w:tc>
        <w:tc>
          <w:tcPr>
            <w:tcW w:w="845" w:type="dxa"/>
            <w:tcBorders>
              <w:left w:val="single" w:sz="4" w:space="0" w:color="auto"/>
            </w:tcBorders>
            <w:vAlign w:val="center"/>
          </w:tcPr>
          <w:p w14:paraId="72C8DDAD" w14:textId="77777777" w:rsidR="00AC0D16" w:rsidRDefault="00AC0D16">
            <w:pPr>
              <w:pStyle w:val="aff2"/>
              <w:rPr>
                <w:rFonts w:hint="eastAsia"/>
              </w:rPr>
            </w:pPr>
          </w:p>
        </w:tc>
        <w:tc>
          <w:tcPr>
            <w:tcW w:w="1292" w:type="dxa"/>
            <w:vAlign w:val="center"/>
          </w:tcPr>
          <w:p w14:paraId="1EED3813" w14:textId="77777777" w:rsidR="00AC0D16" w:rsidRDefault="00AC0D16">
            <w:pPr>
              <w:pStyle w:val="aff2"/>
              <w:rPr>
                <w:rFonts w:hint="eastAsia"/>
              </w:rPr>
            </w:pPr>
          </w:p>
        </w:tc>
        <w:tc>
          <w:tcPr>
            <w:tcW w:w="1643" w:type="dxa"/>
            <w:vAlign w:val="center"/>
          </w:tcPr>
          <w:p w14:paraId="0D8CFF0E" w14:textId="77777777" w:rsidR="00AC0D16" w:rsidRDefault="00AC0D16">
            <w:pPr>
              <w:pStyle w:val="aff2"/>
              <w:rPr>
                <w:rFonts w:hint="eastAsia"/>
              </w:rPr>
            </w:pPr>
          </w:p>
        </w:tc>
      </w:tr>
      <w:tr w:rsidR="00AC0D16" w14:paraId="0177D9A6" w14:textId="77777777">
        <w:trPr>
          <w:trHeight w:val="567"/>
        </w:trPr>
        <w:tc>
          <w:tcPr>
            <w:tcW w:w="690" w:type="dxa"/>
            <w:vAlign w:val="center"/>
          </w:tcPr>
          <w:p w14:paraId="2159BB1D" w14:textId="77777777" w:rsidR="00AC0D16" w:rsidRDefault="00000000">
            <w:pPr>
              <w:pStyle w:val="aff2"/>
              <w:rPr>
                <w:rFonts w:hint="eastAsia"/>
              </w:rPr>
            </w:pPr>
            <w:bookmarkStart w:id="452" w:name="_Toc99533296"/>
            <w:bookmarkStart w:id="453" w:name="_Toc100090788"/>
            <w:r>
              <w:rPr>
                <w:rFonts w:hint="eastAsia"/>
              </w:rPr>
              <w:t>5</w:t>
            </w:r>
            <w:bookmarkEnd w:id="452"/>
            <w:bookmarkEnd w:id="453"/>
          </w:p>
        </w:tc>
        <w:tc>
          <w:tcPr>
            <w:tcW w:w="1031" w:type="dxa"/>
            <w:vAlign w:val="center"/>
          </w:tcPr>
          <w:p w14:paraId="0A6C01C2" w14:textId="77777777" w:rsidR="00AC0D16" w:rsidRDefault="00AC0D16">
            <w:pPr>
              <w:pStyle w:val="aff2"/>
              <w:rPr>
                <w:rFonts w:hint="eastAsia"/>
              </w:rPr>
            </w:pPr>
          </w:p>
        </w:tc>
        <w:tc>
          <w:tcPr>
            <w:tcW w:w="2018" w:type="dxa"/>
            <w:tcBorders>
              <w:right w:val="single" w:sz="4" w:space="0" w:color="auto"/>
            </w:tcBorders>
            <w:vAlign w:val="center"/>
          </w:tcPr>
          <w:p w14:paraId="6C8C281F" w14:textId="77777777" w:rsidR="00AC0D16" w:rsidRDefault="00AC0D16">
            <w:pPr>
              <w:pStyle w:val="aff2"/>
              <w:rPr>
                <w:rFonts w:hint="eastAsia"/>
              </w:rPr>
            </w:pPr>
          </w:p>
        </w:tc>
        <w:tc>
          <w:tcPr>
            <w:tcW w:w="1004" w:type="dxa"/>
            <w:tcBorders>
              <w:left w:val="single" w:sz="4" w:space="0" w:color="auto"/>
            </w:tcBorders>
            <w:vAlign w:val="center"/>
          </w:tcPr>
          <w:p w14:paraId="57EC1363" w14:textId="77777777" w:rsidR="00AC0D16" w:rsidRDefault="00AC0D16">
            <w:pPr>
              <w:pStyle w:val="aff2"/>
              <w:rPr>
                <w:rFonts w:hint="eastAsia"/>
              </w:rPr>
            </w:pPr>
          </w:p>
        </w:tc>
        <w:tc>
          <w:tcPr>
            <w:tcW w:w="845" w:type="dxa"/>
            <w:tcBorders>
              <w:left w:val="single" w:sz="4" w:space="0" w:color="auto"/>
            </w:tcBorders>
            <w:vAlign w:val="center"/>
          </w:tcPr>
          <w:p w14:paraId="16B0ACFC" w14:textId="77777777" w:rsidR="00AC0D16" w:rsidRDefault="00AC0D16">
            <w:pPr>
              <w:pStyle w:val="aff2"/>
              <w:rPr>
                <w:rFonts w:hint="eastAsia"/>
              </w:rPr>
            </w:pPr>
          </w:p>
        </w:tc>
        <w:tc>
          <w:tcPr>
            <w:tcW w:w="1292" w:type="dxa"/>
            <w:vAlign w:val="center"/>
          </w:tcPr>
          <w:p w14:paraId="12E9083B" w14:textId="77777777" w:rsidR="00AC0D16" w:rsidRDefault="00AC0D16">
            <w:pPr>
              <w:pStyle w:val="aff2"/>
              <w:rPr>
                <w:rFonts w:hint="eastAsia"/>
              </w:rPr>
            </w:pPr>
          </w:p>
        </w:tc>
        <w:tc>
          <w:tcPr>
            <w:tcW w:w="1643" w:type="dxa"/>
            <w:vAlign w:val="center"/>
          </w:tcPr>
          <w:p w14:paraId="10ED7A41" w14:textId="77777777" w:rsidR="00AC0D16" w:rsidRDefault="00AC0D16">
            <w:pPr>
              <w:pStyle w:val="aff2"/>
              <w:rPr>
                <w:rFonts w:hint="eastAsia"/>
              </w:rPr>
            </w:pPr>
          </w:p>
        </w:tc>
      </w:tr>
      <w:tr w:rsidR="00AC0D16" w14:paraId="35B54EA1" w14:textId="77777777">
        <w:trPr>
          <w:trHeight w:val="567"/>
        </w:trPr>
        <w:tc>
          <w:tcPr>
            <w:tcW w:w="690" w:type="dxa"/>
            <w:vAlign w:val="center"/>
          </w:tcPr>
          <w:p w14:paraId="6DE55419" w14:textId="77777777" w:rsidR="00AC0D16" w:rsidRDefault="00000000">
            <w:pPr>
              <w:pStyle w:val="aff2"/>
              <w:rPr>
                <w:rFonts w:hint="eastAsia"/>
              </w:rPr>
            </w:pPr>
            <w:bookmarkStart w:id="454" w:name="_Toc100090789"/>
            <w:bookmarkStart w:id="455" w:name="_Toc99533297"/>
            <w:r>
              <w:rPr>
                <w:rFonts w:hint="eastAsia"/>
              </w:rPr>
              <w:t>6</w:t>
            </w:r>
            <w:bookmarkEnd w:id="454"/>
            <w:bookmarkEnd w:id="455"/>
          </w:p>
        </w:tc>
        <w:tc>
          <w:tcPr>
            <w:tcW w:w="1031" w:type="dxa"/>
            <w:vAlign w:val="center"/>
          </w:tcPr>
          <w:p w14:paraId="11D83607" w14:textId="77777777" w:rsidR="00AC0D16" w:rsidRDefault="00AC0D16">
            <w:pPr>
              <w:pStyle w:val="aff2"/>
              <w:rPr>
                <w:rFonts w:hint="eastAsia"/>
              </w:rPr>
            </w:pPr>
          </w:p>
        </w:tc>
        <w:tc>
          <w:tcPr>
            <w:tcW w:w="2018" w:type="dxa"/>
            <w:tcBorders>
              <w:right w:val="single" w:sz="4" w:space="0" w:color="auto"/>
            </w:tcBorders>
            <w:vAlign w:val="center"/>
          </w:tcPr>
          <w:p w14:paraId="2E9D5B9F" w14:textId="77777777" w:rsidR="00AC0D16" w:rsidRDefault="00AC0D16">
            <w:pPr>
              <w:pStyle w:val="aff2"/>
              <w:rPr>
                <w:rFonts w:hint="eastAsia"/>
              </w:rPr>
            </w:pPr>
          </w:p>
        </w:tc>
        <w:tc>
          <w:tcPr>
            <w:tcW w:w="1004" w:type="dxa"/>
            <w:tcBorders>
              <w:left w:val="single" w:sz="4" w:space="0" w:color="auto"/>
            </w:tcBorders>
            <w:vAlign w:val="center"/>
          </w:tcPr>
          <w:p w14:paraId="65D0BBA0" w14:textId="77777777" w:rsidR="00AC0D16" w:rsidRDefault="00AC0D16">
            <w:pPr>
              <w:pStyle w:val="aff2"/>
              <w:rPr>
                <w:rFonts w:hint="eastAsia"/>
              </w:rPr>
            </w:pPr>
          </w:p>
        </w:tc>
        <w:tc>
          <w:tcPr>
            <w:tcW w:w="845" w:type="dxa"/>
            <w:tcBorders>
              <w:left w:val="single" w:sz="4" w:space="0" w:color="auto"/>
            </w:tcBorders>
            <w:vAlign w:val="center"/>
          </w:tcPr>
          <w:p w14:paraId="13BAD34D" w14:textId="77777777" w:rsidR="00AC0D16" w:rsidRDefault="00AC0D16">
            <w:pPr>
              <w:pStyle w:val="aff2"/>
              <w:rPr>
                <w:rFonts w:hint="eastAsia"/>
              </w:rPr>
            </w:pPr>
          </w:p>
        </w:tc>
        <w:tc>
          <w:tcPr>
            <w:tcW w:w="1292" w:type="dxa"/>
            <w:vAlign w:val="center"/>
          </w:tcPr>
          <w:p w14:paraId="0148F337" w14:textId="77777777" w:rsidR="00AC0D16" w:rsidRDefault="00AC0D16">
            <w:pPr>
              <w:pStyle w:val="aff2"/>
              <w:rPr>
                <w:rFonts w:hint="eastAsia"/>
              </w:rPr>
            </w:pPr>
          </w:p>
        </w:tc>
        <w:tc>
          <w:tcPr>
            <w:tcW w:w="1643" w:type="dxa"/>
            <w:vAlign w:val="center"/>
          </w:tcPr>
          <w:p w14:paraId="66A727F8" w14:textId="77777777" w:rsidR="00AC0D16" w:rsidRDefault="00AC0D16">
            <w:pPr>
              <w:pStyle w:val="aff2"/>
              <w:rPr>
                <w:rFonts w:hint="eastAsia"/>
              </w:rPr>
            </w:pPr>
          </w:p>
        </w:tc>
      </w:tr>
      <w:tr w:rsidR="00AC0D16" w14:paraId="748BFE72" w14:textId="77777777">
        <w:trPr>
          <w:trHeight w:val="567"/>
        </w:trPr>
        <w:tc>
          <w:tcPr>
            <w:tcW w:w="690" w:type="dxa"/>
            <w:vAlign w:val="center"/>
          </w:tcPr>
          <w:p w14:paraId="07964D42" w14:textId="77777777" w:rsidR="00AC0D16" w:rsidRDefault="00000000">
            <w:pPr>
              <w:pStyle w:val="aff2"/>
              <w:rPr>
                <w:rFonts w:hint="eastAsia"/>
              </w:rPr>
            </w:pPr>
            <w:bookmarkStart w:id="456" w:name="_Toc99533298"/>
            <w:bookmarkStart w:id="457" w:name="_Toc100090790"/>
            <w:r>
              <w:rPr>
                <w:rFonts w:hint="eastAsia"/>
              </w:rPr>
              <w:t>7</w:t>
            </w:r>
            <w:bookmarkEnd w:id="456"/>
            <w:bookmarkEnd w:id="457"/>
          </w:p>
        </w:tc>
        <w:tc>
          <w:tcPr>
            <w:tcW w:w="1031" w:type="dxa"/>
            <w:vAlign w:val="center"/>
          </w:tcPr>
          <w:p w14:paraId="2C1E9D7E" w14:textId="77777777" w:rsidR="00AC0D16" w:rsidRDefault="00AC0D16">
            <w:pPr>
              <w:pStyle w:val="aff2"/>
              <w:rPr>
                <w:rFonts w:hint="eastAsia"/>
              </w:rPr>
            </w:pPr>
          </w:p>
        </w:tc>
        <w:tc>
          <w:tcPr>
            <w:tcW w:w="2018" w:type="dxa"/>
            <w:tcBorders>
              <w:right w:val="single" w:sz="4" w:space="0" w:color="auto"/>
            </w:tcBorders>
            <w:vAlign w:val="center"/>
          </w:tcPr>
          <w:p w14:paraId="2D8CAD50" w14:textId="77777777" w:rsidR="00AC0D16" w:rsidRDefault="00AC0D16">
            <w:pPr>
              <w:pStyle w:val="aff2"/>
              <w:rPr>
                <w:rFonts w:hint="eastAsia"/>
              </w:rPr>
            </w:pPr>
          </w:p>
        </w:tc>
        <w:tc>
          <w:tcPr>
            <w:tcW w:w="1004" w:type="dxa"/>
            <w:tcBorders>
              <w:left w:val="single" w:sz="4" w:space="0" w:color="auto"/>
            </w:tcBorders>
            <w:vAlign w:val="center"/>
          </w:tcPr>
          <w:p w14:paraId="08E194EE" w14:textId="77777777" w:rsidR="00AC0D16" w:rsidRDefault="00AC0D16">
            <w:pPr>
              <w:pStyle w:val="aff2"/>
              <w:rPr>
                <w:rFonts w:hint="eastAsia"/>
              </w:rPr>
            </w:pPr>
          </w:p>
        </w:tc>
        <w:tc>
          <w:tcPr>
            <w:tcW w:w="845" w:type="dxa"/>
            <w:tcBorders>
              <w:left w:val="single" w:sz="4" w:space="0" w:color="auto"/>
            </w:tcBorders>
            <w:vAlign w:val="center"/>
          </w:tcPr>
          <w:p w14:paraId="511B3125" w14:textId="77777777" w:rsidR="00AC0D16" w:rsidRDefault="00AC0D16">
            <w:pPr>
              <w:pStyle w:val="aff2"/>
              <w:rPr>
                <w:rFonts w:hint="eastAsia"/>
              </w:rPr>
            </w:pPr>
          </w:p>
        </w:tc>
        <w:tc>
          <w:tcPr>
            <w:tcW w:w="1292" w:type="dxa"/>
            <w:vAlign w:val="center"/>
          </w:tcPr>
          <w:p w14:paraId="1B394B9C" w14:textId="77777777" w:rsidR="00AC0D16" w:rsidRDefault="00AC0D16">
            <w:pPr>
              <w:pStyle w:val="aff2"/>
              <w:rPr>
                <w:rFonts w:hint="eastAsia"/>
              </w:rPr>
            </w:pPr>
          </w:p>
        </w:tc>
        <w:tc>
          <w:tcPr>
            <w:tcW w:w="1643" w:type="dxa"/>
            <w:vAlign w:val="center"/>
          </w:tcPr>
          <w:p w14:paraId="00165A1F" w14:textId="77777777" w:rsidR="00AC0D16" w:rsidRDefault="00AC0D16">
            <w:pPr>
              <w:pStyle w:val="aff2"/>
              <w:rPr>
                <w:rFonts w:hint="eastAsia"/>
              </w:rPr>
            </w:pPr>
          </w:p>
        </w:tc>
      </w:tr>
      <w:tr w:rsidR="00AC0D16" w14:paraId="5D48E2DD" w14:textId="77777777">
        <w:trPr>
          <w:trHeight w:val="567"/>
        </w:trPr>
        <w:tc>
          <w:tcPr>
            <w:tcW w:w="690" w:type="dxa"/>
            <w:vAlign w:val="center"/>
          </w:tcPr>
          <w:p w14:paraId="39AD5B8B" w14:textId="77777777" w:rsidR="00AC0D16" w:rsidRDefault="00000000">
            <w:pPr>
              <w:pStyle w:val="aff2"/>
              <w:rPr>
                <w:rFonts w:hint="eastAsia"/>
              </w:rPr>
            </w:pPr>
            <w:bookmarkStart w:id="458" w:name="_Toc99533299"/>
            <w:bookmarkStart w:id="459" w:name="_Toc100090791"/>
            <w:r>
              <w:rPr>
                <w:rFonts w:hint="eastAsia"/>
              </w:rPr>
              <w:t>8</w:t>
            </w:r>
            <w:bookmarkEnd w:id="458"/>
            <w:bookmarkEnd w:id="459"/>
          </w:p>
        </w:tc>
        <w:tc>
          <w:tcPr>
            <w:tcW w:w="1031" w:type="dxa"/>
            <w:vAlign w:val="center"/>
          </w:tcPr>
          <w:p w14:paraId="4A9DBBFC" w14:textId="77777777" w:rsidR="00AC0D16" w:rsidRDefault="00AC0D16">
            <w:pPr>
              <w:pStyle w:val="aff2"/>
              <w:rPr>
                <w:rFonts w:hint="eastAsia"/>
              </w:rPr>
            </w:pPr>
          </w:p>
        </w:tc>
        <w:tc>
          <w:tcPr>
            <w:tcW w:w="2018" w:type="dxa"/>
            <w:tcBorders>
              <w:right w:val="single" w:sz="4" w:space="0" w:color="auto"/>
            </w:tcBorders>
            <w:vAlign w:val="center"/>
          </w:tcPr>
          <w:p w14:paraId="2041A03F" w14:textId="77777777" w:rsidR="00AC0D16" w:rsidRDefault="00AC0D16">
            <w:pPr>
              <w:pStyle w:val="aff2"/>
              <w:rPr>
                <w:rFonts w:hint="eastAsia"/>
              </w:rPr>
            </w:pPr>
          </w:p>
        </w:tc>
        <w:tc>
          <w:tcPr>
            <w:tcW w:w="1004" w:type="dxa"/>
            <w:tcBorders>
              <w:left w:val="single" w:sz="4" w:space="0" w:color="auto"/>
            </w:tcBorders>
            <w:vAlign w:val="center"/>
          </w:tcPr>
          <w:p w14:paraId="10AD415E" w14:textId="77777777" w:rsidR="00AC0D16" w:rsidRDefault="00AC0D16">
            <w:pPr>
              <w:pStyle w:val="aff2"/>
              <w:rPr>
                <w:rFonts w:hint="eastAsia"/>
              </w:rPr>
            </w:pPr>
          </w:p>
        </w:tc>
        <w:tc>
          <w:tcPr>
            <w:tcW w:w="845" w:type="dxa"/>
            <w:tcBorders>
              <w:left w:val="single" w:sz="4" w:space="0" w:color="auto"/>
            </w:tcBorders>
            <w:vAlign w:val="center"/>
          </w:tcPr>
          <w:p w14:paraId="61B17AA1" w14:textId="77777777" w:rsidR="00AC0D16" w:rsidRDefault="00AC0D16">
            <w:pPr>
              <w:pStyle w:val="aff2"/>
              <w:rPr>
                <w:rFonts w:hint="eastAsia"/>
              </w:rPr>
            </w:pPr>
          </w:p>
        </w:tc>
        <w:tc>
          <w:tcPr>
            <w:tcW w:w="1292" w:type="dxa"/>
            <w:vAlign w:val="center"/>
          </w:tcPr>
          <w:p w14:paraId="70BA5744" w14:textId="77777777" w:rsidR="00AC0D16" w:rsidRDefault="00AC0D16">
            <w:pPr>
              <w:pStyle w:val="aff2"/>
              <w:rPr>
                <w:rFonts w:hint="eastAsia"/>
              </w:rPr>
            </w:pPr>
          </w:p>
        </w:tc>
        <w:tc>
          <w:tcPr>
            <w:tcW w:w="1643" w:type="dxa"/>
            <w:vAlign w:val="center"/>
          </w:tcPr>
          <w:p w14:paraId="37B2B14F" w14:textId="77777777" w:rsidR="00AC0D16" w:rsidRDefault="00AC0D16">
            <w:pPr>
              <w:pStyle w:val="aff2"/>
              <w:rPr>
                <w:rFonts w:hint="eastAsia"/>
              </w:rPr>
            </w:pPr>
          </w:p>
        </w:tc>
      </w:tr>
      <w:tr w:rsidR="00AC0D16" w14:paraId="28A91830" w14:textId="77777777">
        <w:trPr>
          <w:trHeight w:val="567"/>
        </w:trPr>
        <w:tc>
          <w:tcPr>
            <w:tcW w:w="690" w:type="dxa"/>
            <w:vAlign w:val="center"/>
          </w:tcPr>
          <w:p w14:paraId="503416D8" w14:textId="77777777" w:rsidR="00AC0D16" w:rsidRDefault="00000000">
            <w:pPr>
              <w:pStyle w:val="aff2"/>
              <w:rPr>
                <w:rFonts w:hint="eastAsia"/>
              </w:rPr>
            </w:pPr>
            <w:bookmarkStart w:id="460" w:name="_Toc100090792"/>
            <w:bookmarkStart w:id="461" w:name="_Toc99533300"/>
            <w:r>
              <w:rPr>
                <w:rFonts w:hint="eastAsia"/>
              </w:rPr>
              <w:t>9</w:t>
            </w:r>
            <w:bookmarkEnd w:id="460"/>
            <w:bookmarkEnd w:id="461"/>
          </w:p>
        </w:tc>
        <w:tc>
          <w:tcPr>
            <w:tcW w:w="1031" w:type="dxa"/>
            <w:vAlign w:val="center"/>
          </w:tcPr>
          <w:p w14:paraId="795D3F25" w14:textId="77777777" w:rsidR="00AC0D16" w:rsidRDefault="00AC0D16">
            <w:pPr>
              <w:pStyle w:val="aff2"/>
              <w:rPr>
                <w:rFonts w:hint="eastAsia"/>
              </w:rPr>
            </w:pPr>
          </w:p>
        </w:tc>
        <w:tc>
          <w:tcPr>
            <w:tcW w:w="2018" w:type="dxa"/>
            <w:tcBorders>
              <w:right w:val="single" w:sz="4" w:space="0" w:color="auto"/>
            </w:tcBorders>
            <w:vAlign w:val="center"/>
          </w:tcPr>
          <w:p w14:paraId="094C771D" w14:textId="77777777" w:rsidR="00AC0D16" w:rsidRDefault="00AC0D16">
            <w:pPr>
              <w:pStyle w:val="aff2"/>
              <w:rPr>
                <w:rFonts w:hint="eastAsia"/>
              </w:rPr>
            </w:pPr>
          </w:p>
        </w:tc>
        <w:tc>
          <w:tcPr>
            <w:tcW w:w="1004" w:type="dxa"/>
            <w:tcBorders>
              <w:left w:val="single" w:sz="4" w:space="0" w:color="auto"/>
            </w:tcBorders>
            <w:vAlign w:val="center"/>
          </w:tcPr>
          <w:p w14:paraId="55825300" w14:textId="77777777" w:rsidR="00AC0D16" w:rsidRDefault="00AC0D16">
            <w:pPr>
              <w:pStyle w:val="aff2"/>
              <w:rPr>
                <w:rFonts w:hint="eastAsia"/>
              </w:rPr>
            </w:pPr>
          </w:p>
        </w:tc>
        <w:tc>
          <w:tcPr>
            <w:tcW w:w="845" w:type="dxa"/>
            <w:tcBorders>
              <w:left w:val="single" w:sz="4" w:space="0" w:color="auto"/>
            </w:tcBorders>
            <w:vAlign w:val="center"/>
          </w:tcPr>
          <w:p w14:paraId="03B6FB13" w14:textId="77777777" w:rsidR="00AC0D16" w:rsidRDefault="00AC0D16">
            <w:pPr>
              <w:pStyle w:val="aff2"/>
              <w:rPr>
                <w:rFonts w:hint="eastAsia"/>
              </w:rPr>
            </w:pPr>
          </w:p>
        </w:tc>
        <w:tc>
          <w:tcPr>
            <w:tcW w:w="1292" w:type="dxa"/>
            <w:vAlign w:val="center"/>
          </w:tcPr>
          <w:p w14:paraId="1DCAB3BD" w14:textId="77777777" w:rsidR="00AC0D16" w:rsidRDefault="00AC0D16">
            <w:pPr>
              <w:pStyle w:val="aff2"/>
              <w:rPr>
                <w:rFonts w:hint="eastAsia"/>
              </w:rPr>
            </w:pPr>
          </w:p>
        </w:tc>
        <w:tc>
          <w:tcPr>
            <w:tcW w:w="1643" w:type="dxa"/>
            <w:vAlign w:val="center"/>
          </w:tcPr>
          <w:p w14:paraId="045E171B" w14:textId="77777777" w:rsidR="00AC0D16" w:rsidRDefault="00AC0D16">
            <w:pPr>
              <w:pStyle w:val="aff2"/>
              <w:rPr>
                <w:rFonts w:hint="eastAsia"/>
              </w:rPr>
            </w:pPr>
          </w:p>
        </w:tc>
      </w:tr>
      <w:tr w:rsidR="00AC0D16" w14:paraId="473004E7" w14:textId="77777777">
        <w:trPr>
          <w:trHeight w:val="567"/>
        </w:trPr>
        <w:tc>
          <w:tcPr>
            <w:tcW w:w="690" w:type="dxa"/>
            <w:vAlign w:val="center"/>
          </w:tcPr>
          <w:p w14:paraId="7A11B7CF" w14:textId="77777777" w:rsidR="00AC0D16" w:rsidRDefault="00000000">
            <w:pPr>
              <w:pStyle w:val="aff2"/>
              <w:rPr>
                <w:rFonts w:hint="eastAsia"/>
              </w:rPr>
            </w:pPr>
            <w:bookmarkStart w:id="462" w:name="_Toc99533301"/>
            <w:bookmarkStart w:id="463" w:name="_Toc100090793"/>
            <w:r>
              <w:rPr>
                <w:rFonts w:hint="eastAsia"/>
              </w:rPr>
              <w:t>10</w:t>
            </w:r>
            <w:bookmarkEnd w:id="462"/>
            <w:bookmarkEnd w:id="463"/>
          </w:p>
        </w:tc>
        <w:tc>
          <w:tcPr>
            <w:tcW w:w="1031" w:type="dxa"/>
            <w:vAlign w:val="center"/>
          </w:tcPr>
          <w:p w14:paraId="14C58041" w14:textId="77777777" w:rsidR="00AC0D16" w:rsidRDefault="00AC0D16">
            <w:pPr>
              <w:pStyle w:val="aff2"/>
              <w:rPr>
                <w:rFonts w:hint="eastAsia"/>
              </w:rPr>
            </w:pPr>
          </w:p>
        </w:tc>
        <w:tc>
          <w:tcPr>
            <w:tcW w:w="2018" w:type="dxa"/>
            <w:tcBorders>
              <w:right w:val="single" w:sz="4" w:space="0" w:color="auto"/>
            </w:tcBorders>
            <w:vAlign w:val="center"/>
          </w:tcPr>
          <w:p w14:paraId="77D6016C" w14:textId="77777777" w:rsidR="00AC0D16" w:rsidRDefault="00AC0D16">
            <w:pPr>
              <w:pStyle w:val="aff2"/>
              <w:rPr>
                <w:rFonts w:hint="eastAsia"/>
              </w:rPr>
            </w:pPr>
          </w:p>
        </w:tc>
        <w:tc>
          <w:tcPr>
            <w:tcW w:w="1004" w:type="dxa"/>
            <w:tcBorders>
              <w:left w:val="single" w:sz="4" w:space="0" w:color="auto"/>
            </w:tcBorders>
            <w:vAlign w:val="center"/>
          </w:tcPr>
          <w:p w14:paraId="680174D5" w14:textId="77777777" w:rsidR="00AC0D16" w:rsidRDefault="00AC0D16">
            <w:pPr>
              <w:pStyle w:val="aff2"/>
              <w:rPr>
                <w:rFonts w:hint="eastAsia"/>
              </w:rPr>
            </w:pPr>
          </w:p>
        </w:tc>
        <w:tc>
          <w:tcPr>
            <w:tcW w:w="845" w:type="dxa"/>
            <w:tcBorders>
              <w:left w:val="single" w:sz="4" w:space="0" w:color="auto"/>
            </w:tcBorders>
            <w:vAlign w:val="center"/>
          </w:tcPr>
          <w:p w14:paraId="1AEBFF19" w14:textId="77777777" w:rsidR="00AC0D16" w:rsidRDefault="00AC0D16">
            <w:pPr>
              <w:pStyle w:val="aff2"/>
              <w:rPr>
                <w:rFonts w:hint="eastAsia"/>
              </w:rPr>
            </w:pPr>
          </w:p>
        </w:tc>
        <w:tc>
          <w:tcPr>
            <w:tcW w:w="1292" w:type="dxa"/>
            <w:vAlign w:val="center"/>
          </w:tcPr>
          <w:p w14:paraId="6AA63540" w14:textId="77777777" w:rsidR="00AC0D16" w:rsidRDefault="00AC0D16">
            <w:pPr>
              <w:pStyle w:val="aff2"/>
              <w:rPr>
                <w:rFonts w:hint="eastAsia"/>
              </w:rPr>
            </w:pPr>
          </w:p>
        </w:tc>
        <w:tc>
          <w:tcPr>
            <w:tcW w:w="1643" w:type="dxa"/>
            <w:vAlign w:val="center"/>
          </w:tcPr>
          <w:p w14:paraId="0555C9EC" w14:textId="77777777" w:rsidR="00AC0D16" w:rsidRDefault="00AC0D16">
            <w:pPr>
              <w:pStyle w:val="aff2"/>
              <w:rPr>
                <w:rFonts w:hint="eastAsia"/>
              </w:rPr>
            </w:pPr>
          </w:p>
        </w:tc>
      </w:tr>
    </w:tbl>
    <w:p w14:paraId="1838E52B" w14:textId="77777777" w:rsidR="00AC0D16" w:rsidRDefault="00000000">
      <w:pPr>
        <w:ind w:left="560"/>
        <w:rPr>
          <w:rFonts w:hint="eastAsia"/>
        </w:rPr>
      </w:pPr>
      <w:r>
        <w:br w:type="page"/>
      </w:r>
    </w:p>
    <w:p w14:paraId="59BC4E87" w14:textId="77777777" w:rsidR="00AC0D16" w:rsidRDefault="00000000">
      <w:pPr>
        <w:pStyle w:val="4"/>
        <w:numPr>
          <w:ilvl w:val="0"/>
          <w:numId w:val="30"/>
        </w:numPr>
        <w:ind w:left="980"/>
        <w:rPr>
          <w:rFonts w:hint="eastAsia"/>
        </w:rPr>
      </w:pPr>
      <w:bookmarkStart w:id="464" w:name="_Toc172820150"/>
      <w:r>
        <w:rPr>
          <w:rFonts w:hint="eastAsia"/>
        </w:rPr>
        <w:lastRenderedPageBreak/>
        <w:t>其他商务文件</w:t>
      </w:r>
      <w:bookmarkEnd w:id="464"/>
    </w:p>
    <w:p w14:paraId="281D7BD1" w14:textId="77777777" w:rsidR="00AC0D16" w:rsidRDefault="00000000">
      <w:pPr>
        <w:pStyle w:val="23"/>
        <w:ind w:left="560"/>
        <w:rPr>
          <w:rFonts w:hint="eastAsia"/>
        </w:rPr>
      </w:pPr>
      <w:r>
        <w:rPr>
          <w:rFonts w:hint="eastAsia"/>
        </w:rPr>
        <w:t>1. 招标文件要求提供的其它商务资料和证明材料；</w:t>
      </w:r>
    </w:p>
    <w:p w14:paraId="0E23D48D" w14:textId="77777777" w:rsidR="00AC0D16" w:rsidRDefault="00000000">
      <w:pPr>
        <w:pStyle w:val="23"/>
        <w:ind w:left="560"/>
        <w:rPr>
          <w:rFonts w:hint="eastAsia"/>
        </w:rPr>
      </w:pPr>
      <w:r>
        <w:rPr>
          <w:rFonts w:hint="eastAsia"/>
        </w:rPr>
        <w:t>2. 投标人认为需要提供的其它商务资料和说明。</w:t>
      </w:r>
      <w:r>
        <w:br w:type="page"/>
      </w:r>
    </w:p>
    <w:p w14:paraId="0F9DCD9D" w14:textId="77777777" w:rsidR="00AC0D16" w:rsidRDefault="00000000">
      <w:pPr>
        <w:pStyle w:val="3"/>
        <w:numPr>
          <w:ilvl w:val="0"/>
          <w:numId w:val="29"/>
        </w:numPr>
        <w:rPr>
          <w:rFonts w:hint="eastAsia"/>
        </w:rPr>
      </w:pPr>
      <w:bookmarkStart w:id="465" w:name="_Toc172820151"/>
      <w:bookmarkStart w:id="466" w:name="_Toc155185935"/>
      <w:r>
        <w:rPr>
          <w:rFonts w:hint="eastAsia"/>
        </w:rPr>
        <w:lastRenderedPageBreak/>
        <w:t>技术部分</w:t>
      </w:r>
      <w:bookmarkEnd w:id="465"/>
      <w:bookmarkEnd w:id="466"/>
    </w:p>
    <w:p w14:paraId="33E5AFD7" w14:textId="77777777" w:rsidR="00AC0D16" w:rsidRDefault="00000000">
      <w:pPr>
        <w:pStyle w:val="4"/>
        <w:numPr>
          <w:ilvl w:val="0"/>
          <w:numId w:val="31"/>
        </w:numPr>
        <w:ind w:left="980"/>
        <w:rPr>
          <w:rFonts w:hint="eastAsia"/>
        </w:rPr>
      </w:pPr>
      <w:bookmarkStart w:id="467" w:name="_Toc172820152"/>
      <w:r>
        <w:rPr>
          <w:rFonts w:hint="eastAsia"/>
        </w:rPr>
        <w:t>技术响应偏离表</w:t>
      </w:r>
      <w:bookmarkEnd w:id="467"/>
    </w:p>
    <w:p w14:paraId="0D97A09A" w14:textId="77777777" w:rsidR="00AC0D16" w:rsidRDefault="00000000">
      <w:pPr>
        <w:ind w:left="560"/>
        <w:rPr>
          <w:rFonts w:cs="仿宋_GB2312" w:hint="eastAsia"/>
          <w:szCs w:val="24"/>
        </w:rPr>
      </w:pPr>
      <w:r>
        <w:rPr>
          <w:rFonts w:cs="仿宋_GB2312" w:hint="eastAsia"/>
          <w:szCs w:val="24"/>
        </w:rPr>
        <w:t xml:space="preserve">项目名称：                                         </w:t>
      </w:r>
    </w:p>
    <w:p w14:paraId="0CF8F117" w14:textId="77777777" w:rsidR="00AC0D16" w:rsidRDefault="00000000">
      <w:pPr>
        <w:ind w:left="560"/>
        <w:rPr>
          <w:rFonts w:cs="仿宋_GB2312" w:hint="eastAsia"/>
          <w:szCs w:val="24"/>
        </w:rPr>
      </w:pPr>
      <w:r>
        <w:rPr>
          <w:rFonts w:cs="仿宋_GB2312" w:hint="eastAsia"/>
          <w:szCs w:val="24"/>
        </w:rPr>
        <w:t xml:space="preserve">项目编号：         </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919"/>
        <w:gridCol w:w="1705"/>
        <w:gridCol w:w="1986"/>
        <w:gridCol w:w="1987"/>
      </w:tblGrid>
      <w:tr w:rsidR="00AC0D16" w14:paraId="121E18A5" w14:textId="77777777">
        <w:trPr>
          <w:trHeight w:val="423"/>
        </w:trPr>
        <w:tc>
          <w:tcPr>
            <w:tcW w:w="387" w:type="pct"/>
            <w:vAlign w:val="center"/>
          </w:tcPr>
          <w:p w14:paraId="4545BB39" w14:textId="77777777" w:rsidR="00AC0D16" w:rsidRDefault="00000000">
            <w:pPr>
              <w:pStyle w:val="aff2"/>
              <w:rPr>
                <w:rFonts w:hint="eastAsia"/>
              </w:rPr>
            </w:pPr>
            <w:r>
              <w:rPr>
                <w:rFonts w:hint="eastAsia"/>
              </w:rPr>
              <w:t>序号</w:t>
            </w:r>
          </w:p>
        </w:tc>
        <w:tc>
          <w:tcPr>
            <w:tcW w:w="1165" w:type="pct"/>
            <w:vAlign w:val="center"/>
          </w:tcPr>
          <w:p w14:paraId="1F2C5892" w14:textId="77777777" w:rsidR="00AC0D16" w:rsidRDefault="00000000">
            <w:pPr>
              <w:pStyle w:val="aff2"/>
              <w:rPr>
                <w:rFonts w:hint="eastAsia"/>
              </w:rPr>
            </w:pPr>
            <w:r>
              <w:rPr>
                <w:rFonts w:hint="eastAsia"/>
              </w:rPr>
              <w:t>招标文件技术、服务要求条款</w:t>
            </w:r>
          </w:p>
        </w:tc>
        <w:tc>
          <w:tcPr>
            <w:tcW w:w="1036" w:type="pct"/>
            <w:vAlign w:val="center"/>
          </w:tcPr>
          <w:p w14:paraId="034E8ADF" w14:textId="77777777" w:rsidR="00AC0D16" w:rsidRDefault="00000000">
            <w:pPr>
              <w:pStyle w:val="aff2"/>
              <w:rPr>
                <w:rFonts w:hint="eastAsia"/>
              </w:rPr>
            </w:pPr>
            <w:r>
              <w:rPr>
                <w:rFonts w:hint="eastAsia"/>
              </w:rPr>
              <w:t>投标文件内容</w:t>
            </w:r>
          </w:p>
          <w:p w14:paraId="77323878" w14:textId="77777777" w:rsidR="00AC0D16" w:rsidRDefault="00000000">
            <w:pPr>
              <w:pStyle w:val="aff2"/>
              <w:rPr>
                <w:rFonts w:hint="eastAsia"/>
              </w:rPr>
            </w:pPr>
            <w:r>
              <w:rPr>
                <w:rFonts w:hint="eastAsia"/>
              </w:rPr>
              <w:t>对应简述</w:t>
            </w:r>
          </w:p>
        </w:tc>
        <w:tc>
          <w:tcPr>
            <w:tcW w:w="1205" w:type="pct"/>
            <w:vAlign w:val="center"/>
          </w:tcPr>
          <w:p w14:paraId="5CAD3AEC" w14:textId="77777777" w:rsidR="00AC0D16" w:rsidRDefault="00000000">
            <w:pPr>
              <w:pStyle w:val="aff2"/>
              <w:rPr>
                <w:rFonts w:hint="eastAsia"/>
              </w:rPr>
            </w:pPr>
            <w:r>
              <w:rPr>
                <w:rFonts w:hint="eastAsia"/>
              </w:rPr>
              <w:t>响应情况</w:t>
            </w:r>
          </w:p>
        </w:tc>
        <w:tc>
          <w:tcPr>
            <w:tcW w:w="1205" w:type="pct"/>
            <w:vAlign w:val="center"/>
          </w:tcPr>
          <w:p w14:paraId="7CBA4CB8" w14:textId="77777777" w:rsidR="00AC0D16" w:rsidRDefault="00000000">
            <w:pPr>
              <w:pStyle w:val="aff2"/>
              <w:rPr>
                <w:rFonts w:hint="eastAsia"/>
              </w:rPr>
            </w:pPr>
            <w:r>
              <w:rPr>
                <w:rFonts w:hint="eastAsia"/>
              </w:rPr>
              <w:t>说明及索引</w:t>
            </w:r>
          </w:p>
        </w:tc>
      </w:tr>
      <w:tr w:rsidR="00AC0D16" w14:paraId="36FEF23C" w14:textId="77777777">
        <w:trPr>
          <w:trHeight w:val="411"/>
        </w:trPr>
        <w:tc>
          <w:tcPr>
            <w:tcW w:w="387" w:type="pct"/>
            <w:vAlign w:val="center"/>
          </w:tcPr>
          <w:p w14:paraId="27A437B4" w14:textId="77777777" w:rsidR="00AC0D16" w:rsidRDefault="00000000">
            <w:pPr>
              <w:pStyle w:val="aff2"/>
              <w:rPr>
                <w:rFonts w:hint="eastAsia"/>
              </w:rPr>
            </w:pPr>
            <w:r>
              <w:rPr>
                <w:rFonts w:hint="eastAsia"/>
              </w:rPr>
              <w:t>1</w:t>
            </w:r>
          </w:p>
        </w:tc>
        <w:tc>
          <w:tcPr>
            <w:tcW w:w="1165" w:type="pct"/>
            <w:vAlign w:val="center"/>
          </w:tcPr>
          <w:p w14:paraId="61F9ABFC" w14:textId="77777777" w:rsidR="00AC0D16" w:rsidRDefault="00000000">
            <w:pPr>
              <w:pStyle w:val="aff2"/>
              <w:rPr>
                <w:rFonts w:hint="eastAsia"/>
              </w:rPr>
            </w:pPr>
            <w:r>
              <w:rPr>
                <w:rFonts w:hint="eastAsia"/>
              </w:rPr>
              <w:t>*</w:t>
            </w:r>
            <w:r>
              <w:t>*******</w:t>
            </w:r>
          </w:p>
        </w:tc>
        <w:tc>
          <w:tcPr>
            <w:tcW w:w="1036" w:type="pct"/>
            <w:vAlign w:val="center"/>
          </w:tcPr>
          <w:p w14:paraId="4247DA35" w14:textId="77777777" w:rsidR="00AC0D16" w:rsidRDefault="00000000">
            <w:pPr>
              <w:pStyle w:val="aff2"/>
              <w:rPr>
                <w:rFonts w:hint="eastAsia"/>
              </w:rPr>
            </w:pPr>
            <w:r>
              <w:rPr>
                <w:rFonts w:hint="eastAsia"/>
              </w:rPr>
              <w:t>*</w:t>
            </w:r>
            <w:r>
              <w:t>*****</w:t>
            </w:r>
          </w:p>
        </w:tc>
        <w:tc>
          <w:tcPr>
            <w:tcW w:w="1205" w:type="pct"/>
            <w:vAlign w:val="center"/>
          </w:tcPr>
          <w:p w14:paraId="598B002A" w14:textId="77777777" w:rsidR="00AC0D16" w:rsidRDefault="00000000">
            <w:pPr>
              <w:pStyle w:val="aff2"/>
              <w:rPr>
                <w:rFonts w:hint="eastAsia"/>
              </w:rPr>
            </w:pPr>
            <w:r>
              <w:rPr>
                <w:rFonts w:hint="eastAsia"/>
              </w:rPr>
              <w:t>响应/正偏离/负偏离</w:t>
            </w:r>
          </w:p>
        </w:tc>
        <w:tc>
          <w:tcPr>
            <w:tcW w:w="1205" w:type="pct"/>
            <w:vAlign w:val="center"/>
          </w:tcPr>
          <w:p w14:paraId="44922E17" w14:textId="77777777" w:rsidR="00AC0D16" w:rsidRDefault="00AC0D16">
            <w:pPr>
              <w:pStyle w:val="aff2"/>
              <w:rPr>
                <w:rFonts w:hint="eastAsia"/>
              </w:rPr>
            </w:pPr>
          </w:p>
        </w:tc>
      </w:tr>
      <w:tr w:rsidR="00AC0D16" w14:paraId="5038FE3A" w14:textId="77777777">
        <w:trPr>
          <w:trHeight w:val="411"/>
        </w:trPr>
        <w:tc>
          <w:tcPr>
            <w:tcW w:w="387" w:type="pct"/>
            <w:vAlign w:val="center"/>
          </w:tcPr>
          <w:p w14:paraId="6D9FC561" w14:textId="77777777" w:rsidR="00AC0D16" w:rsidRDefault="00000000">
            <w:pPr>
              <w:pStyle w:val="aff2"/>
              <w:rPr>
                <w:rFonts w:hint="eastAsia"/>
              </w:rPr>
            </w:pPr>
            <w:r>
              <w:rPr>
                <w:rFonts w:hint="eastAsia"/>
              </w:rPr>
              <w:t>2</w:t>
            </w:r>
          </w:p>
        </w:tc>
        <w:tc>
          <w:tcPr>
            <w:tcW w:w="1165" w:type="pct"/>
            <w:vAlign w:val="center"/>
          </w:tcPr>
          <w:p w14:paraId="2564156C" w14:textId="77777777" w:rsidR="00AC0D16" w:rsidRDefault="00000000">
            <w:pPr>
              <w:pStyle w:val="aff2"/>
              <w:rPr>
                <w:rFonts w:hint="eastAsia"/>
              </w:rPr>
            </w:pPr>
            <w:r>
              <w:rPr>
                <w:rFonts w:hint="eastAsia"/>
              </w:rPr>
              <w:t>*</w:t>
            </w:r>
            <w:r>
              <w:t>*******</w:t>
            </w:r>
          </w:p>
        </w:tc>
        <w:tc>
          <w:tcPr>
            <w:tcW w:w="1036" w:type="pct"/>
            <w:vAlign w:val="center"/>
          </w:tcPr>
          <w:p w14:paraId="0B969B64" w14:textId="77777777" w:rsidR="00AC0D16" w:rsidRDefault="00000000">
            <w:pPr>
              <w:pStyle w:val="aff2"/>
              <w:rPr>
                <w:rFonts w:hint="eastAsia"/>
              </w:rPr>
            </w:pPr>
            <w:r>
              <w:rPr>
                <w:rFonts w:hint="eastAsia"/>
              </w:rPr>
              <w:t>*</w:t>
            </w:r>
            <w:r>
              <w:t>*****</w:t>
            </w:r>
          </w:p>
        </w:tc>
        <w:tc>
          <w:tcPr>
            <w:tcW w:w="1205" w:type="pct"/>
            <w:vAlign w:val="center"/>
          </w:tcPr>
          <w:p w14:paraId="2BD405EC" w14:textId="77777777" w:rsidR="00AC0D16" w:rsidRDefault="00000000">
            <w:pPr>
              <w:pStyle w:val="aff2"/>
              <w:rPr>
                <w:rFonts w:hint="eastAsia"/>
              </w:rPr>
            </w:pPr>
            <w:r>
              <w:rPr>
                <w:rFonts w:hint="eastAsia"/>
              </w:rPr>
              <w:t>响应/正偏离/负偏离</w:t>
            </w:r>
          </w:p>
        </w:tc>
        <w:tc>
          <w:tcPr>
            <w:tcW w:w="1205" w:type="pct"/>
            <w:vAlign w:val="center"/>
          </w:tcPr>
          <w:p w14:paraId="7FF40A38" w14:textId="77777777" w:rsidR="00AC0D16" w:rsidRDefault="00AC0D16">
            <w:pPr>
              <w:pStyle w:val="aff2"/>
              <w:rPr>
                <w:rFonts w:hint="eastAsia"/>
              </w:rPr>
            </w:pPr>
          </w:p>
        </w:tc>
      </w:tr>
      <w:tr w:rsidR="00AC0D16" w14:paraId="6F731AC5" w14:textId="77777777">
        <w:trPr>
          <w:trHeight w:val="411"/>
        </w:trPr>
        <w:tc>
          <w:tcPr>
            <w:tcW w:w="387" w:type="pct"/>
          </w:tcPr>
          <w:p w14:paraId="357DE8E3" w14:textId="77777777" w:rsidR="00AC0D16" w:rsidRDefault="00AC0D16">
            <w:pPr>
              <w:pStyle w:val="aff2"/>
              <w:rPr>
                <w:rFonts w:hint="eastAsia"/>
              </w:rPr>
            </w:pPr>
          </w:p>
        </w:tc>
        <w:tc>
          <w:tcPr>
            <w:tcW w:w="1165" w:type="pct"/>
          </w:tcPr>
          <w:p w14:paraId="3A5C22EF" w14:textId="77777777" w:rsidR="00AC0D16" w:rsidRDefault="00AC0D16">
            <w:pPr>
              <w:pStyle w:val="aff2"/>
              <w:rPr>
                <w:rFonts w:hint="eastAsia"/>
              </w:rPr>
            </w:pPr>
          </w:p>
        </w:tc>
        <w:tc>
          <w:tcPr>
            <w:tcW w:w="1036" w:type="pct"/>
          </w:tcPr>
          <w:p w14:paraId="7BB4F5D3" w14:textId="77777777" w:rsidR="00AC0D16" w:rsidRDefault="00AC0D16">
            <w:pPr>
              <w:pStyle w:val="aff2"/>
              <w:rPr>
                <w:rFonts w:hint="eastAsia"/>
              </w:rPr>
            </w:pPr>
          </w:p>
        </w:tc>
        <w:tc>
          <w:tcPr>
            <w:tcW w:w="1205" w:type="pct"/>
          </w:tcPr>
          <w:p w14:paraId="68479909" w14:textId="77777777" w:rsidR="00AC0D16" w:rsidRDefault="00AC0D16">
            <w:pPr>
              <w:pStyle w:val="aff2"/>
              <w:rPr>
                <w:rFonts w:hint="eastAsia"/>
              </w:rPr>
            </w:pPr>
          </w:p>
        </w:tc>
        <w:tc>
          <w:tcPr>
            <w:tcW w:w="1205" w:type="pct"/>
          </w:tcPr>
          <w:p w14:paraId="1DC6D200" w14:textId="77777777" w:rsidR="00AC0D16" w:rsidRDefault="00AC0D16">
            <w:pPr>
              <w:pStyle w:val="aff2"/>
              <w:rPr>
                <w:rFonts w:hint="eastAsia"/>
              </w:rPr>
            </w:pPr>
          </w:p>
        </w:tc>
      </w:tr>
      <w:tr w:rsidR="00AC0D16" w14:paraId="67B53CEB" w14:textId="77777777">
        <w:trPr>
          <w:trHeight w:val="411"/>
        </w:trPr>
        <w:tc>
          <w:tcPr>
            <w:tcW w:w="387" w:type="pct"/>
          </w:tcPr>
          <w:p w14:paraId="2DD6F06D" w14:textId="77777777" w:rsidR="00AC0D16" w:rsidRDefault="00AC0D16">
            <w:pPr>
              <w:pStyle w:val="aff2"/>
              <w:rPr>
                <w:rFonts w:hint="eastAsia"/>
              </w:rPr>
            </w:pPr>
          </w:p>
        </w:tc>
        <w:tc>
          <w:tcPr>
            <w:tcW w:w="1165" w:type="pct"/>
          </w:tcPr>
          <w:p w14:paraId="29D25EFD" w14:textId="77777777" w:rsidR="00AC0D16" w:rsidRDefault="00AC0D16">
            <w:pPr>
              <w:pStyle w:val="aff2"/>
              <w:rPr>
                <w:rFonts w:hint="eastAsia"/>
              </w:rPr>
            </w:pPr>
          </w:p>
        </w:tc>
        <w:tc>
          <w:tcPr>
            <w:tcW w:w="1036" w:type="pct"/>
          </w:tcPr>
          <w:p w14:paraId="0692DE24" w14:textId="77777777" w:rsidR="00AC0D16" w:rsidRDefault="00AC0D16">
            <w:pPr>
              <w:pStyle w:val="aff2"/>
              <w:rPr>
                <w:rFonts w:hint="eastAsia"/>
              </w:rPr>
            </w:pPr>
          </w:p>
        </w:tc>
        <w:tc>
          <w:tcPr>
            <w:tcW w:w="1205" w:type="pct"/>
          </w:tcPr>
          <w:p w14:paraId="4B60B078" w14:textId="77777777" w:rsidR="00AC0D16" w:rsidRDefault="00AC0D16">
            <w:pPr>
              <w:pStyle w:val="aff2"/>
              <w:rPr>
                <w:rFonts w:hint="eastAsia"/>
              </w:rPr>
            </w:pPr>
          </w:p>
        </w:tc>
        <w:tc>
          <w:tcPr>
            <w:tcW w:w="1205" w:type="pct"/>
          </w:tcPr>
          <w:p w14:paraId="575EB792" w14:textId="77777777" w:rsidR="00AC0D16" w:rsidRDefault="00AC0D16">
            <w:pPr>
              <w:pStyle w:val="aff2"/>
              <w:rPr>
                <w:rFonts w:hint="eastAsia"/>
              </w:rPr>
            </w:pPr>
          </w:p>
        </w:tc>
      </w:tr>
      <w:tr w:rsidR="00AC0D16" w14:paraId="03CFA9BE" w14:textId="77777777">
        <w:trPr>
          <w:trHeight w:val="411"/>
        </w:trPr>
        <w:tc>
          <w:tcPr>
            <w:tcW w:w="387" w:type="pct"/>
          </w:tcPr>
          <w:p w14:paraId="2EEEFE41" w14:textId="77777777" w:rsidR="00AC0D16" w:rsidRDefault="00AC0D16">
            <w:pPr>
              <w:pStyle w:val="aff2"/>
              <w:rPr>
                <w:rFonts w:hint="eastAsia"/>
              </w:rPr>
            </w:pPr>
          </w:p>
        </w:tc>
        <w:tc>
          <w:tcPr>
            <w:tcW w:w="1165" w:type="pct"/>
          </w:tcPr>
          <w:p w14:paraId="219CD942" w14:textId="77777777" w:rsidR="00AC0D16" w:rsidRDefault="00AC0D16">
            <w:pPr>
              <w:pStyle w:val="aff2"/>
              <w:rPr>
                <w:rFonts w:hint="eastAsia"/>
              </w:rPr>
            </w:pPr>
          </w:p>
        </w:tc>
        <w:tc>
          <w:tcPr>
            <w:tcW w:w="1036" w:type="pct"/>
          </w:tcPr>
          <w:p w14:paraId="1947840F" w14:textId="77777777" w:rsidR="00AC0D16" w:rsidRDefault="00AC0D16">
            <w:pPr>
              <w:pStyle w:val="aff2"/>
              <w:rPr>
                <w:rFonts w:hint="eastAsia"/>
              </w:rPr>
            </w:pPr>
          </w:p>
        </w:tc>
        <w:tc>
          <w:tcPr>
            <w:tcW w:w="1205" w:type="pct"/>
          </w:tcPr>
          <w:p w14:paraId="67A1E713" w14:textId="77777777" w:rsidR="00AC0D16" w:rsidRDefault="00AC0D16">
            <w:pPr>
              <w:pStyle w:val="aff2"/>
              <w:rPr>
                <w:rFonts w:hint="eastAsia"/>
              </w:rPr>
            </w:pPr>
          </w:p>
        </w:tc>
        <w:tc>
          <w:tcPr>
            <w:tcW w:w="1205" w:type="pct"/>
          </w:tcPr>
          <w:p w14:paraId="492AA383" w14:textId="77777777" w:rsidR="00AC0D16" w:rsidRDefault="00AC0D16">
            <w:pPr>
              <w:pStyle w:val="aff2"/>
              <w:rPr>
                <w:rFonts w:hint="eastAsia"/>
              </w:rPr>
            </w:pPr>
          </w:p>
        </w:tc>
      </w:tr>
      <w:tr w:rsidR="00AC0D16" w14:paraId="61D3C312" w14:textId="77777777">
        <w:trPr>
          <w:trHeight w:val="411"/>
        </w:trPr>
        <w:tc>
          <w:tcPr>
            <w:tcW w:w="387" w:type="pct"/>
          </w:tcPr>
          <w:p w14:paraId="50AF86A2" w14:textId="77777777" w:rsidR="00AC0D16" w:rsidRDefault="00AC0D16">
            <w:pPr>
              <w:pStyle w:val="aff2"/>
              <w:rPr>
                <w:rFonts w:hint="eastAsia"/>
              </w:rPr>
            </w:pPr>
          </w:p>
        </w:tc>
        <w:tc>
          <w:tcPr>
            <w:tcW w:w="1165" w:type="pct"/>
          </w:tcPr>
          <w:p w14:paraId="78CCDFEC" w14:textId="77777777" w:rsidR="00AC0D16" w:rsidRDefault="00AC0D16">
            <w:pPr>
              <w:pStyle w:val="aff2"/>
              <w:rPr>
                <w:rFonts w:hint="eastAsia"/>
              </w:rPr>
            </w:pPr>
          </w:p>
        </w:tc>
        <w:tc>
          <w:tcPr>
            <w:tcW w:w="1036" w:type="pct"/>
          </w:tcPr>
          <w:p w14:paraId="66B7503A" w14:textId="77777777" w:rsidR="00AC0D16" w:rsidRDefault="00AC0D16">
            <w:pPr>
              <w:pStyle w:val="aff2"/>
              <w:rPr>
                <w:rFonts w:hint="eastAsia"/>
              </w:rPr>
            </w:pPr>
          </w:p>
        </w:tc>
        <w:tc>
          <w:tcPr>
            <w:tcW w:w="1205" w:type="pct"/>
          </w:tcPr>
          <w:p w14:paraId="218DA5B4" w14:textId="77777777" w:rsidR="00AC0D16" w:rsidRDefault="00AC0D16">
            <w:pPr>
              <w:pStyle w:val="aff2"/>
              <w:rPr>
                <w:rFonts w:hint="eastAsia"/>
              </w:rPr>
            </w:pPr>
          </w:p>
        </w:tc>
        <w:tc>
          <w:tcPr>
            <w:tcW w:w="1205" w:type="pct"/>
          </w:tcPr>
          <w:p w14:paraId="521A9BB1" w14:textId="77777777" w:rsidR="00AC0D16" w:rsidRDefault="00AC0D16">
            <w:pPr>
              <w:pStyle w:val="aff2"/>
              <w:rPr>
                <w:rFonts w:hint="eastAsia"/>
              </w:rPr>
            </w:pPr>
          </w:p>
        </w:tc>
      </w:tr>
      <w:tr w:rsidR="00AC0D16" w14:paraId="49100BD9" w14:textId="77777777">
        <w:trPr>
          <w:trHeight w:val="411"/>
        </w:trPr>
        <w:tc>
          <w:tcPr>
            <w:tcW w:w="387" w:type="pct"/>
          </w:tcPr>
          <w:p w14:paraId="13EF675A" w14:textId="77777777" w:rsidR="00AC0D16" w:rsidRDefault="00AC0D16">
            <w:pPr>
              <w:pStyle w:val="aff2"/>
              <w:rPr>
                <w:rFonts w:hint="eastAsia"/>
              </w:rPr>
            </w:pPr>
          </w:p>
        </w:tc>
        <w:tc>
          <w:tcPr>
            <w:tcW w:w="1165" w:type="pct"/>
          </w:tcPr>
          <w:p w14:paraId="625CAB0E" w14:textId="77777777" w:rsidR="00AC0D16" w:rsidRDefault="00AC0D16">
            <w:pPr>
              <w:pStyle w:val="aff2"/>
              <w:rPr>
                <w:rFonts w:hint="eastAsia"/>
              </w:rPr>
            </w:pPr>
          </w:p>
        </w:tc>
        <w:tc>
          <w:tcPr>
            <w:tcW w:w="1036" w:type="pct"/>
          </w:tcPr>
          <w:p w14:paraId="181B1D3E" w14:textId="77777777" w:rsidR="00AC0D16" w:rsidRDefault="00AC0D16">
            <w:pPr>
              <w:pStyle w:val="aff2"/>
              <w:rPr>
                <w:rFonts w:hint="eastAsia"/>
              </w:rPr>
            </w:pPr>
          </w:p>
        </w:tc>
        <w:tc>
          <w:tcPr>
            <w:tcW w:w="1205" w:type="pct"/>
          </w:tcPr>
          <w:p w14:paraId="633D8F3D" w14:textId="77777777" w:rsidR="00AC0D16" w:rsidRDefault="00AC0D16">
            <w:pPr>
              <w:pStyle w:val="aff2"/>
              <w:rPr>
                <w:rFonts w:hint="eastAsia"/>
              </w:rPr>
            </w:pPr>
          </w:p>
        </w:tc>
        <w:tc>
          <w:tcPr>
            <w:tcW w:w="1205" w:type="pct"/>
          </w:tcPr>
          <w:p w14:paraId="4BAD0E72" w14:textId="77777777" w:rsidR="00AC0D16" w:rsidRDefault="00AC0D16">
            <w:pPr>
              <w:pStyle w:val="aff2"/>
              <w:rPr>
                <w:rFonts w:hint="eastAsia"/>
              </w:rPr>
            </w:pPr>
          </w:p>
        </w:tc>
      </w:tr>
      <w:tr w:rsidR="00AC0D16" w14:paraId="288F6930" w14:textId="77777777">
        <w:trPr>
          <w:trHeight w:val="411"/>
        </w:trPr>
        <w:tc>
          <w:tcPr>
            <w:tcW w:w="387" w:type="pct"/>
          </w:tcPr>
          <w:p w14:paraId="07A354E9" w14:textId="77777777" w:rsidR="00AC0D16" w:rsidRDefault="00AC0D16">
            <w:pPr>
              <w:pStyle w:val="aff2"/>
              <w:rPr>
                <w:rFonts w:hint="eastAsia"/>
              </w:rPr>
            </w:pPr>
          </w:p>
        </w:tc>
        <w:tc>
          <w:tcPr>
            <w:tcW w:w="1165" w:type="pct"/>
          </w:tcPr>
          <w:p w14:paraId="1FFD104A" w14:textId="77777777" w:rsidR="00AC0D16" w:rsidRDefault="00AC0D16">
            <w:pPr>
              <w:pStyle w:val="aff2"/>
              <w:rPr>
                <w:rFonts w:hint="eastAsia"/>
              </w:rPr>
            </w:pPr>
          </w:p>
        </w:tc>
        <w:tc>
          <w:tcPr>
            <w:tcW w:w="1036" w:type="pct"/>
          </w:tcPr>
          <w:p w14:paraId="4A66AFB6" w14:textId="77777777" w:rsidR="00AC0D16" w:rsidRDefault="00AC0D16">
            <w:pPr>
              <w:pStyle w:val="aff2"/>
              <w:rPr>
                <w:rFonts w:hint="eastAsia"/>
              </w:rPr>
            </w:pPr>
          </w:p>
        </w:tc>
        <w:tc>
          <w:tcPr>
            <w:tcW w:w="1205" w:type="pct"/>
          </w:tcPr>
          <w:p w14:paraId="606FC83C" w14:textId="77777777" w:rsidR="00AC0D16" w:rsidRDefault="00AC0D16">
            <w:pPr>
              <w:pStyle w:val="aff2"/>
              <w:rPr>
                <w:rFonts w:hint="eastAsia"/>
              </w:rPr>
            </w:pPr>
          </w:p>
        </w:tc>
        <w:tc>
          <w:tcPr>
            <w:tcW w:w="1205" w:type="pct"/>
          </w:tcPr>
          <w:p w14:paraId="3B618DF3" w14:textId="77777777" w:rsidR="00AC0D16" w:rsidRDefault="00AC0D16">
            <w:pPr>
              <w:pStyle w:val="aff2"/>
              <w:rPr>
                <w:rFonts w:hint="eastAsia"/>
              </w:rPr>
            </w:pPr>
          </w:p>
        </w:tc>
      </w:tr>
      <w:tr w:rsidR="00AC0D16" w14:paraId="1911CAE0" w14:textId="77777777">
        <w:trPr>
          <w:trHeight w:val="411"/>
        </w:trPr>
        <w:tc>
          <w:tcPr>
            <w:tcW w:w="387" w:type="pct"/>
          </w:tcPr>
          <w:p w14:paraId="20C31BF9" w14:textId="77777777" w:rsidR="00AC0D16" w:rsidRDefault="00AC0D16">
            <w:pPr>
              <w:pStyle w:val="aff2"/>
              <w:rPr>
                <w:rFonts w:hint="eastAsia"/>
              </w:rPr>
            </w:pPr>
          </w:p>
        </w:tc>
        <w:tc>
          <w:tcPr>
            <w:tcW w:w="1165" w:type="pct"/>
          </w:tcPr>
          <w:p w14:paraId="7814E882" w14:textId="77777777" w:rsidR="00AC0D16" w:rsidRDefault="00AC0D16">
            <w:pPr>
              <w:pStyle w:val="aff2"/>
              <w:rPr>
                <w:rFonts w:hint="eastAsia"/>
              </w:rPr>
            </w:pPr>
          </w:p>
        </w:tc>
        <w:tc>
          <w:tcPr>
            <w:tcW w:w="1036" w:type="pct"/>
          </w:tcPr>
          <w:p w14:paraId="5528C740" w14:textId="77777777" w:rsidR="00AC0D16" w:rsidRDefault="00AC0D16">
            <w:pPr>
              <w:pStyle w:val="aff2"/>
              <w:rPr>
                <w:rFonts w:hint="eastAsia"/>
              </w:rPr>
            </w:pPr>
          </w:p>
        </w:tc>
        <w:tc>
          <w:tcPr>
            <w:tcW w:w="1205" w:type="pct"/>
          </w:tcPr>
          <w:p w14:paraId="1870BE31" w14:textId="77777777" w:rsidR="00AC0D16" w:rsidRDefault="00AC0D16">
            <w:pPr>
              <w:pStyle w:val="aff2"/>
              <w:rPr>
                <w:rFonts w:hint="eastAsia"/>
              </w:rPr>
            </w:pPr>
          </w:p>
        </w:tc>
        <w:tc>
          <w:tcPr>
            <w:tcW w:w="1205" w:type="pct"/>
          </w:tcPr>
          <w:p w14:paraId="383D0C68" w14:textId="77777777" w:rsidR="00AC0D16" w:rsidRDefault="00AC0D16">
            <w:pPr>
              <w:pStyle w:val="aff2"/>
              <w:rPr>
                <w:rFonts w:hint="eastAsia"/>
              </w:rPr>
            </w:pPr>
          </w:p>
        </w:tc>
      </w:tr>
      <w:tr w:rsidR="00AC0D16" w14:paraId="42CC993A" w14:textId="77777777">
        <w:trPr>
          <w:trHeight w:val="411"/>
        </w:trPr>
        <w:tc>
          <w:tcPr>
            <w:tcW w:w="387" w:type="pct"/>
          </w:tcPr>
          <w:p w14:paraId="5AA0A5BA" w14:textId="77777777" w:rsidR="00AC0D16" w:rsidRDefault="00AC0D16">
            <w:pPr>
              <w:pStyle w:val="aff2"/>
              <w:rPr>
                <w:rFonts w:hint="eastAsia"/>
              </w:rPr>
            </w:pPr>
          </w:p>
        </w:tc>
        <w:tc>
          <w:tcPr>
            <w:tcW w:w="1165" w:type="pct"/>
          </w:tcPr>
          <w:p w14:paraId="6002ACCE" w14:textId="77777777" w:rsidR="00AC0D16" w:rsidRDefault="00AC0D16">
            <w:pPr>
              <w:pStyle w:val="aff2"/>
              <w:rPr>
                <w:rFonts w:hint="eastAsia"/>
              </w:rPr>
            </w:pPr>
          </w:p>
        </w:tc>
        <w:tc>
          <w:tcPr>
            <w:tcW w:w="1036" w:type="pct"/>
          </w:tcPr>
          <w:p w14:paraId="61AC4BAD" w14:textId="77777777" w:rsidR="00AC0D16" w:rsidRDefault="00AC0D16">
            <w:pPr>
              <w:pStyle w:val="aff2"/>
              <w:rPr>
                <w:rFonts w:hint="eastAsia"/>
              </w:rPr>
            </w:pPr>
          </w:p>
        </w:tc>
        <w:tc>
          <w:tcPr>
            <w:tcW w:w="1205" w:type="pct"/>
          </w:tcPr>
          <w:p w14:paraId="29E01AD1" w14:textId="77777777" w:rsidR="00AC0D16" w:rsidRDefault="00AC0D16">
            <w:pPr>
              <w:pStyle w:val="aff2"/>
              <w:rPr>
                <w:rFonts w:hint="eastAsia"/>
              </w:rPr>
            </w:pPr>
          </w:p>
        </w:tc>
        <w:tc>
          <w:tcPr>
            <w:tcW w:w="1205" w:type="pct"/>
          </w:tcPr>
          <w:p w14:paraId="15719E24" w14:textId="77777777" w:rsidR="00AC0D16" w:rsidRDefault="00AC0D16">
            <w:pPr>
              <w:pStyle w:val="aff2"/>
              <w:rPr>
                <w:rFonts w:hint="eastAsia"/>
              </w:rPr>
            </w:pPr>
          </w:p>
        </w:tc>
      </w:tr>
      <w:tr w:rsidR="00AC0D16" w14:paraId="6942DAF8" w14:textId="77777777">
        <w:trPr>
          <w:trHeight w:val="411"/>
        </w:trPr>
        <w:tc>
          <w:tcPr>
            <w:tcW w:w="387" w:type="pct"/>
          </w:tcPr>
          <w:p w14:paraId="3E1F3138" w14:textId="77777777" w:rsidR="00AC0D16" w:rsidRDefault="00000000">
            <w:pPr>
              <w:pStyle w:val="aff2"/>
              <w:rPr>
                <w:rFonts w:hint="eastAsia"/>
              </w:rPr>
            </w:pPr>
            <w:r>
              <w:rPr>
                <w:rFonts w:hint="eastAsia"/>
              </w:rPr>
              <w:t>……</w:t>
            </w:r>
          </w:p>
        </w:tc>
        <w:tc>
          <w:tcPr>
            <w:tcW w:w="1165" w:type="pct"/>
          </w:tcPr>
          <w:p w14:paraId="4DB00171" w14:textId="77777777" w:rsidR="00AC0D16" w:rsidRDefault="00000000">
            <w:pPr>
              <w:pStyle w:val="aff2"/>
              <w:rPr>
                <w:rFonts w:hint="eastAsia"/>
              </w:rPr>
            </w:pPr>
            <w:r>
              <w:rPr>
                <w:rFonts w:hint="eastAsia"/>
              </w:rPr>
              <w:t>…………</w:t>
            </w:r>
          </w:p>
        </w:tc>
        <w:tc>
          <w:tcPr>
            <w:tcW w:w="1036" w:type="pct"/>
          </w:tcPr>
          <w:p w14:paraId="74342C8E" w14:textId="77777777" w:rsidR="00AC0D16" w:rsidRDefault="00000000">
            <w:pPr>
              <w:pStyle w:val="aff2"/>
              <w:rPr>
                <w:rFonts w:hint="eastAsia"/>
              </w:rPr>
            </w:pPr>
            <w:r>
              <w:rPr>
                <w:rFonts w:hint="eastAsia"/>
              </w:rPr>
              <w:t>………………</w:t>
            </w:r>
          </w:p>
        </w:tc>
        <w:tc>
          <w:tcPr>
            <w:tcW w:w="1205" w:type="pct"/>
          </w:tcPr>
          <w:p w14:paraId="109E41FE" w14:textId="77777777" w:rsidR="00AC0D16" w:rsidRDefault="00000000">
            <w:pPr>
              <w:pStyle w:val="aff2"/>
              <w:rPr>
                <w:rFonts w:hint="eastAsia"/>
              </w:rPr>
            </w:pPr>
            <w:r>
              <w:rPr>
                <w:rFonts w:hint="eastAsia"/>
              </w:rPr>
              <w:t>…………</w:t>
            </w:r>
          </w:p>
        </w:tc>
        <w:tc>
          <w:tcPr>
            <w:tcW w:w="1205" w:type="pct"/>
          </w:tcPr>
          <w:p w14:paraId="2256713C" w14:textId="77777777" w:rsidR="00AC0D16" w:rsidRDefault="00AC0D16">
            <w:pPr>
              <w:pStyle w:val="aff2"/>
              <w:rPr>
                <w:rFonts w:hint="eastAsia"/>
              </w:rPr>
            </w:pPr>
          </w:p>
        </w:tc>
      </w:tr>
    </w:tbl>
    <w:p w14:paraId="44D74392" w14:textId="77777777" w:rsidR="00AC0D16" w:rsidRDefault="00000000">
      <w:pPr>
        <w:ind w:left="560" w:firstLineChars="200" w:firstLine="480"/>
        <w:rPr>
          <w:rFonts w:cs="仿宋_GB2312" w:hint="eastAsia"/>
          <w:szCs w:val="24"/>
        </w:rPr>
      </w:pPr>
      <w:r>
        <w:rPr>
          <w:rFonts w:cs="仿宋_GB2312" w:hint="eastAsia"/>
          <w:szCs w:val="24"/>
        </w:rPr>
        <w:t>说明：投标人应按照招标文件第三章 采购需求“四、技术要求”填写。</w:t>
      </w:r>
    </w:p>
    <w:p w14:paraId="11480BF6" w14:textId="77777777" w:rsidR="00AC0D16" w:rsidRDefault="00AC0D16">
      <w:pPr>
        <w:ind w:left="560" w:firstLineChars="200" w:firstLine="480"/>
        <w:rPr>
          <w:rFonts w:cs="仿宋_GB2312" w:hint="eastAsia"/>
          <w:szCs w:val="24"/>
        </w:rPr>
      </w:pPr>
    </w:p>
    <w:p w14:paraId="13FFA0A1" w14:textId="77777777" w:rsidR="00AC0D16" w:rsidRDefault="00000000">
      <w:pPr>
        <w:ind w:left="560" w:firstLineChars="200" w:firstLine="480"/>
        <w:rPr>
          <w:rFonts w:cs="仿宋_GB2312" w:hint="eastAsia"/>
          <w:szCs w:val="24"/>
        </w:rPr>
      </w:pPr>
      <w:r>
        <w:rPr>
          <w:rFonts w:cs="仿宋_GB2312" w:hint="eastAsia"/>
          <w:szCs w:val="24"/>
        </w:rPr>
        <w:t>投标人名称：</w:t>
      </w:r>
    </w:p>
    <w:p w14:paraId="50C2062C" w14:textId="77777777" w:rsidR="00AC0D16" w:rsidRDefault="00000000">
      <w:pPr>
        <w:ind w:left="560" w:firstLine="420"/>
        <w:rPr>
          <w:rFonts w:cs="仿宋_GB2312" w:hint="eastAsia"/>
          <w:szCs w:val="24"/>
        </w:rPr>
      </w:pPr>
      <w:r>
        <w:rPr>
          <w:rFonts w:cs="仿宋_GB2312" w:hint="eastAsia"/>
          <w:szCs w:val="24"/>
        </w:rPr>
        <w:t>日      期：</w:t>
      </w:r>
    </w:p>
    <w:p w14:paraId="3E739CFA" w14:textId="77777777" w:rsidR="00AC0D16" w:rsidRDefault="00000000">
      <w:pPr>
        <w:ind w:left="560" w:firstLine="420"/>
        <w:rPr>
          <w:rFonts w:cs="仿宋_GB2312" w:hint="eastAsia"/>
          <w:szCs w:val="24"/>
        </w:rPr>
      </w:pPr>
      <w:r>
        <w:rPr>
          <w:rFonts w:cs="仿宋_GB2312"/>
          <w:szCs w:val="24"/>
        </w:rPr>
        <w:br w:type="page"/>
      </w:r>
    </w:p>
    <w:p w14:paraId="7459F83C" w14:textId="77777777" w:rsidR="00AC0D16" w:rsidRDefault="00000000">
      <w:pPr>
        <w:pStyle w:val="4"/>
        <w:numPr>
          <w:ilvl w:val="0"/>
          <w:numId w:val="31"/>
        </w:numPr>
        <w:ind w:left="980"/>
        <w:rPr>
          <w:rFonts w:hint="eastAsia"/>
        </w:rPr>
      </w:pPr>
      <w:bookmarkStart w:id="468" w:name="_Toc172820153"/>
      <w:r>
        <w:rPr>
          <w:rFonts w:hint="eastAsia"/>
        </w:rPr>
        <w:lastRenderedPageBreak/>
        <w:t>技术方案</w:t>
      </w:r>
      <w:bookmarkEnd w:id="468"/>
    </w:p>
    <w:p w14:paraId="3A9518B2" w14:textId="77777777" w:rsidR="00AC0D16" w:rsidRDefault="00000000">
      <w:pPr>
        <w:pStyle w:val="23"/>
        <w:ind w:left="560"/>
        <w:rPr>
          <w:rFonts w:hint="eastAsia"/>
        </w:rPr>
      </w:pPr>
      <w:r>
        <w:rPr>
          <w:rFonts w:hint="eastAsia"/>
        </w:rPr>
        <w:t>投标人应按照招标文件的要求，提供详细的服务方案，包括文字描述或图表显示。格式自拟。</w:t>
      </w:r>
    </w:p>
    <w:p w14:paraId="04E14B18" w14:textId="77777777" w:rsidR="00AC0D16" w:rsidRDefault="00000000">
      <w:pPr>
        <w:pStyle w:val="23"/>
        <w:ind w:left="560"/>
        <w:rPr>
          <w:rFonts w:hint="eastAsia"/>
        </w:rPr>
      </w:pPr>
      <w:r>
        <w:br w:type="page"/>
      </w:r>
    </w:p>
    <w:p w14:paraId="520A96CF" w14:textId="77777777" w:rsidR="00AC0D16" w:rsidRDefault="00000000">
      <w:pPr>
        <w:pStyle w:val="4"/>
        <w:numPr>
          <w:ilvl w:val="0"/>
          <w:numId w:val="31"/>
        </w:numPr>
        <w:ind w:left="980"/>
        <w:rPr>
          <w:rFonts w:hint="eastAsia"/>
        </w:rPr>
      </w:pPr>
      <w:bookmarkStart w:id="469" w:name="_Toc172820154"/>
      <w:r>
        <w:rPr>
          <w:rFonts w:hint="eastAsia"/>
        </w:rPr>
        <w:lastRenderedPageBreak/>
        <w:t>其他技术文件</w:t>
      </w:r>
      <w:bookmarkEnd w:id="469"/>
    </w:p>
    <w:p w14:paraId="7B485AC9" w14:textId="77777777" w:rsidR="00AC0D16" w:rsidRDefault="00000000">
      <w:pPr>
        <w:pStyle w:val="23"/>
        <w:ind w:left="560"/>
        <w:rPr>
          <w:rFonts w:hint="eastAsia"/>
        </w:rPr>
      </w:pPr>
      <w:r>
        <w:rPr>
          <w:rFonts w:hint="eastAsia"/>
        </w:rPr>
        <w:t>1. 招标文件要求提供的其它技术资料和证明材料；</w:t>
      </w:r>
    </w:p>
    <w:p w14:paraId="21CFDE30" w14:textId="77777777" w:rsidR="00AC0D16" w:rsidRDefault="00000000">
      <w:pPr>
        <w:pStyle w:val="23"/>
        <w:ind w:left="560"/>
        <w:rPr>
          <w:rFonts w:hint="eastAsia"/>
        </w:rPr>
      </w:pPr>
      <w:r>
        <w:rPr>
          <w:rFonts w:hint="eastAsia"/>
        </w:rPr>
        <w:t>2. 投标人认为需要提供的其它技术资料和说明。</w:t>
      </w:r>
      <w:r>
        <w:br w:type="page"/>
      </w:r>
    </w:p>
    <w:p w14:paraId="3E8B9302" w14:textId="77777777" w:rsidR="00AC0D16" w:rsidRDefault="00000000">
      <w:pPr>
        <w:pStyle w:val="3"/>
        <w:numPr>
          <w:ilvl w:val="0"/>
          <w:numId w:val="29"/>
        </w:numPr>
        <w:rPr>
          <w:rFonts w:hint="eastAsia"/>
        </w:rPr>
      </w:pPr>
      <w:bookmarkStart w:id="470" w:name="_Toc172820155"/>
      <w:r>
        <w:rPr>
          <w:rFonts w:hint="eastAsia"/>
        </w:rPr>
        <w:lastRenderedPageBreak/>
        <w:t>落实政府采购政策相关证明文件</w:t>
      </w:r>
      <w:bookmarkEnd w:id="470"/>
    </w:p>
    <w:p w14:paraId="0B9376B7" w14:textId="77777777" w:rsidR="00AC0D16" w:rsidRDefault="00000000">
      <w:pPr>
        <w:pStyle w:val="4"/>
        <w:numPr>
          <w:ilvl w:val="0"/>
          <w:numId w:val="32"/>
        </w:numPr>
        <w:ind w:left="980"/>
        <w:rPr>
          <w:rFonts w:hint="eastAsia"/>
        </w:rPr>
      </w:pPr>
      <w:bookmarkStart w:id="471" w:name="_Toc172820156"/>
      <w:r>
        <w:rPr>
          <w:rFonts w:hint="eastAsia"/>
        </w:rPr>
        <w:t>节能环保产品清单及证明材料【如适用】</w:t>
      </w:r>
      <w:bookmarkEnd w:id="471"/>
    </w:p>
    <w:p w14:paraId="333E0CCB" w14:textId="77777777" w:rsidR="00AC0D16" w:rsidRDefault="00000000">
      <w:pPr>
        <w:spacing w:line="300" w:lineRule="auto"/>
        <w:ind w:left="560"/>
        <w:rPr>
          <w:rFonts w:ascii="Arial" w:hAnsi="Arial" w:cs="Arial"/>
          <w:szCs w:val="21"/>
          <w:u w:val="single"/>
        </w:rPr>
      </w:pPr>
      <w:r>
        <w:rPr>
          <w:rFonts w:ascii="Arial" w:hAnsi="Arial" w:cs="Arial"/>
          <w:szCs w:val="21"/>
        </w:rPr>
        <w:t>项目名称：项目编号：</w:t>
      </w:r>
      <w:r>
        <w:rPr>
          <w:rFonts w:ascii="Arial" w:hAnsi="Arial" w:cs="Arial" w:hint="eastAsia"/>
          <w:szCs w:val="21"/>
        </w:rPr>
        <w:t>包号</w:t>
      </w:r>
      <w:r>
        <w:rPr>
          <w:rFonts w:ascii="Arial" w:hAnsi="Arial" w:cs="Arial"/>
          <w:szCs w:val="21"/>
        </w:rPr>
        <w:t>：</w:t>
      </w:r>
    </w:p>
    <w:p w14:paraId="6E7D9811" w14:textId="77777777" w:rsidR="00AC0D16" w:rsidRDefault="00000000">
      <w:pPr>
        <w:spacing w:line="300" w:lineRule="auto"/>
        <w:ind w:left="560"/>
        <w:rPr>
          <w:rFonts w:ascii="Arial" w:hAnsi="Arial" w:cs="Arial"/>
          <w:szCs w:val="21"/>
        </w:rPr>
      </w:pPr>
      <w:r>
        <w:rPr>
          <w:rFonts w:ascii="Arial" w:hAnsi="Arial" w:cs="Arial"/>
          <w:szCs w:val="21"/>
        </w:rPr>
        <w:t>1</w:t>
      </w:r>
      <w:r>
        <w:rPr>
          <w:rFonts w:ascii="Arial" w:hAnsi="Arial" w:cs="Arial" w:hint="eastAsia"/>
          <w:szCs w:val="21"/>
        </w:rPr>
        <w:t>）节能产品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57"/>
        <w:gridCol w:w="1518"/>
        <w:gridCol w:w="993"/>
        <w:gridCol w:w="991"/>
        <w:gridCol w:w="698"/>
        <w:gridCol w:w="708"/>
        <w:gridCol w:w="1134"/>
        <w:gridCol w:w="1097"/>
        <w:gridCol w:w="1050"/>
      </w:tblGrid>
      <w:tr w:rsidR="00AC0D16" w14:paraId="020A0DF8"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633FB996" w14:textId="77777777" w:rsidR="00AC0D16" w:rsidRDefault="00000000">
            <w:pPr>
              <w:pStyle w:val="aff2"/>
              <w:rPr>
                <w:rFonts w:hint="eastAsia"/>
              </w:rPr>
            </w:pPr>
            <w:r>
              <w:rPr>
                <w:rFonts w:hint="eastAsia"/>
              </w:rPr>
              <w:t>序号</w:t>
            </w:r>
          </w:p>
        </w:tc>
        <w:tc>
          <w:tcPr>
            <w:tcW w:w="1518" w:type="dxa"/>
            <w:tcBorders>
              <w:top w:val="single" w:sz="4" w:space="0" w:color="auto"/>
              <w:left w:val="single" w:sz="4" w:space="0" w:color="auto"/>
              <w:bottom w:val="single" w:sz="4" w:space="0" w:color="auto"/>
              <w:right w:val="single" w:sz="4" w:space="0" w:color="auto"/>
            </w:tcBorders>
            <w:vAlign w:val="center"/>
          </w:tcPr>
          <w:p w14:paraId="1EBFA19C" w14:textId="77777777" w:rsidR="00AC0D16" w:rsidRDefault="00000000">
            <w:pPr>
              <w:pStyle w:val="aff2"/>
              <w:rPr>
                <w:rFonts w:hint="eastAsia"/>
              </w:rPr>
            </w:pPr>
            <w:r>
              <w:rPr>
                <w:rFonts w:hint="eastAsia"/>
              </w:rPr>
              <w:t>设备名称</w:t>
            </w:r>
          </w:p>
        </w:tc>
        <w:tc>
          <w:tcPr>
            <w:tcW w:w="993" w:type="dxa"/>
            <w:tcBorders>
              <w:top w:val="single" w:sz="4" w:space="0" w:color="auto"/>
              <w:left w:val="single" w:sz="4" w:space="0" w:color="auto"/>
              <w:bottom w:val="single" w:sz="4" w:space="0" w:color="auto"/>
              <w:right w:val="single" w:sz="4" w:space="0" w:color="auto"/>
            </w:tcBorders>
            <w:vAlign w:val="center"/>
          </w:tcPr>
          <w:p w14:paraId="38A7A9A6" w14:textId="77777777" w:rsidR="00AC0D16" w:rsidRDefault="00000000">
            <w:pPr>
              <w:pStyle w:val="aff2"/>
              <w:rPr>
                <w:rFonts w:hint="eastAsia"/>
              </w:rPr>
            </w:pPr>
            <w:r>
              <w:rPr>
                <w:rFonts w:hint="eastAsia"/>
              </w:rPr>
              <w:t>制造商名称</w:t>
            </w:r>
          </w:p>
        </w:tc>
        <w:tc>
          <w:tcPr>
            <w:tcW w:w="991" w:type="dxa"/>
            <w:tcBorders>
              <w:top w:val="single" w:sz="4" w:space="0" w:color="auto"/>
              <w:left w:val="single" w:sz="4" w:space="0" w:color="auto"/>
              <w:bottom w:val="single" w:sz="4" w:space="0" w:color="auto"/>
              <w:right w:val="single" w:sz="4" w:space="0" w:color="auto"/>
            </w:tcBorders>
            <w:vAlign w:val="center"/>
          </w:tcPr>
          <w:p w14:paraId="13242631" w14:textId="77777777" w:rsidR="00AC0D16" w:rsidRDefault="00000000">
            <w:pPr>
              <w:pStyle w:val="aff2"/>
              <w:rPr>
                <w:rFonts w:hint="eastAsia"/>
              </w:rPr>
            </w:pPr>
            <w:r>
              <w:rPr>
                <w:rFonts w:hint="eastAsia"/>
              </w:rPr>
              <w:t>品牌</w:t>
            </w:r>
          </w:p>
        </w:tc>
        <w:tc>
          <w:tcPr>
            <w:tcW w:w="698" w:type="dxa"/>
            <w:tcBorders>
              <w:top w:val="single" w:sz="4" w:space="0" w:color="auto"/>
              <w:left w:val="single" w:sz="4" w:space="0" w:color="auto"/>
              <w:bottom w:val="single" w:sz="4" w:space="0" w:color="auto"/>
              <w:right w:val="single" w:sz="4" w:space="0" w:color="auto"/>
            </w:tcBorders>
            <w:vAlign w:val="center"/>
          </w:tcPr>
          <w:p w14:paraId="6CD9D3F4" w14:textId="77777777" w:rsidR="00AC0D16" w:rsidRDefault="00000000">
            <w:pPr>
              <w:pStyle w:val="aff2"/>
              <w:rPr>
                <w:rFonts w:hint="eastAsia"/>
              </w:rPr>
            </w:pPr>
            <w:r>
              <w:rPr>
                <w:rFonts w:hint="eastAsia"/>
              </w:rPr>
              <w:t>型号</w:t>
            </w:r>
          </w:p>
        </w:tc>
        <w:tc>
          <w:tcPr>
            <w:tcW w:w="708" w:type="dxa"/>
            <w:tcBorders>
              <w:top w:val="single" w:sz="4" w:space="0" w:color="auto"/>
              <w:left w:val="single" w:sz="4" w:space="0" w:color="auto"/>
              <w:bottom w:val="single" w:sz="4" w:space="0" w:color="auto"/>
              <w:right w:val="single" w:sz="4" w:space="0" w:color="auto"/>
            </w:tcBorders>
            <w:vAlign w:val="center"/>
          </w:tcPr>
          <w:p w14:paraId="7BA533A5" w14:textId="77777777" w:rsidR="00AC0D16" w:rsidRDefault="00000000">
            <w:pPr>
              <w:pStyle w:val="aff2"/>
              <w:rPr>
                <w:rFonts w:hint="eastAsia"/>
              </w:rPr>
            </w:pPr>
            <w:r>
              <w:rPr>
                <w:rFonts w:hint="eastAsia"/>
              </w:rPr>
              <w:t>数量</w:t>
            </w:r>
          </w:p>
        </w:tc>
        <w:tc>
          <w:tcPr>
            <w:tcW w:w="1134" w:type="dxa"/>
            <w:tcBorders>
              <w:top w:val="single" w:sz="4" w:space="0" w:color="auto"/>
              <w:left w:val="single" w:sz="4" w:space="0" w:color="auto"/>
              <w:bottom w:val="single" w:sz="4" w:space="0" w:color="auto"/>
              <w:right w:val="single" w:sz="4" w:space="0" w:color="auto"/>
            </w:tcBorders>
            <w:vAlign w:val="center"/>
          </w:tcPr>
          <w:p w14:paraId="0BBB3276" w14:textId="77777777" w:rsidR="00AC0D16" w:rsidRDefault="00000000">
            <w:pPr>
              <w:pStyle w:val="aff2"/>
              <w:rPr>
                <w:rFonts w:hint="eastAsia"/>
              </w:rPr>
            </w:pPr>
            <w:r>
              <w:rPr>
                <w:rFonts w:hint="eastAsia"/>
              </w:rPr>
              <w:t>单价</w:t>
            </w:r>
          </w:p>
          <w:p w14:paraId="278B938A" w14:textId="77777777" w:rsidR="00AC0D16" w:rsidRDefault="00000000">
            <w:pPr>
              <w:pStyle w:val="aff2"/>
              <w:rPr>
                <w:rFonts w:hint="eastAsia"/>
              </w:rPr>
            </w:pPr>
            <w:r>
              <w:rPr>
                <w:rFonts w:hint="eastAsia"/>
              </w:rPr>
              <w:t>（万元）</w:t>
            </w:r>
          </w:p>
        </w:tc>
        <w:tc>
          <w:tcPr>
            <w:tcW w:w="1097" w:type="dxa"/>
            <w:tcBorders>
              <w:top w:val="single" w:sz="4" w:space="0" w:color="auto"/>
              <w:left w:val="single" w:sz="4" w:space="0" w:color="auto"/>
              <w:bottom w:val="single" w:sz="4" w:space="0" w:color="auto"/>
              <w:right w:val="single" w:sz="4" w:space="0" w:color="auto"/>
            </w:tcBorders>
            <w:vAlign w:val="center"/>
          </w:tcPr>
          <w:p w14:paraId="30A7D13A" w14:textId="77777777" w:rsidR="00AC0D16" w:rsidRDefault="00000000">
            <w:pPr>
              <w:pStyle w:val="aff2"/>
              <w:rPr>
                <w:rFonts w:hint="eastAsia"/>
              </w:rPr>
            </w:pPr>
            <w:r>
              <w:rPr>
                <w:rFonts w:hint="eastAsia"/>
              </w:rPr>
              <w:t>总价</w:t>
            </w:r>
          </w:p>
          <w:p w14:paraId="31126B79" w14:textId="77777777" w:rsidR="00AC0D16" w:rsidRDefault="00000000">
            <w:pPr>
              <w:pStyle w:val="aff2"/>
              <w:rPr>
                <w:rFonts w:hint="eastAsia"/>
              </w:rPr>
            </w:pPr>
            <w:r>
              <w:rPr>
                <w:rFonts w:hint="eastAsia"/>
              </w:rPr>
              <w:t>（万元）</w:t>
            </w:r>
          </w:p>
        </w:tc>
        <w:tc>
          <w:tcPr>
            <w:tcW w:w="1050" w:type="dxa"/>
            <w:tcBorders>
              <w:top w:val="single" w:sz="4" w:space="0" w:color="auto"/>
              <w:left w:val="single" w:sz="4" w:space="0" w:color="auto"/>
              <w:bottom w:val="single" w:sz="4" w:space="0" w:color="auto"/>
              <w:right w:val="single" w:sz="4" w:space="0" w:color="auto"/>
            </w:tcBorders>
            <w:vAlign w:val="center"/>
          </w:tcPr>
          <w:p w14:paraId="2AB1CCC9" w14:textId="77777777" w:rsidR="00AC0D16" w:rsidRDefault="00000000">
            <w:pPr>
              <w:pStyle w:val="aff2"/>
              <w:rPr>
                <w:rFonts w:hint="eastAsia"/>
              </w:rPr>
            </w:pPr>
            <w:r>
              <w:rPr>
                <w:rFonts w:hint="eastAsia"/>
              </w:rPr>
              <w:t>属强制采购或优先采购</w:t>
            </w:r>
          </w:p>
        </w:tc>
      </w:tr>
      <w:tr w:rsidR="00AC0D16" w14:paraId="46D179CA"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56C6997E" w14:textId="77777777" w:rsidR="00AC0D16" w:rsidRDefault="00AC0D16">
            <w:pPr>
              <w:pStyle w:val="aff2"/>
              <w:numPr>
                <w:ilvl w:val="0"/>
                <w:numId w:val="33"/>
              </w:numPr>
              <w:rPr>
                <w:rFonts w:hint="eastAsia"/>
              </w:rPr>
            </w:pPr>
          </w:p>
        </w:tc>
        <w:tc>
          <w:tcPr>
            <w:tcW w:w="1518" w:type="dxa"/>
            <w:tcBorders>
              <w:top w:val="single" w:sz="4" w:space="0" w:color="auto"/>
              <w:left w:val="single" w:sz="4" w:space="0" w:color="auto"/>
              <w:bottom w:val="single" w:sz="4" w:space="0" w:color="auto"/>
              <w:right w:val="single" w:sz="4" w:space="0" w:color="auto"/>
            </w:tcBorders>
          </w:tcPr>
          <w:p w14:paraId="1BFB4BAC" w14:textId="77777777" w:rsidR="00AC0D16" w:rsidRDefault="00AC0D16">
            <w:pPr>
              <w:pStyle w:val="aff2"/>
              <w:rPr>
                <w:rFonts w:hint="eastAsia"/>
              </w:rPr>
            </w:pPr>
          </w:p>
        </w:tc>
        <w:tc>
          <w:tcPr>
            <w:tcW w:w="993" w:type="dxa"/>
            <w:tcBorders>
              <w:top w:val="single" w:sz="4" w:space="0" w:color="auto"/>
              <w:left w:val="single" w:sz="4" w:space="0" w:color="auto"/>
              <w:bottom w:val="single" w:sz="4" w:space="0" w:color="auto"/>
              <w:right w:val="single" w:sz="4" w:space="0" w:color="auto"/>
            </w:tcBorders>
            <w:vAlign w:val="center"/>
          </w:tcPr>
          <w:p w14:paraId="1292C840" w14:textId="77777777" w:rsidR="00AC0D16" w:rsidRDefault="00AC0D16">
            <w:pPr>
              <w:pStyle w:val="aff2"/>
              <w:rPr>
                <w:rFonts w:hint="eastAsia"/>
              </w:rPr>
            </w:pPr>
          </w:p>
        </w:tc>
        <w:tc>
          <w:tcPr>
            <w:tcW w:w="991" w:type="dxa"/>
            <w:tcBorders>
              <w:top w:val="single" w:sz="4" w:space="0" w:color="auto"/>
              <w:left w:val="single" w:sz="4" w:space="0" w:color="auto"/>
              <w:bottom w:val="single" w:sz="4" w:space="0" w:color="auto"/>
              <w:right w:val="single" w:sz="4" w:space="0" w:color="auto"/>
            </w:tcBorders>
            <w:vAlign w:val="center"/>
          </w:tcPr>
          <w:p w14:paraId="2418ECA9" w14:textId="77777777" w:rsidR="00AC0D16" w:rsidRDefault="00AC0D16">
            <w:pPr>
              <w:pStyle w:val="aff2"/>
              <w:rPr>
                <w:rFonts w:hint="eastAsia"/>
              </w:rPr>
            </w:pPr>
          </w:p>
        </w:tc>
        <w:tc>
          <w:tcPr>
            <w:tcW w:w="698" w:type="dxa"/>
            <w:tcBorders>
              <w:top w:val="single" w:sz="4" w:space="0" w:color="auto"/>
              <w:left w:val="single" w:sz="4" w:space="0" w:color="auto"/>
              <w:bottom w:val="single" w:sz="4" w:space="0" w:color="auto"/>
              <w:right w:val="single" w:sz="4" w:space="0" w:color="auto"/>
            </w:tcBorders>
            <w:vAlign w:val="center"/>
          </w:tcPr>
          <w:p w14:paraId="6B3BC5B7" w14:textId="77777777" w:rsidR="00AC0D16" w:rsidRDefault="00AC0D16">
            <w:pPr>
              <w:pStyle w:val="aff2"/>
              <w:rPr>
                <w:rFonts w:hint="eastAsia"/>
              </w:rPr>
            </w:pPr>
          </w:p>
        </w:tc>
        <w:tc>
          <w:tcPr>
            <w:tcW w:w="708" w:type="dxa"/>
            <w:tcBorders>
              <w:top w:val="single" w:sz="4" w:space="0" w:color="auto"/>
              <w:left w:val="single" w:sz="4" w:space="0" w:color="auto"/>
              <w:bottom w:val="single" w:sz="4" w:space="0" w:color="auto"/>
              <w:right w:val="single" w:sz="4" w:space="0" w:color="auto"/>
            </w:tcBorders>
            <w:vAlign w:val="center"/>
          </w:tcPr>
          <w:p w14:paraId="6F1CF1C4" w14:textId="77777777" w:rsidR="00AC0D16" w:rsidRDefault="00AC0D16">
            <w:pPr>
              <w:pStyle w:val="aff2"/>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14:paraId="4473E8CF" w14:textId="77777777" w:rsidR="00AC0D16" w:rsidRDefault="00AC0D16">
            <w:pPr>
              <w:pStyle w:val="aff2"/>
              <w:rPr>
                <w:rFonts w:hint="eastAsia"/>
              </w:rPr>
            </w:pPr>
          </w:p>
        </w:tc>
        <w:tc>
          <w:tcPr>
            <w:tcW w:w="1097" w:type="dxa"/>
            <w:tcBorders>
              <w:top w:val="single" w:sz="4" w:space="0" w:color="auto"/>
              <w:left w:val="single" w:sz="4" w:space="0" w:color="auto"/>
              <w:bottom w:val="single" w:sz="4" w:space="0" w:color="auto"/>
              <w:right w:val="single" w:sz="4" w:space="0" w:color="auto"/>
            </w:tcBorders>
            <w:vAlign w:val="center"/>
          </w:tcPr>
          <w:p w14:paraId="2DB729BD" w14:textId="77777777" w:rsidR="00AC0D16" w:rsidRDefault="00AC0D16">
            <w:pPr>
              <w:pStyle w:val="aff2"/>
              <w:rPr>
                <w:rFonts w:hint="eastAsia"/>
              </w:rPr>
            </w:pPr>
          </w:p>
        </w:tc>
        <w:tc>
          <w:tcPr>
            <w:tcW w:w="1050" w:type="dxa"/>
            <w:tcBorders>
              <w:top w:val="single" w:sz="4" w:space="0" w:color="auto"/>
              <w:left w:val="single" w:sz="4" w:space="0" w:color="auto"/>
              <w:bottom w:val="single" w:sz="4" w:space="0" w:color="auto"/>
              <w:right w:val="single" w:sz="4" w:space="0" w:color="auto"/>
            </w:tcBorders>
            <w:vAlign w:val="center"/>
          </w:tcPr>
          <w:p w14:paraId="66C8F7A6" w14:textId="77777777" w:rsidR="00AC0D16" w:rsidRDefault="00AC0D16">
            <w:pPr>
              <w:pStyle w:val="aff2"/>
              <w:rPr>
                <w:rFonts w:hint="eastAsia"/>
              </w:rPr>
            </w:pPr>
          </w:p>
        </w:tc>
      </w:tr>
      <w:tr w:rsidR="00AC0D16" w14:paraId="6B2AF9EE"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6D3A1618" w14:textId="77777777" w:rsidR="00AC0D16" w:rsidRDefault="00AC0D16">
            <w:pPr>
              <w:pStyle w:val="aff2"/>
              <w:numPr>
                <w:ilvl w:val="0"/>
                <w:numId w:val="33"/>
              </w:numPr>
              <w:rPr>
                <w:rFonts w:hint="eastAsia"/>
              </w:rPr>
            </w:pPr>
          </w:p>
        </w:tc>
        <w:tc>
          <w:tcPr>
            <w:tcW w:w="1518" w:type="dxa"/>
            <w:tcBorders>
              <w:top w:val="single" w:sz="4" w:space="0" w:color="auto"/>
              <w:left w:val="single" w:sz="4" w:space="0" w:color="auto"/>
              <w:bottom w:val="single" w:sz="4" w:space="0" w:color="auto"/>
              <w:right w:val="single" w:sz="4" w:space="0" w:color="auto"/>
            </w:tcBorders>
          </w:tcPr>
          <w:p w14:paraId="686E7D25" w14:textId="77777777" w:rsidR="00AC0D16" w:rsidRDefault="00AC0D16">
            <w:pPr>
              <w:pStyle w:val="aff2"/>
              <w:rPr>
                <w:rFonts w:hint="eastAsia"/>
              </w:rPr>
            </w:pPr>
          </w:p>
        </w:tc>
        <w:tc>
          <w:tcPr>
            <w:tcW w:w="993" w:type="dxa"/>
            <w:tcBorders>
              <w:top w:val="single" w:sz="4" w:space="0" w:color="auto"/>
              <w:left w:val="single" w:sz="4" w:space="0" w:color="auto"/>
              <w:bottom w:val="single" w:sz="4" w:space="0" w:color="auto"/>
              <w:right w:val="single" w:sz="4" w:space="0" w:color="auto"/>
            </w:tcBorders>
            <w:vAlign w:val="center"/>
          </w:tcPr>
          <w:p w14:paraId="71C3D9F7" w14:textId="77777777" w:rsidR="00AC0D16" w:rsidRDefault="00AC0D16">
            <w:pPr>
              <w:pStyle w:val="aff2"/>
              <w:rPr>
                <w:rFonts w:hint="eastAsia"/>
              </w:rPr>
            </w:pPr>
          </w:p>
        </w:tc>
        <w:tc>
          <w:tcPr>
            <w:tcW w:w="991" w:type="dxa"/>
            <w:tcBorders>
              <w:top w:val="single" w:sz="4" w:space="0" w:color="auto"/>
              <w:left w:val="single" w:sz="4" w:space="0" w:color="auto"/>
              <w:bottom w:val="single" w:sz="4" w:space="0" w:color="auto"/>
              <w:right w:val="single" w:sz="4" w:space="0" w:color="auto"/>
            </w:tcBorders>
            <w:vAlign w:val="center"/>
          </w:tcPr>
          <w:p w14:paraId="018DDDA8" w14:textId="77777777" w:rsidR="00AC0D16" w:rsidRDefault="00AC0D16">
            <w:pPr>
              <w:pStyle w:val="aff2"/>
              <w:rPr>
                <w:rFonts w:hint="eastAsia"/>
              </w:rPr>
            </w:pPr>
          </w:p>
        </w:tc>
        <w:tc>
          <w:tcPr>
            <w:tcW w:w="698" w:type="dxa"/>
            <w:tcBorders>
              <w:top w:val="single" w:sz="4" w:space="0" w:color="auto"/>
              <w:left w:val="single" w:sz="4" w:space="0" w:color="auto"/>
              <w:bottom w:val="single" w:sz="4" w:space="0" w:color="auto"/>
              <w:right w:val="single" w:sz="4" w:space="0" w:color="auto"/>
            </w:tcBorders>
            <w:vAlign w:val="center"/>
          </w:tcPr>
          <w:p w14:paraId="3A7D3280" w14:textId="77777777" w:rsidR="00AC0D16" w:rsidRDefault="00AC0D16">
            <w:pPr>
              <w:pStyle w:val="aff2"/>
              <w:rPr>
                <w:rFonts w:hint="eastAsia"/>
              </w:rPr>
            </w:pPr>
          </w:p>
        </w:tc>
        <w:tc>
          <w:tcPr>
            <w:tcW w:w="708" w:type="dxa"/>
            <w:tcBorders>
              <w:top w:val="single" w:sz="4" w:space="0" w:color="auto"/>
              <w:left w:val="single" w:sz="4" w:space="0" w:color="auto"/>
              <w:bottom w:val="single" w:sz="4" w:space="0" w:color="auto"/>
              <w:right w:val="single" w:sz="4" w:space="0" w:color="auto"/>
            </w:tcBorders>
            <w:vAlign w:val="center"/>
          </w:tcPr>
          <w:p w14:paraId="70072261" w14:textId="77777777" w:rsidR="00AC0D16" w:rsidRDefault="00AC0D16">
            <w:pPr>
              <w:pStyle w:val="aff2"/>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14:paraId="5CBECC49" w14:textId="77777777" w:rsidR="00AC0D16" w:rsidRDefault="00AC0D16">
            <w:pPr>
              <w:pStyle w:val="aff2"/>
              <w:rPr>
                <w:rFonts w:hint="eastAsia"/>
              </w:rPr>
            </w:pPr>
          </w:p>
        </w:tc>
        <w:tc>
          <w:tcPr>
            <w:tcW w:w="1097" w:type="dxa"/>
            <w:tcBorders>
              <w:top w:val="single" w:sz="4" w:space="0" w:color="auto"/>
              <w:left w:val="single" w:sz="4" w:space="0" w:color="auto"/>
              <w:bottom w:val="single" w:sz="4" w:space="0" w:color="auto"/>
              <w:right w:val="single" w:sz="4" w:space="0" w:color="auto"/>
            </w:tcBorders>
            <w:vAlign w:val="center"/>
          </w:tcPr>
          <w:p w14:paraId="1EAFFFD6" w14:textId="77777777" w:rsidR="00AC0D16" w:rsidRDefault="00AC0D16">
            <w:pPr>
              <w:pStyle w:val="aff2"/>
              <w:rPr>
                <w:rFonts w:hint="eastAsia"/>
              </w:rPr>
            </w:pPr>
          </w:p>
        </w:tc>
        <w:tc>
          <w:tcPr>
            <w:tcW w:w="1050" w:type="dxa"/>
            <w:tcBorders>
              <w:top w:val="single" w:sz="4" w:space="0" w:color="auto"/>
              <w:left w:val="single" w:sz="4" w:space="0" w:color="auto"/>
              <w:bottom w:val="single" w:sz="4" w:space="0" w:color="auto"/>
              <w:right w:val="single" w:sz="4" w:space="0" w:color="auto"/>
            </w:tcBorders>
            <w:vAlign w:val="center"/>
          </w:tcPr>
          <w:p w14:paraId="60F67D1F" w14:textId="77777777" w:rsidR="00AC0D16" w:rsidRDefault="00AC0D16">
            <w:pPr>
              <w:pStyle w:val="aff2"/>
              <w:rPr>
                <w:rFonts w:hint="eastAsia"/>
              </w:rPr>
            </w:pPr>
          </w:p>
        </w:tc>
      </w:tr>
      <w:tr w:rsidR="00AC0D16" w14:paraId="62B9EAF6" w14:textId="77777777">
        <w:trPr>
          <w:cantSplit/>
          <w:trHeight w:val="454"/>
        </w:trPr>
        <w:tc>
          <w:tcPr>
            <w:tcW w:w="757" w:type="dxa"/>
            <w:tcBorders>
              <w:top w:val="single" w:sz="4" w:space="0" w:color="auto"/>
              <w:left w:val="single" w:sz="4" w:space="0" w:color="auto"/>
              <w:bottom w:val="single" w:sz="4" w:space="0" w:color="auto"/>
              <w:right w:val="single" w:sz="4" w:space="0" w:color="auto"/>
            </w:tcBorders>
            <w:vAlign w:val="center"/>
          </w:tcPr>
          <w:p w14:paraId="6AC32056" w14:textId="77777777" w:rsidR="00AC0D16" w:rsidRDefault="00AC0D16">
            <w:pPr>
              <w:pStyle w:val="aff2"/>
              <w:numPr>
                <w:ilvl w:val="0"/>
                <w:numId w:val="33"/>
              </w:numPr>
              <w:rPr>
                <w:rFonts w:hint="eastAsia"/>
              </w:rPr>
            </w:pPr>
          </w:p>
        </w:tc>
        <w:tc>
          <w:tcPr>
            <w:tcW w:w="1518" w:type="dxa"/>
            <w:tcBorders>
              <w:top w:val="single" w:sz="4" w:space="0" w:color="auto"/>
              <w:left w:val="single" w:sz="4" w:space="0" w:color="auto"/>
              <w:bottom w:val="single" w:sz="4" w:space="0" w:color="auto"/>
              <w:right w:val="single" w:sz="4" w:space="0" w:color="auto"/>
            </w:tcBorders>
            <w:vAlign w:val="center"/>
          </w:tcPr>
          <w:p w14:paraId="5ABC6D44" w14:textId="77777777" w:rsidR="00AC0D16" w:rsidRDefault="00000000">
            <w:pPr>
              <w:pStyle w:val="aff2"/>
              <w:rPr>
                <w:rFonts w:hint="eastAsia"/>
              </w:rPr>
            </w:pPr>
            <w:r>
              <w:t>……</w:t>
            </w:r>
          </w:p>
        </w:tc>
        <w:tc>
          <w:tcPr>
            <w:tcW w:w="993" w:type="dxa"/>
            <w:tcBorders>
              <w:top w:val="single" w:sz="4" w:space="0" w:color="auto"/>
              <w:left w:val="single" w:sz="4" w:space="0" w:color="auto"/>
              <w:bottom w:val="single" w:sz="4" w:space="0" w:color="auto"/>
              <w:right w:val="single" w:sz="4" w:space="0" w:color="auto"/>
            </w:tcBorders>
            <w:vAlign w:val="center"/>
          </w:tcPr>
          <w:p w14:paraId="09B8A45F" w14:textId="77777777" w:rsidR="00AC0D16" w:rsidRDefault="00AC0D16">
            <w:pPr>
              <w:pStyle w:val="aff2"/>
              <w:rPr>
                <w:rFonts w:hint="eastAsia"/>
              </w:rPr>
            </w:pPr>
          </w:p>
        </w:tc>
        <w:tc>
          <w:tcPr>
            <w:tcW w:w="991" w:type="dxa"/>
            <w:tcBorders>
              <w:top w:val="single" w:sz="4" w:space="0" w:color="auto"/>
              <w:left w:val="single" w:sz="4" w:space="0" w:color="auto"/>
              <w:bottom w:val="single" w:sz="4" w:space="0" w:color="auto"/>
              <w:right w:val="single" w:sz="4" w:space="0" w:color="auto"/>
            </w:tcBorders>
            <w:vAlign w:val="center"/>
          </w:tcPr>
          <w:p w14:paraId="0B867BC0" w14:textId="77777777" w:rsidR="00AC0D16" w:rsidRDefault="00AC0D16">
            <w:pPr>
              <w:pStyle w:val="aff2"/>
              <w:rPr>
                <w:rFonts w:hint="eastAsia"/>
              </w:rPr>
            </w:pPr>
          </w:p>
        </w:tc>
        <w:tc>
          <w:tcPr>
            <w:tcW w:w="698" w:type="dxa"/>
            <w:tcBorders>
              <w:top w:val="single" w:sz="4" w:space="0" w:color="auto"/>
              <w:left w:val="single" w:sz="4" w:space="0" w:color="auto"/>
              <w:bottom w:val="single" w:sz="4" w:space="0" w:color="auto"/>
              <w:right w:val="single" w:sz="4" w:space="0" w:color="auto"/>
            </w:tcBorders>
            <w:vAlign w:val="center"/>
          </w:tcPr>
          <w:p w14:paraId="414620CF" w14:textId="77777777" w:rsidR="00AC0D16" w:rsidRDefault="00AC0D16">
            <w:pPr>
              <w:pStyle w:val="aff2"/>
              <w:rPr>
                <w:rFonts w:hint="eastAsia"/>
              </w:rPr>
            </w:pPr>
          </w:p>
        </w:tc>
        <w:tc>
          <w:tcPr>
            <w:tcW w:w="708" w:type="dxa"/>
            <w:tcBorders>
              <w:top w:val="single" w:sz="4" w:space="0" w:color="auto"/>
              <w:left w:val="single" w:sz="4" w:space="0" w:color="auto"/>
              <w:bottom w:val="single" w:sz="4" w:space="0" w:color="auto"/>
              <w:right w:val="single" w:sz="4" w:space="0" w:color="auto"/>
            </w:tcBorders>
            <w:vAlign w:val="center"/>
          </w:tcPr>
          <w:p w14:paraId="3A65778C" w14:textId="77777777" w:rsidR="00AC0D16" w:rsidRDefault="00AC0D16">
            <w:pPr>
              <w:pStyle w:val="aff2"/>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14:paraId="61A8013C" w14:textId="77777777" w:rsidR="00AC0D16" w:rsidRDefault="00AC0D16">
            <w:pPr>
              <w:pStyle w:val="aff2"/>
              <w:rPr>
                <w:rFonts w:hint="eastAsia"/>
              </w:rPr>
            </w:pPr>
          </w:p>
        </w:tc>
        <w:tc>
          <w:tcPr>
            <w:tcW w:w="1097" w:type="dxa"/>
            <w:tcBorders>
              <w:top w:val="single" w:sz="4" w:space="0" w:color="auto"/>
              <w:left w:val="single" w:sz="4" w:space="0" w:color="auto"/>
              <w:bottom w:val="single" w:sz="4" w:space="0" w:color="auto"/>
              <w:right w:val="single" w:sz="4" w:space="0" w:color="auto"/>
            </w:tcBorders>
            <w:vAlign w:val="center"/>
          </w:tcPr>
          <w:p w14:paraId="054450AA" w14:textId="77777777" w:rsidR="00AC0D16" w:rsidRDefault="00AC0D16">
            <w:pPr>
              <w:pStyle w:val="aff2"/>
              <w:rPr>
                <w:rFonts w:hint="eastAsia"/>
              </w:rPr>
            </w:pPr>
          </w:p>
        </w:tc>
        <w:tc>
          <w:tcPr>
            <w:tcW w:w="1050" w:type="dxa"/>
            <w:tcBorders>
              <w:top w:val="single" w:sz="4" w:space="0" w:color="auto"/>
              <w:left w:val="single" w:sz="4" w:space="0" w:color="auto"/>
              <w:bottom w:val="single" w:sz="4" w:space="0" w:color="auto"/>
              <w:right w:val="single" w:sz="4" w:space="0" w:color="auto"/>
            </w:tcBorders>
            <w:vAlign w:val="center"/>
          </w:tcPr>
          <w:p w14:paraId="28D73285" w14:textId="77777777" w:rsidR="00AC0D16" w:rsidRDefault="00AC0D16">
            <w:pPr>
              <w:pStyle w:val="aff2"/>
              <w:rPr>
                <w:rFonts w:hint="eastAsia"/>
              </w:rPr>
            </w:pPr>
          </w:p>
        </w:tc>
      </w:tr>
    </w:tbl>
    <w:p w14:paraId="1177C69F" w14:textId="77777777" w:rsidR="00AC0D16" w:rsidRDefault="00AC0D16">
      <w:pPr>
        <w:spacing w:line="300" w:lineRule="auto"/>
        <w:ind w:left="560"/>
        <w:rPr>
          <w:rFonts w:ascii="Arial" w:hAnsi="Arial" w:cs="Arial"/>
          <w:szCs w:val="21"/>
        </w:rPr>
      </w:pPr>
    </w:p>
    <w:p w14:paraId="3B0B80C7" w14:textId="77777777" w:rsidR="00AC0D16" w:rsidRDefault="00000000">
      <w:pPr>
        <w:spacing w:line="300" w:lineRule="auto"/>
        <w:ind w:left="560"/>
        <w:rPr>
          <w:rFonts w:ascii="Arial" w:hAnsi="Arial" w:cs="Arial"/>
          <w:szCs w:val="21"/>
        </w:rPr>
      </w:pPr>
      <w:r>
        <w:rPr>
          <w:rFonts w:ascii="Arial" w:hAnsi="Arial" w:cs="Arial"/>
          <w:szCs w:val="21"/>
        </w:rPr>
        <w:t>2</w:t>
      </w:r>
      <w:r>
        <w:rPr>
          <w:rFonts w:ascii="Arial" w:hAnsi="Arial" w:cs="Arial" w:hint="eastAsia"/>
          <w:szCs w:val="21"/>
        </w:rPr>
        <w:t>）环保产品</w:t>
      </w: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76"/>
        <w:gridCol w:w="1728"/>
        <w:gridCol w:w="1186"/>
        <w:gridCol w:w="848"/>
        <w:gridCol w:w="848"/>
        <w:gridCol w:w="945"/>
        <w:gridCol w:w="1450"/>
        <w:gridCol w:w="1165"/>
      </w:tblGrid>
      <w:tr w:rsidR="00AC0D16" w14:paraId="60EFA81C"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435822EA" w14:textId="77777777" w:rsidR="00AC0D16" w:rsidRDefault="00000000">
            <w:pPr>
              <w:pStyle w:val="aff2"/>
              <w:rPr>
                <w:rFonts w:hint="eastAsia"/>
              </w:rPr>
            </w:pPr>
            <w:r>
              <w:rPr>
                <w:rFonts w:hint="eastAsia"/>
              </w:rPr>
              <w:t>序号</w:t>
            </w:r>
          </w:p>
        </w:tc>
        <w:tc>
          <w:tcPr>
            <w:tcW w:w="1728" w:type="dxa"/>
            <w:tcBorders>
              <w:top w:val="single" w:sz="4" w:space="0" w:color="auto"/>
              <w:left w:val="single" w:sz="4" w:space="0" w:color="auto"/>
              <w:bottom w:val="single" w:sz="4" w:space="0" w:color="auto"/>
              <w:right w:val="single" w:sz="4" w:space="0" w:color="auto"/>
            </w:tcBorders>
            <w:vAlign w:val="center"/>
          </w:tcPr>
          <w:p w14:paraId="274055EF" w14:textId="77777777" w:rsidR="00AC0D16" w:rsidRDefault="00000000">
            <w:pPr>
              <w:pStyle w:val="aff2"/>
              <w:rPr>
                <w:rFonts w:hint="eastAsia"/>
              </w:rPr>
            </w:pPr>
            <w:r>
              <w:rPr>
                <w:rFonts w:hint="eastAsia"/>
              </w:rPr>
              <w:t>设备名称</w:t>
            </w:r>
          </w:p>
        </w:tc>
        <w:tc>
          <w:tcPr>
            <w:tcW w:w="1186" w:type="dxa"/>
            <w:tcBorders>
              <w:top w:val="single" w:sz="4" w:space="0" w:color="auto"/>
              <w:left w:val="single" w:sz="4" w:space="0" w:color="auto"/>
              <w:bottom w:val="single" w:sz="4" w:space="0" w:color="auto"/>
              <w:right w:val="single" w:sz="4" w:space="0" w:color="auto"/>
            </w:tcBorders>
            <w:vAlign w:val="center"/>
          </w:tcPr>
          <w:p w14:paraId="6A2D6D04" w14:textId="77777777" w:rsidR="00AC0D16" w:rsidRDefault="00000000">
            <w:pPr>
              <w:pStyle w:val="aff2"/>
              <w:rPr>
                <w:rFonts w:hint="eastAsia"/>
              </w:rPr>
            </w:pPr>
            <w:r>
              <w:rPr>
                <w:rFonts w:hint="eastAsia"/>
              </w:rPr>
              <w:t>制造商</w:t>
            </w:r>
          </w:p>
          <w:p w14:paraId="6BBC1F52" w14:textId="77777777" w:rsidR="00AC0D16" w:rsidRDefault="00000000">
            <w:pPr>
              <w:pStyle w:val="aff2"/>
              <w:rPr>
                <w:rFonts w:hint="eastAsia"/>
              </w:rPr>
            </w:pPr>
            <w:r>
              <w:rPr>
                <w:rFonts w:hint="eastAsia"/>
              </w:rPr>
              <w:t>名称</w:t>
            </w:r>
          </w:p>
        </w:tc>
        <w:tc>
          <w:tcPr>
            <w:tcW w:w="848" w:type="dxa"/>
            <w:tcBorders>
              <w:top w:val="single" w:sz="4" w:space="0" w:color="auto"/>
              <w:left w:val="single" w:sz="4" w:space="0" w:color="auto"/>
              <w:bottom w:val="single" w:sz="4" w:space="0" w:color="auto"/>
              <w:right w:val="single" w:sz="4" w:space="0" w:color="auto"/>
            </w:tcBorders>
            <w:vAlign w:val="center"/>
          </w:tcPr>
          <w:p w14:paraId="2B0A8A12" w14:textId="77777777" w:rsidR="00AC0D16" w:rsidRDefault="00000000">
            <w:pPr>
              <w:pStyle w:val="aff2"/>
              <w:rPr>
                <w:rFonts w:hint="eastAsia"/>
              </w:rPr>
            </w:pPr>
            <w:r>
              <w:rPr>
                <w:rFonts w:hint="eastAsia"/>
              </w:rPr>
              <w:t>品牌</w:t>
            </w:r>
          </w:p>
        </w:tc>
        <w:tc>
          <w:tcPr>
            <w:tcW w:w="848" w:type="dxa"/>
            <w:tcBorders>
              <w:top w:val="single" w:sz="4" w:space="0" w:color="auto"/>
              <w:left w:val="single" w:sz="4" w:space="0" w:color="auto"/>
              <w:bottom w:val="single" w:sz="4" w:space="0" w:color="auto"/>
              <w:right w:val="single" w:sz="4" w:space="0" w:color="auto"/>
            </w:tcBorders>
            <w:vAlign w:val="center"/>
          </w:tcPr>
          <w:p w14:paraId="4E5FA2FD" w14:textId="77777777" w:rsidR="00AC0D16" w:rsidRDefault="00000000">
            <w:pPr>
              <w:pStyle w:val="aff2"/>
              <w:rPr>
                <w:rFonts w:hint="eastAsia"/>
              </w:rPr>
            </w:pPr>
            <w:r>
              <w:rPr>
                <w:rFonts w:hint="eastAsia"/>
              </w:rPr>
              <w:t>型号</w:t>
            </w:r>
          </w:p>
        </w:tc>
        <w:tc>
          <w:tcPr>
            <w:tcW w:w="945" w:type="dxa"/>
            <w:tcBorders>
              <w:top w:val="single" w:sz="4" w:space="0" w:color="auto"/>
              <w:left w:val="single" w:sz="4" w:space="0" w:color="auto"/>
              <w:bottom w:val="single" w:sz="4" w:space="0" w:color="auto"/>
              <w:right w:val="single" w:sz="4" w:space="0" w:color="auto"/>
            </w:tcBorders>
            <w:vAlign w:val="center"/>
          </w:tcPr>
          <w:p w14:paraId="45FCA491" w14:textId="77777777" w:rsidR="00AC0D16" w:rsidRDefault="00000000">
            <w:pPr>
              <w:pStyle w:val="aff2"/>
              <w:rPr>
                <w:rFonts w:hint="eastAsia"/>
              </w:rPr>
            </w:pPr>
            <w:r>
              <w:rPr>
                <w:rFonts w:hint="eastAsia"/>
              </w:rPr>
              <w:t>数量</w:t>
            </w:r>
          </w:p>
        </w:tc>
        <w:tc>
          <w:tcPr>
            <w:tcW w:w="1450" w:type="dxa"/>
            <w:tcBorders>
              <w:top w:val="single" w:sz="4" w:space="0" w:color="auto"/>
              <w:left w:val="single" w:sz="4" w:space="0" w:color="auto"/>
              <w:bottom w:val="single" w:sz="4" w:space="0" w:color="auto"/>
              <w:right w:val="single" w:sz="4" w:space="0" w:color="auto"/>
            </w:tcBorders>
            <w:vAlign w:val="center"/>
          </w:tcPr>
          <w:p w14:paraId="084234A8" w14:textId="77777777" w:rsidR="00AC0D16" w:rsidRDefault="00000000">
            <w:pPr>
              <w:pStyle w:val="aff2"/>
              <w:rPr>
                <w:rFonts w:hint="eastAsia"/>
              </w:rPr>
            </w:pPr>
            <w:r>
              <w:rPr>
                <w:rFonts w:hint="eastAsia"/>
              </w:rPr>
              <w:t>单价</w:t>
            </w:r>
          </w:p>
          <w:p w14:paraId="6EEACCAC" w14:textId="77777777" w:rsidR="00AC0D16" w:rsidRDefault="00000000">
            <w:pPr>
              <w:pStyle w:val="aff2"/>
              <w:rPr>
                <w:rFonts w:hint="eastAsia"/>
              </w:rPr>
            </w:pPr>
            <w:r>
              <w:rPr>
                <w:rFonts w:hint="eastAsia"/>
              </w:rPr>
              <w:t>（万元）</w:t>
            </w:r>
          </w:p>
        </w:tc>
        <w:tc>
          <w:tcPr>
            <w:tcW w:w="1165" w:type="dxa"/>
            <w:tcBorders>
              <w:top w:val="single" w:sz="4" w:space="0" w:color="auto"/>
              <w:left w:val="single" w:sz="4" w:space="0" w:color="auto"/>
              <w:bottom w:val="single" w:sz="4" w:space="0" w:color="auto"/>
              <w:right w:val="single" w:sz="4" w:space="0" w:color="auto"/>
            </w:tcBorders>
            <w:vAlign w:val="center"/>
          </w:tcPr>
          <w:p w14:paraId="40BAD2CD" w14:textId="77777777" w:rsidR="00AC0D16" w:rsidRDefault="00000000">
            <w:pPr>
              <w:pStyle w:val="aff2"/>
              <w:rPr>
                <w:rFonts w:hint="eastAsia"/>
              </w:rPr>
            </w:pPr>
            <w:r>
              <w:rPr>
                <w:rFonts w:hint="eastAsia"/>
              </w:rPr>
              <w:t>总价</w:t>
            </w:r>
          </w:p>
          <w:p w14:paraId="5A35E71A" w14:textId="77777777" w:rsidR="00AC0D16" w:rsidRDefault="00000000">
            <w:pPr>
              <w:pStyle w:val="aff2"/>
              <w:rPr>
                <w:rFonts w:hint="eastAsia"/>
              </w:rPr>
            </w:pPr>
            <w:r>
              <w:rPr>
                <w:rFonts w:hint="eastAsia"/>
              </w:rPr>
              <w:t>（万元）</w:t>
            </w:r>
          </w:p>
        </w:tc>
      </w:tr>
      <w:tr w:rsidR="00AC0D16" w14:paraId="093CA889"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651127F1" w14:textId="77777777" w:rsidR="00AC0D16" w:rsidRDefault="00AC0D16">
            <w:pPr>
              <w:pStyle w:val="aff2"/>
              <w:numPr>
                <w:ilvl w:val="0"/>
                <w:numId w:val="34"/>
              </w:numPr>
              <w:rPr>
                <w:rFonts w:hint="eastAsia"/>
              </w:rPr>
            </w:pPr>
          </w:p>
        </w:tc>
        <w:tc>
          <w:tcPr>
            <w:tcW w:w="1728" w:type="dxa"/>
            <w:tcBorders>
              <w:top w:val="single" w:sz="4" w:space="0" w:color="auto"/>
              <w:left w:val="single" w:sz="4" w:space="0" w:color="auto"/>
              <w:bottom w:val="single" w:sz="4" w:space="0" w:color="auto"/>
              <w:right w:val="single" w:sz="4" w:space="0" w:color="auto"/>
            </w:tcBorders>
          </w:tcPr>
          <w:p w14:paraId="5E36265C" w14:textId="77777777" w:rsidR="00AC0D16" w:rsidRDefault="00AC0D16">
            <w:pPr>
              <w:pStyle w:val="aff2"/>
              <w:rPr>
                <w:rFonts w:hint="eastAsia"/>
              </w:rPr>
            </w:pPr>
          </w:p>
        </w:tc>
        <w:tc>
          <w:tcPr>
            <w:tcW w:w="1186" w:type="dxa"/>
            <w:tcBorders>
              <w:top w:val="single" w:sz="4" w:space="0" w:color="auto"/>
              <w:left w:val="single" w:sz="4" w:space="0" w:color="auto"/>
              <w:bottom w:val="single" w:sz="4" w:space="0" w:color="auto"/>
              <w:right w:val="single" w:sz="4" w:space="0" w:color="auto"/>
            </w:tcBorders>
            <w:vAlign w:val="center"/>
          </w:tcPr>
          <w:p w14:paraId="5E6A8125" w14:textId="77777777" w:rsidR="00AC0D16" w:rsidRDefault="00AC0D16">
            <w:pPr>
              <w:pStyle w:val="aff2"/>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36E94D98" w14:textId="77777777" w:rsidR="00AC0D16" w:rsidRDefault="00AC0D16">
            <w:pPr>
              <w:pStyle w:val="aff2"/>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2F52A24D" w14:textId="77777777" w:rsidR="00AC0D16" w:rsidRDefault="00AC0D16">
            <w:pPr>
              <w:pStyle w:val="aff2"/>
              <w:rPr>
                <w:rFonts w:hint="eastAsia"/>
              </w:rPr>
            </w:pPr>
          </w:p>
        </w:tc>
        <w:tc>
          <w:tcPr>
            <w:tcW w:w="945" w:type="dxa"/>
            <w:tcBorders>
              <w:top w:val="single" w:sz="4" w:space="0" w:color="auto"/>
              <w:left w:val="single" w:sz="4" w:space="0" w:color="auto"/>
              <w:bottom w:val="single" w:sz="4" w:space="0" w:color="auto"/>
              <w:right w:val="single" w:sz="4" w:space="0" w:color="auto"/>
            </w:tcBorders>
            <w:vAlign w:val="center"/>
          </w:tcPr>
          <w:p w14:paraId="102934E6" w14:textId="77777777" w:rsidR="00AC0D16" w:rsidRDefault="00AC0D16">
            <w:pPr>
              <w:pStyle w:val="aff2"/>
              <w:rPr>
                <w:rFonts w:hint="eastAsia"/>
              </w:rPr>
            </w:pPr>
          </w:p>
        </w:tc>
        <w:tc>
          <w:tcPr>
            <w:tcW w:w="1450" w:type="dxa"/>
            <w:tcBorders>
              <w:top w:val="single" w:sz="4" w:space="0" w:color="auto"/>
              <w:left w:val="single" w:sz="4" w:space="0" w:color="auto"/>
              <w:bottom w:val="single" w:sz="4" w:space="0" w:color="auto"/>
              <w:right w:val="single" w:sz="4" w:space="0" w:color="auto"/>
            </w:tcBorders>
            <w:vAlign w:val="center"/>
          </w:tcPr>
          <w:p w14:paraId="17DF15A0" w14:textId="77777777" w:rsidR="00AC0D16" w:rsidRDefault="00AC0D16">
            <w:pPr>
              <w:pStyle w:val="aff2"/>
              <w:rPr>
                <w:rFonts w:hint="eastAsia"/>
              </w:rPr>
            </w:pPr>
          </w:p>
        </w:tc>
        <w:tc>
          <w:tcPr>
            <w:tcW w:w="1165" w:type="dxa"/>
            <w:tcBorders>
              <w:top w:val="single" w:sz="4" w:space="0" w:color="auto"/>
              <w:left w:val="single" w:sz="4" w:space="0" w:color="auto"/>
              <w:bottom w:val="single" w:sz="4" w:space="0" w:color="auto"/>
              <w:right w:val="single" w:sz="4" w:space="0" w:color="auto"/>
            </w:tcBorders>
            <w:vAlign w:val="center"/>
          </w:tcPr>
          <w:p w14:paraId="644D6C32" w14:textId="77777777" w:rsidR="00AC0D16" w:rsidRDefault="00AC0D16">
            <w:pPr>
              <w:pStyle w:val="aff2"/>
              <w:rPr>
                <w:rFonts w:hint="eastAsia"/>
              </w:rPr>
            </w:pPr>
          </w:p>
        </w:tc>
      </w:tr>
      <w:tr w:rsidR="00AC0D16" w14:paraId="1AB3CB95"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771A5899" w14:textId="77777777" w:rsidR="00AC0D16" w:rsidRDefault="00AC0D16">
            <w:pPr>
              <w:pStyle w:val="aff2"/>
              <w:numPr>
                <w:ilvl w:val="0"/>
                <w:numId w:val="34"/>
              </w:numPr>
              <w:rPr>
                <w:rFonts w:hint="eastAsia"/>
              </w:rPr>
            </w:pPr>
          </w:p>
        </w:tc>
        <w:tc>
          <w:tcPr>
            <w:tcW w:w="1728" w:type="dxa"/>
            <w:tcBorders>
              <w:top w:val="single" w:sz="4" w:space="0" w:color="auto"/>
              <w:left w:val="single" w:sz="4" w:space="0" w:color="auto"/>
              <w:bottom w:val="single" w:sz="4" w:space="0" w:color="auto"/>
              <w:right w:val="single" w:sz="4" w:space="0" w:color="auto"/>
            </w:tcBorders>
          </w:tcPr>
          <w:p w14:paraId="48C5D4B3" w14:textId="77777777" w:rsidR="00AC0D16" w:rsidRDefault="00AC0D16">
            <w:pPr>
              <w:pStyle w:val="aff2"/>
              <w:rPr>
                <w:rFonts w:hint="eastAsia"/>
              </w:rPr>
            </w:pPr>
          </w:p>
        </w:tc>
        <w:tc>
          <w:tcPr>
            <w:tcW w:w="1186" w:type="dxa"/>
            <w:tcBorders>
              <w:top w:val="single" w:sz="4" w:space="0" w:color="auto"/>
              <w:left w:val="single" w:sz="4" w:space="0" w:color="auto"/>
              <w:bottom w:val="single" w:sz="4" w:space="0" w:color="auto"/>
              <w:right w:val="single" w:sz="4" w:space="0" w:color="auto"/>
            </w:tcBorders>
            <w:vAlign w:val="center"/>
          </w:tcPr>
          <w:p w14:paraId="687DBF40" w14:textId="77777777" w:rsidR="00AC0D16" w:rsidRDefault="00AC0D16">
            <w:pPr>
              <w:pStyle w:val="aff2"/>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3B1EED7E" w14:textId="77777777" w:rsidR="00AC0D16" w:rsidRDefault="00AC0D16">
            <w:pPr>
              <w:pStyle w:val="aff2"/>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2C89BC30" w14:textId="77777777" w:rsidR="00AC0D16" w:rsidRDefault="00AC0D16">
            <w:pPr>
              <w:pStyle w:val="aff2"/>
              <w:rPr>
                <w:rFonts w:hint="eastAsia"/>
              </w:rPr>
            </w:pPr>
          </w:p>
        </w:tc>
        <w:tc>
          <w:tcPr>
            <w:tcW w:w="945" w:type="dxa"/>
            <w:tcBorders>
              <w:top w:val="single" w:sz="4" w:space="0" w:color="auto"/>
              <w:left w:val="single" w:sz="4" w:space="0" w:color="auto"/>
              <w:bottom w:val="single" w:sz="4" w:space="0" w:color="auto"/>
              <w:right w:val="single" w:sz="4" w:space="0" w:color="auto"/>
            </w:tcBorders>
            <w:vAlign w:val="center"/>
          </w:tcPr>
          <w:p w14:paraId="3B0546DE" w14:textId="77777777" w:rsidR="00AC0D16" w:rsidRDefault="00AC0D16">
            <w:pPr>
              <w:pStyle w:val="aff2"/>
              <w:rPr>
                <w:rFonts w:hint="eastAsia"/>
              </w:rPr>
            </w:pPr>
          </w:p>
        </w:tc>
        <w:tc>
          <w:tcPr>
            <w:tcW w:w="1450" w:type="dxa"/>
            <w:tcBorders>
              <w:top w:val="single" w:sz="4" w:space="0" w:color="auto"/>
              <w:left w:val="single" w:sz="4" w:space="0" w:color="auto"/>
              <w:bottom w:val="single" w:sz="4" w:space="0" w:color="auto"/>
              <w:right w:val="single" w:sz="4" w:space="0" w:color="auto"/>
            </w:tcBorders>
            <w:vAlign w:val="center"/>
          </w:tcPr>
          <w:p w14:paraId="547C8CC9" w14:textId="77777777" w:rsidR="00AC0D16" w:rsidRDefault="00AC0D16">
            <w:pPr>
              <w:pStyle w:val="aff2"/>
              <w:rPr>
                <w:rFonts w:hint="eastAsia"/>
              </w:rPr>
            </w:pPr>
          </w:p>
        </w:tc>
        <w:tc>
          <w:tcPr>
            <w:tcW w:w="1165" w:type="dxa"/>
            <w:tcBorders>
              <w:top w:val="single" w:sz="4" w:space="0" w:color="auto"/>
              <w:left w:val="single" w:sz="4" w:space="0" w:color="auto"/>
              <w:bottom w:val="single" w:sz="4" w:space="0" w:color="auto"/>
              <w:right w:val="single" w:sz="4" w:space="0" w:color="auto"/>
            </w:tcBorders>
            <w:vAlign w:val="center"/>
          </w:tcPr>
          <w:p w14:paraId="4931E891" w14:textId="77777777" w:rsidR="00AC0D16" w:rsidRDefault="00AC0D16">
            <w:pPr>
              <w:pStyle w:val="aff2"/>
              <w:rPr>
                <w:rFonts w:hint="eastAsia"/>
              </w:rPr>
            </w:pPr>
          </w:p>
        </w:tc>
      </w:tr>
      <w:tr w:rsidR="00AC0D16" w14:paraId="16959DD8" w14:textId="77777777">
        <w:trPr>
          <w:cantSplit/>
          <w:trHeight w:val="454"/>
        </w:trPr>
        <w:tc>
          <w:tcPr>
            <w:tcW w:w="776" w:type="dxa"/>
            <w:tcBorders>
              <w:top w:val="single" w:sz="4" w:space="0" w:color="auto"/>
              <w:left w:val="single" w:sz="4" w:space="0" w:color="auto"/>
              <w:bottom w:val="single" w:sz="4" w:space="0" w:color="auto"/>
              <w:right w:val="single" w:sz="4" w:space="0" w:color="auto"/>
            </w:tcBorders>
            <w:vAlign w:val="center"/>
          </w:tcPr>
          <w:p w14:paraId="7E95E2D9" w14:textId="77777777" w:rsidR="00AC0D16" w:rsidRDefault="00AC0D16">
            <w:pPr>
              <w:pStyle w:val="aff2"/>
              <w:numPr>
                <w:ilvl w:val="0"/>
                <w:numId w:val="34"/>
              </w:numPr>
              <w:rPr>
                <w:rFonts w:hint="eastAsia"/>
              </w:rPr>
            </w:pPr>
          </w:p>
        </w:tc>
        <w:tc>
          <w:tcPr>
            <w:tcW w:w="1728" w:type="dxa"/>
            <w:tcBorders>
              <w:top w:val="single" w:sz="4" w:space="0" w:color="auto"/>
              <w:left w:val="single" w:sz="4" w:space="0" w:color="auto"/>
              <w:bottom w:val="single" w:sz="4" w:space="0" w:color="auto"/>
              <w:right w:val="single" w:sz="4" w:space="0" w:color="auto"/>
            </w:tcBorders>
          </w:tcPr>
          <w:p w14:paraId="572CA939" w14:textId="77777777" w:rsidR="00AC0D16" w:rsidRDefault="00000000">
            <w:pPr>
              <w:pStyle w:val="aff2"/>
              <w:rPr>
                <w:rFonts w:hint="eastAsia"/>
              </w:rPr>
            </w:pPr>
            <w:r>
              <w:t>……</w:t>
            </w:r>
          </w:p>
        </w:tc>
        <w:tc>
          <w:tcPr>
            <w:tcW w:w="1186" w:type="dxa"/>
            <w:tcBorders>
              <w:top w:val="single" w:sz="4" w:space="0" w:color="auto"/>
              <w:left w:val="single" w:sz="4" w:space="0" w:color="auto"/>
              <w:bottom w:val="single" w:sz="4" w:space="0" w:color="auto"/>
              <w:right w:val="single" w:sz="4" w:space="0" w:color="auto"/>
            </w:tcBorders>
            <w:vAlign w:val="center"/>
          </w:tcPr>
          <w:p w14:paraId="6764DC6D" w14:textId="77777777" w:rsidR="00AC0D16" w:rsidRDefault="00AC0D16">
            <w:pPr>
              <w:pStyle w:val="aff2"/>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236930F1" w14:textId="77777777" w:rsidR="00AC0D16" w:rsidRDefault="00AC0D16">
            <w:pPr>
              <w:pStyle w:val="aff2"/>
              <w:rPr>
                <w:rFonts w:hint="eastAsia"/>
              </w:rPr>
            </w:pPr>
          </w:p>
        </w:tc>
        <w:tc>
          <w:tcPr>
            <w:tcW w:w="848" w:type="dxa"/>
            <w:tcBorders>
              <w:top w:val="single" w:sz="4" w:space="0" w:color="auto"/>
              <w:left w:val="single" w:sz="4" w:space="0" w:color="auto"/>
              <w:bottom w:val="single" w:sz="4" w:space="0" w:color="auto"/>
              <w:right w:val="single" w:sz="4" w:space="0" w:color="auto"/>
            </w:tcBorders>
            <w:vAlign w:val="center"/>
          </w:tcPr>
          <w:p w14:paraId="1587643F" w14:textId="77777777" w:rsidR="00AC0D16" w:rsidRDefault="00AC0D16">
            <w:pPr>
              <w:pStyle w:val="aff2"/>
              <w:rPr>
                <w:rFonts w:hint="eastAsia"/>
              </w:rPr>
            </w:pPr>
          </w:p>
        </w:tc>
        <w:tc>
          <w:tcPr>
            <w:tcW w:w="945" w:type="dxa"/>
            <w:tcBorders>
              <w:top w:val="single" w:sz="4" w:space="0" w:color="auto"/>
              <w:left w:val="single" w:sz="4" w:space="0" w:color="auto"/>
              <w:bottom w:val="single" w:sz="4" w:space="0" w:color="auto"/>
              <w:right w:val="single" w:sz="4" w:space="0" w:color="auto"/>
            </w:tcBorders>
            <w:vAlign w:val="center"/>
          </w:tcPr>
          <w:p w14:paraId="061D7E6F" w14:textId="77777777" w:rsidR="00AC0D16" w:rsidRDefault="00AC0D16">
            <w:pPr>
              <w:pStyle w:val="aff2"/>
              <w:rPr>
                <w:rFonts w:hint="eastAsia"/>
              </w:rPr>
            </w:pPr>
          </w:p>
        </w:tc>
        <w:tc>
          <w:tcPr>
            <w:tcW w:w="1450" w:type="dxa"/>
            <w:tcBorders>
              <w:top w:val="single" w:sz="4" w:space="0" w:color="auto"/>
              <w:left w:val="single" w:sz="4" w:space="0" w:color="auto"/>
              <w:bottom w:val="single" w:sz="4" w:space="0" w:color="auto"/>
              <w:right w:val="single" w:sz="4" w:space="0" w:color="auto"/>
            </w:tcBorders>
            <w:vAlign w:val="center"/>
          </w:tcPr>
          <w:p w14:paraId="34882EFC" w14:textId="77777777" w:rsidR="00AC0D16" w:rsidRDefault="00AC0D16">
            <w:pPr>
              <w:pStyle w:val="aff2"/>
              <w:rPr>
                <w:rFonts w:hint="eastAsia"/>
              </w:rPr>
            </w:pPr>
          </w:p>
        </w:tc>
        <w:tc>
          <w:tcPr>
            <w:tcW w:w="1165" w:type="dxa"/>
            <w:tcBorders>
              <w:top w:val="single" w:sz="4" w:space="0" w:color="auto"/>
              <w:left w:val="single" w:sz="4" w:space="0" w:color="auto"/>
              <w:bottom w:val="single" w:sz="4" w:space="0" w:color="auto"/>
              <w:right w:val="single" w:sz="4" w:space="0" w:color="auto"/>
            </w:tcBorders>
            <w:vAlign w:val="center"/>
          </w:tcPr>
          <w:p w14:paraId="677F3809" w14:textId="77777777" w:rsidR="00AC0D16" w:rsidRDefault="00AC0D16">
            <w:pPr>
              <w:pStyle w:val="aff2"/>
              <w:rPr>
                <w:rFonts w:hint="eastAsia"/>
              </w:rPr>
            </w:pPr>
          </w:p>
        </w:tc>
      </w:tr>
    </w:tbl>
    <w:p w14:paraId="04D52284" w14:textId="77777777" w:rsidR="00AC0D16" w:rsidRDefault="00AC0D16">
      <w:pPr>
        <w:spacing w:line="300" w:lineRule="auto"/>
        <w:ind w:left="560"/>
        <w:rPr>
          <w:rFonts w:ascii="Arial" w:hAnsi="Arial" w:cs="Arial"/>
          <w:szCs w:val="21"/>
        </w:rPr>
      </w:pPr>
    </w:p>
    <w:p w14:paraId="7F99DA85" w14:textId="77777777" w:rsidR="00AC0D16" w:rsidRDefault="00000000">
      <w:pPr>
        <w:ind w:left="560"/>
        <w:rPr>
          <w:rFonts w:ascii="Arial" w:hAnsi="Arial" w:cs="Arial"/>
          <w:b/>
          <w:szCs w:val="21"/>
        </w:rPr>
      </w:pPr>
      <w:r>
        <w:rPr>
          <w:rFonts w:ascii="Arial" w:hAnsi="Arial" w:cs="Arial" w:hint="eastAsia"/>
          <w:b/>
          <w:szCs w:val="21"/>
        </w:rPr>
        <w:t>特别说明：投标人应将所投产品中节能、环保产品分别列入上表中，并按本招标文件第二章第</w:t>
      </w:r>
      <w:r>
        <w:rPr>
          <w:rFonts w:ascii="Arial" w:hAnsi="Arial" w:cs="Arial"/>
          <w:b/>
          <w:szCs w:val="21"/>
        </w:rPr>
        <w:t>44</w:t>
      </w:r>
      <w:r>
        <w:rPr>
          <w:rFonts w:ascii="Arial" w:hAnsi="Arial" w:cs="Arial" w:hint="eastAsia"/>
          <w:b/>
          <w:szCs w:val="21"/>
        </w:rPr>
        <w:t>条提供相关证明材料，未填写本表或未提供有效认证证书</w:t>
      </w:r>
      <w:r>
        <w:rPr>
          <w:rFonts w:ascii="Arial" w:hAnsi="Arial" w:cs="Arial"/>
          <w:b/>
          <w:szCs w:val="21"/>
        </w:rPr>
        <w:t>的</w:t>
      </w:r>
      <w:r>
        <w:rPr>
          <w:rFonts w:ascii="Arial" w:hAnsi="Arial" w:cs="Arial" w:hint="eastAsia"/>
          <w:b/>
          <w:szCs w:val="21"/>
        </w:rPr>
        <w:t>不给予</w:t>
      </w:r>
      <w:r>
        <w:rPr>
          <w:rFonts w:ascii="Arial" w:hAnsi="Arial" w:cs="Arial"/>
          <w:b/>
          <w:szCs w:val="21"/>
        </w:rPr>
        <w:t>价格扣除</w:t>
      </w:r>
      <w:r>
        <w:rPr>
          <w:rFonts w:ascii="Arial" w:hAnsi="Arial" w:cs="Arial" w:hint="eastAsia"/>
          <w:b/>
          <w:szCs w:val="21"/>
        </w:rPr>
        <w:t>。</w:t>
      </w:r>
    </w:p>
    <w:p w14:paraId="4C6125D7" w14:textId="77777777" w:rsidR="00AC0D16" w:rsidRDefault="00AC0D16">
      <w:pPr>
        <w:spacing w:line="300" w:lineRule="auto"/>
        <w:ind w:left="560"/>
        <w:rPr>
          <w:rFonts w:ascii="Arial" w:hAnsi="Arial" w:cs="Arial"/>
          <w:szCs w:val="21"/>
        </w:rPr>
      </w:pPr>
    </w:p>
    <w:p w14:paraId="45F576F5" w14:textId="77777777" w:rsidR="00AC0D16" w:rsidRDefault="00000000">
      <w:pPr>
        <w:spacing w:line="300" w:lineRule="auto"/>
        <w:ind w:left="560"/>
        <w:rPr>
          <w:rFonts w:ascii="Arial" w:hAnsi="Arial" w:cs="Arial"/>
          <w:szCs w:val="21"/>
        </w:rPr>
      </w:pPr>
      <w:r>
        <w:rPr>
          <w:rFonts w:ascii="Arial" w:hAnsi="Arial" w:cs="Arial"/>
          <w:szCs w:val="21"/>
        </w:rPr>
        <w:t>投标人名称：</w:t>
      </w:r>
    </w:p>
    <w:p w14:paraId="74E16446" w14:textId="77777777" w:rsidR="00AC0D16" w:rsidRDefault="00000000">
      <w:pPr>
        <w:ind w:left="560"/>
        <w:rPr>
          <w:rFonts w:ascii="Arial" w:hAnsi="Arial" w:cs="Arial"/>
          <w:szCs w:val="21"/>
        </w:rPr>
      </w:pPr>
      <w:r>
        <w:rPr>
          <w:rFonts w:ascii="Arial" w:hAnsi="Arial" w:cs="Arial"/>
          <w:szCs w:val="21"/>
        </w:rPr>
        <w:t>日期：</w:t>
      </w:r>
    </w:p>
    <w:p w14:paraId="05D0D861" w14:textId="77777777" w:rsidR="00AC0D16" w:rsidRDefault="00000000">
      <w:pPr>
        <w:ind w:left="560"/>
        <w:rPr>
          <w:rFonts w:ascii="Arial" w:hAnsi="Arial" w:cs="Arial"/>
          <w:szCs w:val="21"/>
        </w:rPr>
      </w:pPr>
      <w:r>
        <w:rPr>
          <w:rFonts w:ascii="Arial" w:hAnsi="Arial" w:cs="Arial"/>
          <w:szCs w:val="21"/>
        </w:rPr>
        <w:br w:type="page"/>
      </w:r>
    </w:p>
    <w:p w14:paraId="3809B9F6" w14:textId="77777777" w:rsidR="00AC0D16" w:rsidRDefault="00000000">
      <w:pPr>
        <w:pStyle w:val="4"/>
        <w:numPr>
          <w:ilvl w:val="0"/>
          <w:numId w:val="32"/>
        </w:numPr>
        <w:ind w:left="980"/>
        <w:rPr>
          <w:rFonts w:hint="eastAsia"/>
        </w:rPr>
      </w:pPr>
      <w:bookmarkStart w:id="472" w:name="_Toc172820157"/>
      <w:r>
        <w:rPr>
          <w:rFonts w:hint="eastAsia"/>
        </w:rPr>
        <w:lastRenderedPageBreak/>
        <w:t>中小企业声明函【如适用】</w:t>
      </w:r>
      <w:bookmarkEnd w:id="472"/>
    </w:p>
    <w:p w14:paraId="682FD919" w14:textId="77777777" w:rsidR="00AC0D16" w:rsidRDefault="00000000">
      <w:pPr>
        <w:pStyle w:val="a"/>
        <w:numPr>
          <w:ilvl w:val="0"/>
          <w:numId w:val="35"/>
        </w:numPr>
        <w:rPr>
          <w:rFonts w:hint="eastAsia"/>
        </w:rPr>
      </w:pPr>
      <w:r>
        <w:rPr>
          <w:rFonts w:hint="eastAsia"/>
        </w:rPr>
        <w:t>中小企业声明函（货物）</w:t>
      </w:r>
    </w:p>
    <w:p w14:paraId="0EA87FE8" w14:textId="77777777" w:rsidR="00AC0D16" w:rsidRDefault="00000000">
      <w:pPr>
        <w:ind w:firstLineChars="200" w:firstLine="504"/>
        <w:rPr>
          <w:rFonts w:cs="宋体" w:hint="eastAsia"/>
          <w:spacing w:val="6"/>
          <w:szCs w:val="24"/>
        </w:rPr>
      </w:pPr>
      <w:r>
        <w:rPr>
          <w:rFonts w:cs="宋体" w:hint="eastAsia"/>
          <w:spacing w:val="6"/>
          <w:szCs w:val="24"/>
        </w:rPr>
        <w:t>本公司（联合体）郑重声明，根据《政府采购促进中小企业发展管理办法》（财库﹝2020﹞46 号）的规定，本公司（联合体）参加 （单位名称） 的 （项目名称） 采购活动，提供的货物全部由符合政策要求的中小企业制造。相关企业（含联合体中的中小企业、签订分包意向协议的中小企业）的具体情况如下：</w:t>
      </w:r>
    </w:p>
    <w:p w14:paraId="713FA95E" w14:textId="77777777" w:rsidR="00AC0D16" w:rsidRDefault="00000000">
      <w:pPr>
        <w:ind w:firstLineChars="200" w:firstLine="504"/>
        <w:rPr>
          <w:rFonts w:cs="宋体" w:hint="eastAsia"/>
          <w:spacing w:val="6"/>
          <w:szCs w:val="24"/>
        </w:rPr>
      </w:pPr>
      <w:r>
        <w:rPr>
          <w:rFonts w:cs="宋体" w:hint="eastAsia"/>
          <w:spacing w:val="6"/>
          <w:szCs w:val="24"/>
        </w:rPr>
        <w:t>1.</w:t>
      </w:r>
      <w:r>
        <w:rPr>
          <w:rFonts w:cs="宋体" w:hint="eastAsia"/>
          <w:spacing w:val="6"/>
          <w:szCs w:val="24"/>
          <w:u w:val="single"/>
        </w:rPr>
        <w:t xml:space="preserve"> （标的名称） </w:t>
      </w:r>
      <w:r>
        <w:rPr>
          <w:rFonts w:cs="宋体" w:hint="eastAsia"/>
          <w:spacing w:val="6"/>
          <w:szCs w:val="24"/>
        </w:rPr>
        <w:t>，属于</w:t>
      </w:r>
      <w:r>
        <w:rPr>
          <w:rFonts w:cs="宋体" w:hint="eastAsia"/>
          <w:spacing w:val="6"/>
          <w:szCs w:val="24"/>
          <w:u w:val="single"/>
        </w:rPr>
        <w:t xml:space="preserve"> （采购文件中明确的所属行业）</w:t>
      </w:r>
      <w:r>
        <w:rPr>
          <w:rFonts w:cs="宋体" w:hint="eastAsia"/>
          <w:spacing w:val="6"/>
          <w:szCs w:val="24"/>
        </w:rPr>
        <w:t>行业 ；制造商为</w:t>
      </w:r>
      <w:r>
        <w:rPr>
          <w:rFonts w:cs="宋体" w:hint="eastAsia"/>
          <w:spacing w:val="6"/>
          <w:szCs w:val="24"/>
          <w:u w:val="single"/>
        </w:rPr>
        <w:t xml:space="preserve"> （企业名称） </w:t>
      </w:r>
      <w:r>
        <w:rPr>
          <w:rFonts w:cs="宋体" w:hint="eastAsia"/>
          <w:spacing w:val="6"/>
          <w:szCs w:val="24"/>
        </w:rPr>
        <w:t>，从业人员人，营业收入为万元，资产总额为万元，属于</w:t>
      </w:r>
      <w:r>
        <w:rPr>
          <w:rFonts w:cs="宋体" w:hint="eastAsia"/>
          <w:spacing w:val="6"/>
          <w:szCs w:val="24"/>
          <w:u w:val="single"/>
        </w:rPr>
        <w:t xml:space="preserve"> （中型企业、小型企业、微型企业）</w:t>
      </w:r>
      <w:r>
        <w:rPr>
          <w:rFonts w:cs="宋体" w:hint="eastAsia"/>
          <w:spacing w:val="6"/>
          <w:szCs w:val="24"/>
        </w:rPr>
        <w:t>；</w:t>
      </w:r>
    </w:p>
    <w:p w14:paraId="32515CEE" w14:textId="77777777" w:rsidR="00AC0D16" w:rsidRDefault="00000000">
      <w:pPr>
        <w:ind w:firstLineChars="200" w:firstLine="504"/>
        <w:rPr>
          <w:rFonts w:cs="宋体" w:hint="eastAsia"/>
          <w:spacing w:val="6"/>
          <w:szCs w:val="24"/>
        </w:rPr>
      </w:pPr>
      <w:r>
        <w:rPr>
          <w:rFonts w:cs="宋体" w:hint="eastAsia"/>
          <w:spacing w:val="6"/>
          <w:szCs w:val="24"/>
        </w:rPr>
        <w:t>2.</w:t>
      </w:r>
      <w:r>
        <w:rPr>
          <w:rFonts w:cs="宋体" w:hint="eastAsia"/>
          <w:spacing w:val="6"/>
          <w:szCs w:val="24"/>
          <w:u w:val="single"/>
        </w:rPr>
        <w:t xml:space="preserve"> （标的名称） </w:t>
      </w:r>
      <w:r>
        <w:rPr>
          <w:rFonts w:cs="宋体" w:hint="eastAsia"/>
          <w:spacing w:val="6"/>
          <w:szCs w:val="24"/>
        </w:rPr>
        <w:t>，属于</w:t>
      </w:r>
      <w:r>
        <w:rPr>
          <w:rFonts w:cs="宋体" w:hint="eastAsia"/>
          <w:spacing w:val="6"/>
          <w:szCs w:val="24"/>
          <w:u w:val="single"/>
        </w:rPr>
        <w:t xml:space="preserve"> （采购文件中明确的所属行业）</w:t>
      </w:r>
      <w:r>
        <w:rPr>
          <w:rFonts w:cs="宋体" w:hint="eastAsia"/>
          <w:spacing w:val="6"/>
          <w:szCs w:val="24"/>
        </w:rPr>
        <w:t>行业 ；制造商为</w:t>
      </w:r>
      <w:r>
        <w:rPr>
          <w:rFonts w:cs="宋体" w:hint="eastAsia"/>
          <w:spacing w:val="6"/>
          <w:szCs w:val="24"/>
          <w:u w:val="single"/>
        </w:rPr>
        <w:t xml:space="preserve"> （企业名称） </w:t>
      </w:r>
      <w:r>
        <w:rPr>
          <w:rFonts w:cs="宋体" w:hint="eastAsia"/>
          <w:spacing w:val="6"/>
          <w:szCs w:val="24"/>
        </w:rPr>
        <w:t>，从业人员人，营业收入为万元，资产总额为万元，属于</w:t>
      </w:r>
      <w:r>
        <w:rPr>
          <w:rFonts w:cs="宋体" w:hint="eastAsia"/>
          <w:spacing w:val="6"/>
          <w:szCs w:val="24"/>
          <w:u w:val="single"/>
        </w:rPr>
        <w:t xml:space="preserve"> （中型企业、小型企业、微型企业）</w:t>
      </w:r>
      <w:r>
        <w:rPr>
          <w:rFonts w:cs="宋体" w:hint="eastAsia"/>
          <w:spacing w:val="6"/>
          <w:szCs w:val="24"/>
        </w:rPr>
        <w:t>；</w:t>
      </w:r>
    </w:p>
    <w:p w14:paraId="7666F1F2" w14:textId="77777777" w:rsidR="00AC0D16" w:rsidRDefault="00000000">
      <w:pPr>
        <w:ind w:firstLineChars="200" w:firstLine="504"/>
        <w:rPr>
          <w:rFonts w:cs="宋体" w:hint="eastAsia"/>
          <w:spacing w:val="6"/>
          <w:szCs w:val="24"/>
        </w:rPr>
      </w:pPr>
      <w:r>
        <w:rPr>
          <w:rFonts w:cs="宋体" w:hint="eastAsia"/>
          <w:spacing w:val="6"/>
          <w:szCs w:val="24"/>
        </w:rPr>
        <w:t>……</w:t>
      </w:r>
    </w:p>
    <w:p w14:paraId="665CC8CC" w14:textId="77777777" w:rsidR="00AC0D16" w:rsidRDefault="00000000">
      <w:pPr>
        <w:ind w:firstLineChars="200" w:firstLine="504"/>
        <w:rPr>
          <w:rFonts w:cs="宋体" w:hint="eastAsia"/>
          <w:spacing w:val="6"/>
          <w:szCs w:val="24"/>
        </w:rPr>
      </w:pPr>
      <w:r>
        <w:rPr>
          <w:rFonts w:cs="宋体" w:hint="eastAsia"/>
          <w:spacing w:val="6"/>
          <w:szCs w:val="24"/>
        </w:rPr>
        <w:t>以上企业，不属于大企业的分支机构，不存在控股股东为大企业的情形，也不存在与大企业的负责人为同一人的情形。</w:t>
      </w:r>
    </w:p>
    <w:p w14:paraId="10902BEE" w14:textId="77777777" w:rsidR="00AC0D16" w:rsidRDefault="00000000">
      <w:pPr>
        <w:ind w:firstLineChars="200" w:firstLine="504"/>
        <w:rPr>
          <w:rFonts w:cs="宋体" w:hint="eastAsia"/>
          <w:spacing w:val="6"/>
          <w:szCs w:val="24"/>
        </w:rPr>
      </w:pPr>
      <w:r>
        <w:rPr>
          <w:rFonts w:cs="宋体" w:hint="eastAsia"/>
          <w:spacing w:val="6"/>
          <w:szCs w:val="24"/>
        </w:rPr>
        <w:t>本企业对上述声明内容的真实性负责。如有虚假，将依法承担相应责任。</w:t>
      </w:r>
    </w:p>
    <w:p w14:paraId="05F1F992" w14:textId="77777777" w:rsidR="00AC0D16" w:rsidRDefault="00AC0D16">
      <w:pPr>
        <w:ind w:left="560" w:right="1008" w:firstLineChars="1900" w:firstLine="4788"/>
        <w:rPr>
          <w:rFonts w:cs="宋体" w:hint="eastAsia"/>
          <w:spacing w:val="6"/>
          <w:szCs w:val="24"/>
        </w:rPr>
      </w:pPr>
    </w:p>
    <w:p w14:paraId="2EFFFAAE" w14:textId="77777777" w:rsidR="00AC0D16" w:rsidRDefault="00000000">
      <w:pPr>
        <w:ind w:left="560" w:right="1008" w:firstLineChars="1900" w:firstLine="4788"/>
        <w:rPr>
          <w:rFonts w:cs="宋体" w:hint="eastAsia"/>
          <w:spacing w:val="6"/>
          <w:szCs w:val="24"/>
        </w:rPr>
      </w:pPr>
      <w:r>
        <w:rPr>
          <w:rFonts w:cs="宋体" w:hint="eastAsia"/>
          <w:spacing w:val="6"/>
          <w:szCs w:val="24"/>
        </w:rPr>
        <w:t>企业名称：</w:t>
      </w:r>
    </w:p>
    <w:p w14:paraId="2D40B83C" w14:textId="77777777" w:rsidR="00AC0D16" w:rsidRDefault="00000000">
      <w:pPr>
        <w:ind w:left="560" w:right="1008" w:firstLineChars="1900" w:firstLine="4788"/>
        <w:rPr>
          <w:rFonts w:cs="宋体" w:hint="eastAsia"/>
          <w:spacing w:val="6"/>
          <w:szCs w:val="24"/>
        </w:rPr>
      </w:pPr>
      <w:r>
        <w:rPr>
          <w:rFonts w:cs="宋体" w:hint="eastAsia"/>
          <w:spacing w:val="6"/>
          <w:szCs w:val="24"/>
        </w:rPr>
        <w:t>日 期：</w:t>
      </w:r>
    </w:p>
    <w:p w14:paraId="26E8932A" w14:textId="77777777" w:rsidR="00AC0D16" w:rsidRDefault="00AC0D16">
      <w:pPr>
        <w:ind w:left="560" w:firstLineChars="200" w:firstLine="504"/>
        <w:rPr>
          <w:rFonts w:cs="宋体" w:hint="eastAsia"/>
          <w:spacing w:val="6"/>
          <w:szCs w:val="24"/>
        </w:rPr>
      </w:pPr>
    </w:p>
    <w:p w14:paraId="43628308" w14:textId="77777777" w:rsidR="00AC0D16" w:rsidRDefault="00000000">
      <w:pPr>
        <w:ind w:left="560"/>
        <w:rPr>
          <w:rFonts w:cs="宋体" w:hint="eastAsia"/>
          <w:spacing w:val="6"/>
          <w:sz w:val="21"/>
          <w:szCs w:val="21"/>
        </w:rPr>
      </w:pPr>
      <w:r>
        <w:rPr>
          <w:rFonts w:cs="宋体" w:hint="eastAsia"/>
          <w:b/>
          <w:bCs/>
          <w:spacing w:val="6"/>
          <w:sz w:val="21"/>
          <w:szCs w:val="21"/>
        </w:rPr>
        <w:t>说明：</w:t>
      </w:r>
      <w:r>
        <w:rPr>
          <w:rFonts w:cs="宋体" w:hint="eastAsia"/>
          <w:spacing w:val="6"/>
          <w:sz w:val="21"/>
          <w:szCs w:val="21"/>
        </w:rPr>
        <w:t>从业人员、营业收入、资产总额填报上一年度数据，无上一年度数据的新成立企业可不填报。</w:t>
      </w:r>
    </w:p>
    <w:p w14:paraId="35499C67" w14:textId="77777777" w:rsidR="00AC0D16" w:rsidRDefault="00000000">
      <w:pPr>
        <w:ind w:left="560"/>
        <w:rPr>
          <w:rFonts w:cs="宋体" w:hint="eastAsia"/>
          <w:spacing w:val="6"/>
          <w:sz w:val="21"/>
          <w:szCs w:val="21"/>
        </w:rPr>
      </w:pPr>
      <w:r>
        <w:rPr>
          <w:rFonts w:cs="宋体"/>
          <w:spacing w:val="6"/>
          <w:sz w:val="21"/>
          <w:szCs w:val="21"/>
        </w:rPr>
        <w:br w:type="page"/>
      </w:r>
    </w:p>
    <w:p w14:paraId="6401F4BB" w14:textId="77777777" w:rsidR="00AC0D16" w:rsidRDefault="00000000">
      <w:pPr>
        <w:pStyle w:val="4"/>
        <w:numPr>
          <w:ilvl w:val="0"/>
          <w:numId w:val="32"/>
        </w:numPr>
        <w:ind w:left="980"/>
        <w:rPr>
          <w:rFonts w:hint="eastAsia"/>
        </w:rPr>
      </w:pPr>
      <w:bookmarkStart w:id="473" w:name="_Toc172820158"/>
      <w:r>
        <w:rPr>
          <w:rFonts w:hint="eastAsia"/>
        </w:rPr>
        <w:lastRenderedPageBreak/>
        <w:t>监狱企业证明文件【如适用】</w:t>
      </w:r>
      <w:bookmarkEnd w:id="473"/>
    </w:p>
    <w:p w14:paraId="3A16978E" w14:textId="77777777" w:rsidR="00AC0D16" w:rsidRDefault="00AC0D16">
      <w:pPr>
        <w:ind w:left="560"/>
        <w:rPr>
          <w:rFonts w:cs="仿宋_GB2312" w:hint="eastAsia"/>
          <w:b/>
          <w:sz w:val="28"/>
          <w:szCs w:val="28"/>
        </w:rPr>
      </w:pPr>
    </w:p>
    <w:p w14:paraId="0FC0F276" w14:textId="77777777" w:rsidR="00AC0D16" w:rsidRDefault="00000000">
      <w:pPr>
        <w:adjustRightInd w:val="0"/>
        <w:snapToGrid w:val="0"/>
        <w:ind w:left="560" w:firstLineChars="200" w:firstLine="420"/>
        <w:rPr>
          <w:rFonts w:ascii="Arial" w:hAnsi="Arial" w:cs="Arial"/>
          <w:sz w:val="21"/>
          <w:szCs w:val="21"/>
        </w:rPr>
      </w:pPr>
      <w:r>
        <w:rPr>
          <w:rFonts w:ascii="Arial" w:hAnsi="Arial" w:cs="Arial" w:hint="eastAsia"/>
          <w:sz w:val="21"/>
          <w:szCs w:val="21"/>
        </w:rPr>
        <w:t>【</w:t>
      </w:r>
      <w:r>
        <w:rPr>
          <w:rFonts w:hint="eastAsia"/>
          <w:szCs w:val="24"/>
        </w:rPr>
        <w:t>（</w:t>
      </w:r>
      <w:r>
        <w:rPr>
          <w:rFonts w:ascii="楷体" w:eastAsia="楷体" w:hAnsi="楷体" w:hint="eastAsia"/>
          <w:szCs w:val="24"/>
        </w:rPr>
        <w:t>监狱企业应当提供由省级及以上监狱管理局、戒毒管理局（含新疆生产建设兵团）出具的监狱企业的证明文件，格式自行编写</w:t>
      </w:r>
      <w:r>
        <w:rPr>
          <w:rFonts w:hint="eastAsia"/>
          <w:szCs w:val="24"/>
        </w:rPr>
        <w:t>）</w:t>
      </w:r>
      <w:r>
        <w:rPr>
          <w:rFonts w:ascii="Arial" w:hAnsi="Arial" w:cs="Arial" w:hint="eastAsia"/>
          <w:sz w:val="21"/>
          <w:szCs w:val="21"/>
        </w:rPr>
        <w:t>】</w:t>
      </w:r>
      <w:r>
        <w:rPr>
          <w:rFonts w:cs="Arial" w:hint="eastAsia"/>
          <w:sz w:val="21"/>
          <w:szCs w:val="21"/>
        </w:rPr>
        <w:t>。</w:t>
      </w:r>
    </w:p>
    <w:p w14:paraId="78226477" w14:textId="77777777" w:rsidR="00AC0D16" w:rsidRDefault="00AC0D16">
      <w:pPr>
        <w:widowControl/>
        <w:spacing w:before="100" w:beforeAutospacing="1" w:after="100" w:afterAutospacing="1"/>
        <w:ind w:left="560"/>
        <w:rPr>
          <w:rFonts w:ascii="Arial" w:hAnsi="Arial" w:cs="Arial"/>
          <w:sz w:val="21"/>
          <w:szCs w:val="21"/>
        </w:rPr>
      </w:pPr>
    </w:p>
    <w:p w14:paraId="5A7533FF" w14:textId="77777777" w:rsidR="00AC0D16" w:rsidRDefault="00AC0D16">
      <w:pPr>
        <w:widowControl/>
        <w:spacing w:before="100" w:beforeAutospacing="1" w:after="100" w:afterAutospacing="1"/>
        <w:ind w:left="560"/>
        <w:rPr>
          <w:rFonts w:ascii="Arial" w:hAnsi="Arial" w:cs="Arial"/>
          <w:sz w:val="21"/>
          <w:szCs w:val="21"/>
        </w:rPr>
      </w:pPr>
    </w:p>
    <w:p w14:paraId="5D58A6C2" w14:textId="77777777" w:rsidR="00AC0D16" w:rsidRDefault="00AC0D16">
      <w:pPr>
        <w:widowControl/>
        <w:spacing w:before="100" w:beforeAutospacing="1" w:after="100" w:afterAutospacing="1"/>
        <w:ind w:left="560"/>
        <w:rPr>
          <w:rFonts w:ascii="Arial" w:hAnsi="Arial" w:cs="Arial"/>
          <w:sz w:val="21"/>
          <w:szCs w:val="21"/>
        </w:rPr>
      </w:pPr>
    </w:p>
    <w:p w14:paraId="2D025A9C" w14:textId="77777777" w:rsidR="00AC0D16" w:rsidRDefault="00AC0D16">
      <w:pPr>
        <w:widowControl/>
        <w:spacing w:before="100" w:beforeAutospacing="1" w:after="100" w:afterAutospacing="1"/>
        <w:ind w:left="560"/>
        <w:rPr>
          <w:rFonts w:ascii="Arial" w:hAnsi="Arial" w:cs="Arial"/>
          <w:sz w:val="21"/>
          <w:szCs w:val="21"/>
        </w:rPr>
      </w:pPr>
    </w:p>
    <w:p w14:paraId="4E5AEF5C" w14:textId="77777777" w:rsidR="00AC0D16" w:rsidRDefault="00AC0D16">
      <w:pPr>
        <w:widowControl/>
        <w:spacing w:before="100" w:beforeAutospacing="1" w:after="100" w:afterAutospacing="1"/>
        <w:ind w:left="560"/>
        <w:rPr>
          <w:rFonts w:ascii="Arial" w:hAnsi="Arial" w:cs="Arial"/>
          <w:sz w:val="21"/>
          <w:szCs w:val="21"/>
        </w:rPr>
      </w:pPr>
    </w:p>
    <w:p w14:paraId="119D6A5A" w14:textId="77777777" w:rsidR="00AC0D16" w:rsidRDefault="00000000">
      <w:pPr>
        <w:spacing w:line="300" w:lineRule="auto"/>
        <w:ind w:left="560"/>
        <w:rPr>
          <w:rFonts w:ascii="Arial" w:hAnsi="Arial" w:cs="Arial"/>
          <w:sz w:val="21"/>
          <w:szCs w:val="21"/>
        </w:rPr>
      </w:pPr>
      <w:r>
        <w:rPr>
          <w:rFonts w:ascii="Arial" w:hAnsi="Arial" w:cs="Arial"/>
          <w:sz w:val="21"/>
          <w:szCs w:val="21"/>
        </w:rPr>
        <w:t>投标人名称</w:t>
      </w:r>
      <w:r>
        <w:rPr>
          <w:rFonts w:ascii="Arial" w:hAnsi="Arial" w:cs="Arial"/>
          <w:sz w:val="21"/>
          <w:szCs w:val="21"/>
        </w:rPr>
        <w:t>[</w:t>
      </w:r>
      <w:r>
        <w:rPr>
          <w:rFonts w:ascii="Arial" w:hAnsi="Arial" w:cs="Arial"/>
          <w:sz w:val="21"/>
          <w:szCs w:val="21"/>
        </w:rPr>
        <w:t>盖章</w:t>
      </w:r>
      <w:r>
        <w:rPr>
          <w:rFonts w:ascii="Arial" w:hAnsi="Arial" w:cs="Arial"/>
          <w:sz w:val="21"/>
          <w:szCs w:val="21"/>
        </w:rPr>
        <w:t>]</w:t>
      </w:r>
      <w:r>
        <w:rPr>
          <w:rFonts w:ascii="Arial" w:hAnsi="Arial" w:cs="Arial"/>
          <w:sz w:val="21"/>
          <w:szCs w:val="21"/>
        </w:rPr>
        <w:t>：</w:t>
      </w:r>
    </w:p>
    <w:p w14:paraId="5F05AE93" w14:textId="77777777" w:rsidR="00AC0D16" w:rsidRDefault="00000000">
      <w:pPr>
        <w:widowControl/>
        <w:spacing w:before="100" w:beforeAutospacing="1" w:after="100" w:afterAutospacing="1"/>
        <w:ind w:left="560"/>
        <w:rPr>
          <w:rFonts w:ascii="Arial" w:hAnsi="Arial" w:cs="Arial"/>
          <w:sz w:val="21"/>
          <w:szCs w:val="21"/>
          <w:u w:val="single"/>
        </w:rPr>
      </w:pPr>
      <w:r>
        <w:rPr>
          <w:rFonts w:ascii="Arial" w:hAnsi="Arial" w:cs="Arial"/>
          <w:sz w:val="21"/>
          <w:szCs w:val="21"/>
        </w:rPr>
        <w:t>日期：</w:t>
      </w:r>
    </w:p>
    <w:p w14:paraId="780719DC" w14:textId="77777777" w:rsidR="00AC0D16" w:rsidRDefault="00000000">
      <w:pPr>
        <w:ind w:left="560"/>
        <w:rPr>
          <w:rFonts w:cs="仿宋_GB2312" w:hint="eastAsia"/>
          <w:b/>
          <w:sz w:val="28"/>
          <w:szCs w:val="28"/>
        </w:rPr>
      </w:pPr>
      <w:r>
        <w:rPr>
          <w:rFonts w:cs="仿宋_GB2312"/>
          <w:b/>
          <w:sz w:val="28"/>
          <w:szCs w:val="28"/>
        </w:rPr>
        <w:br w:type="page"/>
      </w:r>
    </w:p>
    <w:p w14:paraId="437812AB" w14:textId="77777777" w:rsidR="00AC0D16" w:rsidRDefault="00000000">
      <w:pPr>
        <w:pStyle w:val="4"/>
        <w:numPr>
          <w:ilvl w:val="0"/>
          <w:numId w:val="32"/>
        </w:numPr>
        <w:ind w:left="980"/>
        <w:rPr>
          <w:rFonts w:hint="eastAsia"/>
        </w:rPr>
      </w:pPr>
      <w:bookmarkStart w:id="474" w:name="_Toc172820159"/>
      <w:r>
        <w:lastRenderedPageBreak/>
        <w:t>残疾人福利性单位声明函</w:t>
      </w:r>
      <w:r>
        <w:rPr>
          <w:rFonts w:hint="eastAsia"/>
        </w:rPr>
        <w:t>【如适用】</w:t>
      </w:r>
      <w:bookmarkEnd w:id="474"/>
    </w:p>
    <w:p w14:paraId="70710CCD" w14:textId="77777777" w:rsidR="00AC0D16" w:rsidRDefault="00000000">
      <w:pPr>
        <w:pStyle w:val="a"/>
        <w:numPr>
          <w:ilvl w:val="0"/>
          <w:numId w:val="36"/>
        </w:numPr>
        <w:rPr>
          <w:rFonts w:hint="eastAsia"/>
        </w:rPr>
      </w:pPr>
      <w:r>
        <w:rPr>
          <w:rFonts w:hint="eastAsia"/>
        </w:rPr>
        <w:t>残疾人福利性单位声明函（货物）</w:t>
      </w:r>
    </w:p>
    <w:p w14:paraId="3C04F6C7" w14:textId="77777777" w:rsidR="00AC0D16" w:rsidRDefault="00000000">
      <w:pPr>
        <w:wordWrap w:val="0"/>
        <w:ind w:firstLineChars="200" w:firstLine="480"/>
        <w:rPr>
          <w:rFonts w:hint="eastAsia"/>
          <w:szCs w:val="24"/>
        </w:rPr>
      </w:pPr>
      <w:r>
        <w:rPr>
          <w:rFonts w:hint="eastAsia"/>
          <w:szCs w:val="24"/>
        </w:rPr>
        <w:t>本公司（联合体）郑重声明，根据《财政部 民政部 中国残疾人联合会关于促进残疾人就业政府采购政策的通知》（财库〔2017〕141号）的规定，本公司（联合体）参加</w:t>
      </w:r>
      <w:r>
        <w:rPr>
          <w:rFonts w:hint="eastAsia"/>
          <w:szCs w:val="24"/>
          <w:u w:val="single"/>
        </w:rPr>
        <w:t xml:space="preserve"> </w:t>
      </w:r>
      <w:r>
        <w:rPr>
          <w:rFonts w:hint="eastAsia"/>
          <w:i/>
          <w:szCs w:val="24"/>
          <w:u w:val="single"/>
        </w:rPr>
        <w:t>（单位名称）</w:t>
      </w:r>
      <w:r>
        <w:rPr>
          <w:rFonts w:hint="eastAsia"/>
          <w:szCs w:val="24"/>
          <w:u w:val="single"/>
        </w:rPr>
        <w:t xml:space="preserve"> </w:t>
      </w:r>
      <w:r>
        <w:rPr>
          <w:rFonts w:hint="eastAsia"/>
          <w:szCs w:val="24"/>
        </w:rPr>
        <w:t>的</w:t>
      </w:r>
      <w:r>
        <w:rPr>
          <w:rFonts w:hint="eastAsia"/>
          <w:szCs w:val="24"/>
          <w:u w:val="single"/>
        </w:rPr>
        <w:t xml:space="preserve"> </w:t>
      </w:r>
      <w:r>
        <w:rPr>
          <w:rFonts w:hint="eastAsia"/>
          <w:i/>
          <w:szCs w:val="24"/>
          <w:u w:val="single"/>
        </w:rPr>
        <w:t>（项目名称）</w:t>
      </w:r>
      <w:r>
        <w:rPr>
          <w:rFonts w:hint="eastAsia"/>
          <w:szCs w:val="24"/>
          <w:u w:val="single"/>
        </w:rPr>
        <w:t xml:space="preserve"> </w:t>
      </w:r>
      <w:r>
        <w:rPr>
          <w:rFonts w:hint="eastAsia"/>
          <w:szCs w:val="24"/>
        </w:rPr>
        <w:t>采购活动，提供的货物</w:t>
      </w:r>
      <w:r>
        <w:rPr>
          <w:rFonts w:hint="eastAsia"/>
          <w:b/>
          <w:szCs w:val="24"/>
        </w:rPr>
        <w:t>全部由</w:t>
      </w:r>
      <w:r>
        <w:rPr>
          <w:rFonts w:hint="eastAsia"/>
          <w:szCs w:val="24"/>
        </w:rPr>
        <w:t>符合政策要求的</w:t>
      </w:r>
      <w:r>
        <w:rPr>
          <w:rFonts w:hint="eastAsia"/>
          <w:b/>
          <w:szCs w:val="24"/>
        </w:rPr>
        <w:t>残疾人福利性单位制造</w:t>
      </w:r>
      <w:r>
        <w:rPr>
          <w:rFonts w:hint="eastAsia"/>
          <w:szCs w:val="24"/>
        </w:rPr>
        <w:t>。相关企业（含联合体中的残疾人福利性单位、签订分包意向协议的残疾人福利性单位）的具体情况如下：</w:t>
      </w:r>
    </w:p>
    <w:p w14:paraId="257C161F" w14:textId="77777777" w:rsidR="00AC0D16" w:rsidRDefault="00000000">
      <w:pPr>
        <w:wordWrap w:val="0"/>
        <w:ind w:firstLineChars="200" w:firstLine="480"/>
        <w:rPr>
          <w:rFonts w:hint="eastAsia"/>
          <w:szCs w:val="24"/>
        </w:rPr>
      </w:pPr>
      <w:r>
        <w:rPr>
          <w:rFonts w:hint="eastAsia"/>
          <w:szCs w:val="24"/>
        </w:rPr>
        <w:t>1.</w:t>
      </w:r>
      <w:r>
        <w:rPr>
          <w:rFonts w:hint="eastAsia"/>
          <w:szCs w:val="24"/>
          <w:u w:val="single"/>
        </w:rPr>
        <w:t xml:space="preserve"> </w:t>
      </w:r>
      <w:r>
        <w:rPr>
          <w:rFonts w:hint="eastAsia"/>
          <w:i/>
          <w:szCs w:val="24"/>
          <w:u w:val="single"/>
        </w:rPr>
        <w:t>（标的名称）</w:t>
      </w:r>
      <w:r>
        <w:rPr>
          <w:rFonts w:hint="eastAsia"/>
          <w:szCs w:val="24"/>
          <w:u w:val="single"/>
        </w:rPr>
        <w:t xml:space="preserve"> </w:t>
      </w:r>
      <w:r>
        <w:rPr>
          <w:rFonts w:hint="eastAsia"/>
          <w:szCs w:val="24"/>
        </w:rPr>
        <w:t xml:space="preserve">，制造商为 </w:t>
      </w:r>
      <w:r>
        <w:rPr>
          <w:szCs w:val="24"/>
          <w:u w:val="single"/>
        </w:rPr>
        <w:t xml:space="preserve">  </w:t>
      </w:r>
      <w:r>
        <w:rPr>
          <w:rFonts w:hint="eastAsia"/>
          <w:i/>
          <w:szCs w:val="24"/>
          <w:u w:val="single"/>
        </w:rPr>
        <w:t>（企业名称）</w:t>
      </w:r>
      <w:r>
        <w:rPr>
          <w:rFonts w:hint="eastAsia"/>
          <w:szCs w:val="24"/>
          <w:u w:val="single"/>
        </w:rPr>
        <w:t xml:space="preserve"> </w:t>
      </w:r>
      <w:r>
        <w:rPr>
          <w:rFonts w:hint="eastAsia"/>
          <w:szCs w:val="24"/>
        </w:rPr>
        <w:t>，属于残疾人福利性单位；</w:t>
      </w:r>
    </w:p>
    <w:p w14:paraId="24697755" w14:textId="77777777" w:rsidR="00AC0D16" w:rsidRDefault="00000000">
      <w:pPr>
        <w:wordWrap w:val="0"/>
        <w:ind w:firstLineChars="200" w:firstLine="480"/>
        <w:rPr>
          <w:rFonts w:hint="eastAsia"/>
          <w:szCs w:val="24"/>
        </w:rPr>
      </w:pPr>
      <w:r>
        <w:rPr>
          <w:rFonts w:hint="eastAsia"/>
          <w:szCs w:val="24"/>
        </w:rPr>
        <w:t xml:space="preserve">2. </w:t>
      </w:r>
      <w:r>
        <w:rPr>
          <w:rFonts w:hint="eastAsia"/>
          <w:i/>
          <w:szCs w:val="24"/>
          <w:u w:val="single"/>
        </w:rPr>
        <w:t>（标的名称）</w:t>
      </w:r>
      <w:r>
        <w:rPr>
          <w:rFonts w:hint="eastAsia"/>
          <w:szCs w:val="24"/>
          <w:u w:val="single"/>
        </w:rPr>
        <w:t xml:space="preserve"> </w:t>
      </w:r>
      <w:r>
        <w:rPr>
          <w:rFonts w:hint="eastAsia"/>
          <w:szCs w:val="24"/>
        </w:rPr>
        <w:t xml:space="preserve">，制造商为 </w:t>
      </w:r>
      <w:r>
        <w:rPr>
          <w:szCs w:val="24"/>
          <w:u w:val="single"/>
        </w:rPr>
        <w:t xml:space="preserve">  </w:t>
      </w:r>
      <w:r>
        <w:rPr>
          <w:rFonts w:hint="eastAsia"/>
          <w:i/>
          <w:szCs w:val="24"/>
          <w:u w:val="single"/>
        </w:rPr>
        <w:t>（企业名称）</w:t>
      </w:r>
      <w:r>
        <w:rPr>
          <w:rFonts w:hint="eastAsia"/>
          <w:szCs w:val="24"/>
          <w:u w:val="single"/>
        </w:rPr>
        <w:t xml:space="preserve"> </w:t>
      </w:r>
      <w:r>
        <w:rPr>
          <w:rFonts w:hint="eastAsia"/>
          <w:szCs w:val="24"/>
        </w:rPr>
        <w:t>，属于残疾人福利性单位；</w:t>
      </w:r>
    </w:p>
    <w:p w14:paraId="7D13CA12" w14:textId="77777777" w:rsidR="00AC0D16" w:rsidRDefault="00000000">
      <w:pPr>
        <w:wordWrap w:val="0"/>
        <w:ind w:firstLineChars="200" w:firstLine="480"/>
        <w:rPr>
          <w:rFonts w:hint="eastAsia"/>
          <w:szCs w:val="24"/>
        </w:rPr>
      </w:pPr>
      <w:r>
        <w:rPr>
          <w:rFonts w:hint="eastAsia"/>
          <w:szCs w:val="24"/>
        </w:rPr>
        <w:t>……</w:t>
      </w:r>
    </w:p>
    <w:p w14:paraId="7B3C1EB4" w14:textId="77777777" w:rsidR="00AC0D16" w:rsidRDefault="00000000">
      <w:pPr>
        <w:wordWrap w:val="0"/>
        <w:ind w:firstLineChars="200" w:firstLine="480"/>
        <w:rPr>
          <w:rFonts w:hint="eastAsia"/>
          <w:szCs w:val="24"/>
        </w:rPr>
      </w:pPr>
      <w:r>
        <w:rPr>
          <w:rFonts w:hint="eastAsia"/>
          <w:szCs w:val="24"/>
        </w:rPr>
        <w:t>以上企业，不属于大企业的分支机构，不存在控股股东为大企业的情形，也不存在与大企业的负责人为同一人的情形。</w:t>
      </w:r>
    </w:p>
    <w:p w14:paraId="4C72DD7F" w14:textId="77777777" w:rsidR="00AC0D16" w:rsidRDefault="00000000">
      <w:pPr>
        <w:wordWrap w:val="0"/>
        <w:ind w:leftChars="200" w:left="1087" w:hangingChars="253" w:hanging="607"/>
        <w:rPr>
          <w:rFonts w:hint="eastAsia"/>
          <w:szCs w:val="24"/>
        </w:rPr>
      </w:pPr>
      <w:r>
        <w:rPr>
          <w:rFonts w:hint="eastAsia"/>
          <w:szCs w:val="24"/>
        </w:rPr>
        <w:t>本企业对上述声明内容的真实性负责。如有虚假，将依法承担相应责任。</w:t>
      </w:r>
    </w:p>
    <w:p w14:paraId="6DA81F96" w14:textId="77777777" w:rsidR="00AC0D16" w:rsidRDefault="00AC0D16">
      <w:pPr>
        <w:wordWrap w:val="0"/>
        <w:ind w:left="1091" w:hangingChars="453" w:hanging="1091"/>
        <w:rPr>
          <w:rFonts w:hint="eastAsia"/>
          <w:b/>
          <w:bCs/>
          <w:szCs w:val="24"/>
        </w:rPr>
      </w:pPr>
    </w:p>
    <w:p w14:paraId="65D09E26" w14:textId="77777777" w:rsidR="00AC0D16" w:rsidRDefault="00000000">
      <w:pPr>
        <w:wordWrap w:val="0"/>
        <w:ind w:left="1091" w:hangingChars="453" w:hanging="1091"/>
        <w:rPr>
          <w:rFonts w:hint="eastAsia"/>
          <w:bCs/>
          <w:szCs w:val="24"/>
        </w:rPr>
      </w:pPr>
      <w:r>
        <w:rPr>
          <w:rFonts w:hint="eastAsia"/>
          <w:b/>
          <w:bCs/>
          <w:szCs w:val="24"/>
        </w:rPr>
        <w:t>说明：</w:t>
      </w:r>
      <w:r>
        <w:rPr>
          <w:rFonts w:hint="eastAsia"/>
          <w:bCs/>
          <w:szCs w:val="24"/>
        </w:rPr>
        <w:t>1、</w:t>
      </w:r>
      <w:r>
        <w:rPr>
          <w:rFonts w:hint="eastAsia"/>
          <w:bCs/>
          <w:szCs w:val="21"/>
          <w:lang w:val="zh-CN"/>
        </w:rPr>
        <w:t>货物应当全部由符合政策要求的残疾人福利性单位生产且使用该残疾人福利性单位商号或注册商标（与代理商或投标人无关）；应当严格按上述格式及内容进行填写（应当明确每个标的的生产企业类型及相关数据），否则导致的后果由投标人自行承担；</w:t>
      </w:r>
    </w:p>
    <w:p w14:paraId="0F4FFDEF" w14:textId="77777777" w:rsidR="00AC0D16" w:rsidRDefault="00000000">
      <w:pPr>
        <w:wordWrap w:val="0"/>
        <w:ind w:left="1087" w:hangingChars="453" w:hanging="1087"/>
        <w:rPr>
          <w:rFonts w:cs="Courier New" w:hint="eastAsia"/>
          <w:szCs w:val="21"/>
        </w:rPr>
      </w:pPr>
      <w:r>
        <w:rPr>
          <w:rFonts w:hint="eastAsia"/>
          <w:bCs/>
          <w:szCs w:val="21"/>
          <w:lang w:val="zh-CN"/>
        </w:rPr>
        <w:t xml:space="preserve">      2、</w:t>
      </w:r>
      <w:r>
        <w:rPr>
          <w:rFonts w:cs="Courier New" w:hint="eastAsia"/>
          <w:szCs w:val="21"/>
        </w:rPr>
        <w:t>以联合体形式参加的，应</w:t>
      </w:r>
      <w:r>
        <w:rPr>
          <w:rFonts w:hint="eastAsia"/>
          <w:bCs/>
          <w:szCs w:val="21"/>
          <w:lang w:val="zh-CN"/>
        </w:rPr>
        <w:t>当</w:t>
      </w:r>
      <w:r>
        <w:rPr>
          <w:rFonts w:cs="Courier New" w:hint="eastAsia"/>
          <w:szCs w:val="21"/>
        </w:rPr>
        <w:t>由联合体各方盖章。</w:t>
      </w:r>
    </w:p>
    <w:p w14:paraId="0ACD8368" w14:textId="77777777" w:rsidR="00AC0D16" w:rsidRDefault="00000000">
      <w:pPr>
        <w:wordWrap w:val="0"/>
        <w:spacing w:before="100" w:beforeAutospacing="1" w:after="100" w:afterAutospacing="1"/>
        <w:ind w:left="560" w:firstLineChars="1382" w:firstLine="3317"/>
        <w:rPr>
          <w:rFonts w:hint="eastAsia"/>
          <w:bCs/>
          <w:szCs w:val="21"/>
          <w:lang w:val="zh-CN"/>
        </w:rPr>
      </w:pPr>
      <w:r>
        <w:rPr>
          <w:rFonts w:hint="eastAsia"/>
          <w:bCs/>
          <w:szCs w:val="21"/>
          <w:lang w:val="zh-CN"/>
        </w:rPr>
        <w:t>投标人：</w:t>
      </w:r>
    </w:p>
    <w:p w14:paraId="0936EE7F" w14:textId="77777777" w:rsidR="00AC0D16" w:rsidRDefault="00000000">
      <w:pPr>
        <w:wordWrap w:val="0"/>
        <w:spacing w:before="100" w:beforeAutospacing="1" w:after="100" w:afterAutospacing="1"/>
        <w:ind w:left="560" w:firstLineChars="1382" w:firstLine="3317"/>
        <w:rPr>
          <w:rFonts w:hint="eastAsia"/>
          <w:bCs/>
          <w:szCs w:val="24"/>
          <w:u w:val="single"/>
        </w:rPr>
      </w:pPr>
      <w:r>
        <w:rPr>
          <w:rFonts w:hint="eastAsia"/>
          <w:szCs w:val="24"/>
        </w:rPr>
        <w:t>日 期：</w:t>
      </w:r>
    </w:p>
    <w:p w14:paraId="1B683D14" w14:textId="77777777" w:rsidR="00AC0D16" w:rsidRDefault="00000000">
      <w:pPr>
        <w:ind w:left="560"/>
        <w:rPr>
          <w:rFonts w:hint="eastAsia"/>
        </w:rPr>
      </w:pPr>
      <w:r>
        <w:br w:type="page"/>
      </w:r>
    </w:p>
    <w:p w14:paraId="08FBF1EC" w14:textId="77777777" w:rsidR="00AC0D16" w:rsidRDefault="00AC0D16">
      <w:pPr>
        <w:ind w:left="560" w:firstLineChars="100" w:firstLine="281"/>
        <w:rPr>
          <w:rFonts w:cs="仿宋_GB2312" w:hint="eastAsia"/>
          <w:b/>
          <w:sz w:val="28"/>
          <w:szCs w:val="28"/>
        </w:rPr>
      </w:pPr>
    </w:p>
    <w:p w14:paraId="447CB36A" w14:textId="77777777" w:rsidR="00AC0D16" w:rsidRDefault="00000000">
      <w:pPr>
        <w:pStyle w:val="a"/>
        <w:numPr>
          <w:ilvl w:val="0"/>
          <w:numId w:val="35"/>
        </w:numPr>
        <w:rPr>
          <w:rFonts w:hint="eastAsia"/>
        </w:rPr>
      </w:pPr>
      <w:r>
        <w:rPr>
          <w:rFonts w:hint="eastAsia"/>
        </w:rPr>
        <w:t>其它落实政府采购政策的相关证明文件</w:t>
      </w:r>
    </w:p>
    <w:p w14:paraId="7EFBCAB0" w14:textId="77777777" w:rsidR="00AC0D16" w:rsidRDefault="00AC0D16">
      <w:pPr>
        <w:ind w:left="560"/>
        <w:rPr>
          <w:rFonts w:cs="仿宋_GB2312" w:hint="eastAsia"/>
          <w:b/>
          <w:sz w:val="28"/>
          <w:szCs w:val="28"/>
        </w:rPr>
      </w:pPr>
    </w:p>
    <w:p w14:paraId="1C9BB255" w14:textId="77777777" w:rsidR="00AC0D16" w:rsidRDefault="00000000">
      <w:pPr>
        <w:ind w:left="560"/>
        <w:rPr>
          <w:rFonts w:cs="仿宋_GB2312" w:hint="eastAsia"/>
          <w:b/>
          <w:sz w:val="28"/>
          <w:szCs w:val="28"/>
        </w:rPr>
      </w:pPr>
      <w:r>
        <w:rPr>
          <w:rFonts w:cs="仿宋_GB2312"/>
          <w:b/>
          <w:sz w:val="28"/>
          <w:szCs w:val="28"/>
        </w:rPr>
        <w:br w:type="page"/>
      </w:r>
    </w:p>
    <w:p w14:paraId="2F84AD80" w14:textId="77777777" w:rsidR="00AC0D16" w:rsidRDefault="00000000">
      <w:pPr>
        <w:pStyle w:val="4"/>
        <w:numPr>
          <w:ilvl w:val="0"/>
          <w:numId w:val="32"/>
        </w:numPr>
        <w:ind w:left="980"/>
        <w:rPr>
          <w:rFonts w:hint="eastAsia"/>
        </w:rPr>
      </w:pPr>
      <w:bookmarkStart w:id="475" w:name="_Toc27878"/>
      <w:bookmarkStart w:id="476" w:name="_Toc7220"/>
      <w:bookmarkStart w:id="477" w:name="_Toc172820160"/>
      <w:r>
        <w:rPr>
          <w:rFonts w:hint="eastAsia"/>
        </w:rPr>
        <w:lastRenderedPageBreak/>
        <w:t>关于符合本国产品标准的声明函或财政部会同有关部门规定的有关证明文件</w:t>
      </w:r>
      <w:bookmarkEnd w:id="475"/>
      <w:bookmarkEnd w:id="476"/>
      <w:r>
        <w:rPr>
          <w:rFonts w:hint="eastAsia"/>
        </w:rPr>
        <w:t>（如适用）</w:t>
      </w:r>
    </w:p>
    <w:p w14:paraId="1000D461" w14:textId="77777777" w:rsidR="00AC0D16" w:rsidRDefault="00000000">
      <w:pPr>
        <w:pStyle w:val="af8"/>
        <w:shd w:val="clear" w:color="auto" w:fill="FFFFFF"/>
        <w:spacing w:before="30" w:beforeAutospacing="0" w:after="30" w:afterAutospacing="0"/>
        <w:jc w:val="center"/>
        <w:rPr>
          <w:rFonts w:hint="eastAsia"/>
          <w:color w:val="auto"/>
          <w:sz w:val="36"/>
          <w:szCs w:val="36"/>
        </w:rPr>
      </w:pPr>
      <w:r>
        <w:rPr>
          <w:rStyle w:val="afc"/>
          <w:rFonts w:hint="eastAsia"/>
          <w:color w:val="auto"/>
          <w:sz w:val="36"/>
          <w:szCs w:val="36"/>
          <w:shd w:val="clear" w:color="auto" w:fill="FFFFFF"/>
        </w:rPr>
        <w:t>关于符合本国产品标准的声明函</w:t>
      </w:r>
    </w:p>
    <w:p w14:paraId="0AE04EA7" w14:textId="77777777" w:rsidR="00AC0D16" w:rsidRDefault="00AC0D16">
      <w:pPr>
        <w:pStyle w:val="af8"/>
        <w:shd w:val="clear" w:color="auto" w:fill="FFFFFF"/>
        <w:spacing w:before="30" w:beforeAutospacing="0" w:after="30" w:afterAutospacing="0"/>
        <w:ind w:firstLine="420"/>
        <w:rPr>
          <w:rFonts w:hint="eastAsia"/>
          <w:color w:val="auto"/>
        </w:rPr>
      </w:pPr>
    </w:p>
    <w:p w14:paraId="5A362619" w14:textId="77777777" w:rsidR="00AC0D16" w:rsidRDefault="00000000">
      <w:pPr>
        <w:pStyle w:val="af8"/>
        <w:shd w:val="clear" w:color="auto" w:fill="FFFFFF"/>
        <w:spacing w:before="30" w:beforeAutospacing="0" w:after="30" w:afterAutospacing="0"/>
        <w:ind w:firstLine="420"/>
        <w:rPr>
          <w:rFonts w:hint="eastAsia"/>
          <w:color w:val="auto"/>
        </w:rPr>
      </w:pPr>
      <w:r>
        <w:rPr>
          <w:rFonts w:hint="eastAsia"/>
          <w:color w:val="auto"/>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A606738" w14:textId="77777777" w:rsidR="00AC0D16" w:rsidRDefault="00000000">
      <w:pPr>
        <w:pStyle w:val="af8"/>
        <w:shd w:val="clear" w:color="auto" w:fill="FFFFFF"/>
        <w:spacing w:before="30" w:beforeAutospacing="0" w:after="30" w:afterAutospacing="0"/>
        <w:ind w:firstLine="420"/>
        <w:rPr>
          <w:rFonts w:hint="eastAsia"/>
          <w:color w:val="auto"/>
        </w:rPr>
      </w:pPr>
      <w:r>
        <w:rPr>
          <w:rFonts w:hint="eastAsia"/>
          <w:color w:val="auto"/>
          <w:shd w:val="clear" w:color="auto" w:fill="FFFFFF"/>
        </w:rPr>
        <w:t>1.</w:t>
      </w:r>
      <w:r>
        <w:rPr>
          <w:rStyle w:val="afd"/>
          <w:rFonts w:hint="eastAsia"/>
          <w:color w:val="auto"/>
          <w:u w:val="single"/>
          <w:shd w:val="clear" w:color="auto" w:fill="FFFFFF"/>
        </w:rPr>
        <w:t>（产品名称1）</w:t>
      </w:r>
      <w:r>
        <w:rPr>
          <w:rStyle w:val="afd"/>
          <w:rFonts w:hint="eastAsia"/>
          <w:color w:val="auto"/>
          <w:shd w:val="clear" w:color="auto" w:fill="FFFFFF"/>
          <w:vertAlign w:val="superscript"/>
        </w:rPr>
        <w:t>1</w:t>
      </w:r>
      <w:r>
        <w:rPr>
          <w:rFonts w:hint="eastAsia"/>
          <w:color w:val="auto"/>
          <w:shd w:val="clear" w:color="auto" w:fill="FFFFFF"/>
        </w:rPr>
        <w:t>，生产厂为</w:t>
      </w:r>
      <w:r>
        <w:rPr>
          <w:rStyle w:val="afd"/>
          <w:rFonts w:hint="eastAsia"/>
          <w:color w:val="auto"/>
          <w:u w:val="single"/>
          <w:shd w:val="clear" w:color="auto" w:fill="FFFFFF"/>
        </w:rPr>
        <w:t>（厂名）</w:t>
      </w:r>
      <w:r>
        <w:rPr>
          <w:rStyle w:val="afd"/>
          <w:rFonts w:hint="eastAsia"/>
          <w:color w:val="auto"/>
          <w:shd w:val="clear" w:color="auto" w:fill="FFFFFF"/>
          <w:vertAlign w:val="superscript"/>
        </w:rPr>
        <w:t>2</w:t>
      </w:r>
      <w:r>
        <w:rPr>
          <w:rFonts w:hint="eastAsia"/>
          <w:color w:val="auto"/>
          <w:shd w:val="clear" w:color="auto" w:fill="FFFFFF"/>
        </w:rPr>
        <w:t>，厂址为</w:t>
      </w:r>
      <w:r>
        <w:rPr>
          <w:rStyle w:val="afd"/>
          <w:rFonts w:hint="eastAsia"/>
          <w:color w:val="auto"/>
          <w:u w:val="single"/>
          <w:shd w:val="clear" w:color="auto" w:fill="FFFFFF"/>
        </w:rPr>
        <w:t>（生产厂址）</w:t>
      </w:r>
      <w:r>
        <w:rPr>
          <w:rFonts w:hint="eastAsia"/>
          <w:color w:val="auto"/>
          <w:shd w:val="clear" w:color="auto" w:fill="FFFFFF"/>
        </w:rPr>
        <w:t>。</w:t>
      </w:r>
      <w:r>
        <w:rPr>
          <w:rStyle w:val="afd"/>
          <w:rFonts w:hint="eastAsia"/>
          <w:color w:val="auto"/>
          <w:u w:val="single"/>
          <w:shd w:val="clear" w:color="auto" w:fill="FFFFFF"/>
        </w:rPr>
        <w:t>（产品名称1）</w:t>
      </w:r>
      <w:r>
        <w:rPr>
          <w:rFonts w:hint="eastAsia"/>
          <w:color w:val="auto"/>
          <w:shd w:val="clear" w:color="auto" w:fill="FFFFFF"/>
        </w:rPr>
        <w:t>的中国境内生产的组件成本占比≥</w:t>
      </w:r>
      <w:r>
        <w:rPr>
          <w:rStyle w:val="afd"/>
          <w:rFonts w:hint="eastAsia"/>
          <w:color w:val="auto"/>
          <w:u w:val="single"/>
          <w:shd w:val="clear" w:color="auto" w:fill="FFFFFF"/>
        </w:rPr>
        <w:t>（规定比例）</w:t>
      </w:r>
      <w:r>
        <w:rPr>
          <w:rStyle w:val="afd"/>
          <w:rFonts w:hint="eastAsia"/>
          <w:color w:val="auto"/>
          <w:u w:val="single"/>
          <w:shd w:val="clear" w:color="auto" w:fill="FFFFFF"/>
          <w:vertAlign w:val="superscript"/>
        </w:rPr>
        <w:t>3</w:t>
      </w:r>
      <w:r>
        <w:rPr>
          <w:rFonts w:hint="eastAsia"/>
          <w:color w:val="auto"/>
          <w:shd w:val="clear" w:color="auto" w:fill="FFFFFF"/>
        </w:rPr>
        <w:t>。</w:t>
      </w:r>
      <w:r>
        <w:rPr>
          <w:rStyle w:val="afd"/>
          <w:rFonts w:hint="eastAsia"/>
          <w:color w:val="auto"/>
          <w:u w:val="single"/>
          <w:shd w:val="clear" w:color="auto" w:fill="FFFFFF"/>
        </w:rPr>
        <w:t>（产品名称1）</w:t>
      </w:r>
      <w:r>
        <w:rPr>
          <w:rFonts w:hint="eastAsia"/>
          <w:color w:val="auto"/>
          <w:shd w:val="clear" w:color="auto" w:fill="FFFFFF"/>
        </w:rPr>
        <w:t>的</w:t>
      </w:r>
      <w:r>
        <w:rPr>
          <w:rStyle w:val="afd"/>
          <w:rFonts w:hint="eastAsia"/>
          <w:color w:val="auto"/>
          <w:u w:val="single"/>
          <w:shd w:val="clear" w:color="auto" w:fill="FFFFFF"/>
        </w:rPr>
        <w:t>（关键组件）</w:t>
      </w:r>
      <w:r>
        <w:rPr>
          <w:rStyle w:val="afd"/>
          <w:rFonts w:hint="eastAsia"/>
          <w:color w:val="auto"/>
          <w:u w:val="single"/>
          <w:shd w:val="clear" w:color="auto" w:fill="FFFFFF"/>
          <w:vertAlign w:val="superscript"/>
        </w:rPr>
        <w:t>4</w:t>
      </w:r>
      <w:r>
        <w:rPr>
          <w:rFonts w:hint="eastAsia"/>
          <w:color w:val="auto"/>
          <w:shd w:val="clear" w:color="auto" w:fill="FFFFFF"/>
        </w:rPr>
        <w:t>在中国境内生产。</w:t>
      </w:r>
      <w:r>
        <w:rPr>
          <w:rStyle w:val="afd"/>
          <w:rFonts w:hint="eastAsia"/>
          <w:color w:val="auto"/>
          <w:u w:val="single"/>
          <w:shd w:val="clear" w:color="auto" w:fill="FFFFFF"/>
        </w:rPr>
        <w:t>（产品名称1）</w:t>
      </w:r>
      <w:r>
        <w:rPr>
          <w:rFonts w:hint="eastAsia"/>
          <w:color w:val="auto"/>
          <w:shd w:val="clear" w:color="auto" w:fill="FFFFFF"/>
        </w:rPr>
        <w:t>的</w:t>
      </w:r>
      <w:r>
        <w:rPr>
          <w:rStyle w:val="afd"/>
          <w:rFonts w:hint="eastAsia"/>
          <w:color w:val="auto"/>
          <w:u w:val="single"/>
          <w:shd w:val="clear" w:color="auto" w:fill="FFFFFF"/>
        </w:rPr>
        <w:t>（关键工序）</w:t>
      </w:r>
      <w:r>
        <w:rPr>
          <w:rStyle w:val="afd"/>
          <w:rFonts w:hint="eastAsia"/>
          <w:color w:val="auto"/>
          <w:u w:val="single"/>
          <w:shd w:val="clear" w:color="auto" w:fill="FFFFFF"/>
          <w:vertAlign w:val="superscript"/>
        </w:rPr>
        <w:t>5</w:t>
      </w:r>
      <w:r>
        <w:rPr>
          <w:rFonts w:hint="eastAsia"/>
          <w:color w:val="auto"/>
          <w:shd w:val="clear" w:color="auto" w:fill="FFFFFF"/>
        </w:rPr>
        <w:t>在中国境内完成。</w:t>
      </w:r>
    </w:p>
    <w:p w14:paraId="0F64BCE4" w14:textId="77777777" w:rsidR="00AC0D16" w:rsidRDefault="00000000">
      <w:pPr>
        <w:pStyle w:val="af8"/>
        <w:shd w:val="clear" w:color="auto" w:fill="FFFFFF"/>
        <w:spacing w:before="30" w:beforeAutospacing="0" w:after="30" w:afterAutospacing="0"/>
        <w:ind w:firstLine="420"/>
        <w:rPr>
          <w:rFonts w:hint="eastAsia"/>
          <w:color w:val="auto"/>
        </w:rPr>
      </w:pPr>
      <w:r>
        <w:rPr>
          <w:rFonts w:hint="eastAsia"/>
          <w:color w:val="auto"/>
          <w:shd w:val="clear" w:color="auto" w:fill="FFFFFF"/>
        </w:rPr>
        <w:t>2.</w:t>
      </w:r>
      <w:r>
        <w:rPr>
          <w:rStyle w:val="afd"/>
          <w:rFonts w:hint="eastAsia"/>
          <w:color w:val="auto"/>
          <w:u w:val="single"/>
          <w:shd w:val="clear" w:color="auto" w:fill="FFFFFF"/>
        </w:rPr>
        <w:t>（产品名称2）</w:t>
      </w:r>
      <w:r>
        <w:rPr>
          <w:rFonts w:hint="eastAsia"/>
          <w:color w:val="auto"/>
          <w:shd w:val="clear" w:color="auto" w:fill="FFFFFF"/>
        </w:rPr>
        <w:t>，生产厂为</w:t>
      </w:r>
      <w:r>
        <w:rPr>
          <w:rStyle w:val="afd"/>
          <w:rFonts w:hint="eastAsia"/>
          <w:color w:val="auto"/>
          <w:u w:val="single"/>
          <w:shd w:val="clear" w:color="auto" w:fill="FFFFFF"/>
        </w:rPr>
        <w:t>（厂名）</w:t>
      </w:r>
      <w:r>
        <w:rPr>
          <w:rFonts w:hint="eastAsia"/>
          <w:color w:val="auto"/>
          <w:shd w:val="clear" w:color="auto" w:fill="FFFFFF"/>
        </w:rPr>
        <w:t>，厂址为</w:t>
      </w:r>
      <w:r>
        <w:rPr>
          <w:rStyle w:val="afd"/>
          <w:rFonts w:hint="eastAsia"/>
          <w:color w:val="auto"/>
          <w:u w:val="single"/>
          <w:shd w:val="clear" w:color="auto" w:fill="FFFFFF"/>
        </w:rPr>
        <w:t>（生产厂址）</w:t>
      </w:r>
      <w:r>
        <w:rPr>
          <w:rFonts w:hint="eastAsia"/>
          <w:color w:val="auto"/>
          <w:shd w:val="clear" w:color="auto" w:fill="FFFFFF"/>
        </w:rPr>
        <w:t>。</w:t>
      </w:r>
      <w:r>
        <w:rPr>
          <w:rStyle w:val="afd"/>
          <w:rFonts w:hint="eastAsia"/>
          <w:color w:val="auto"/>
          <w:u w:val="single"/>
          <w:shd w:val="clear" w:color="auto" w:fill="FFFFFF"/>
        </w:rPr>
        <w:t>（产品名称2）</w:t>
      </w:r>
      <w:r>
        <w:rPr>
          <w:rFonts w:hint="eastAsia"/>
          <w:color w:val="auto"/>
          <w:shd w:val="clear" w:color="auto" w:fill="FFFFFF"/>
        </w:rPr>
        <w:t>的中国境内生产的组件成本占比≥</w:t>
      </w:r>
      <w:r>
        <w:rPr>
          <w:rStyle w:val="afd"/>
          <w:rFonts w:hint="eastAsia"/>
          <w:color w:val="auto"/>
          <w:u w:val="single"/>
          <w:shd w:val="clear" w:color="auto" w:fill="FFFFFF"/>
        </w:rPr>
        <w:t>（规定比例）</w:t>
      </w:r>
      <w:r>
        <w:rPr>
          <w:rFonts w:hint="eastAsia"/>
          <w:color w:val="auto"/>
          <w:shd w:val="clear" w:color="auto" w:fill="FFFFFF"/>
        </w:rPr>
        <w:t>。</w:t>
      </w:r>
      <w:r>
        <w:rPr>
          <w:rStyle w:val="afd"/>
          <w:rFonts w:hint="eastAsia"/>
          <w:color w:val="auto"/>
          <w:u w:val="single"/>
          <w:shd w:val="clear" w:color="auto" w:fill="FFFFFF"/>
        </w:rPr>
        <w:t>（产品名称2）</w:t>
      </w:r>
      <w:r>
        <w:rPr>
          <w:rFonts w:hint="eastAsia"/>
          <w:color w:val="auto"/>
          <w:shd w:val="clear" w:color="auto" w:fill="FFFFFF"/>
        </w:rPr>
        <w:t>的</w:t>
      </w:r>
      <w:r>
        <w:rPr>
          <w:rStyle w:val="afd"/>
          <w:rFonts w:hint="eastAsia"/>
          <w:color w:val="auto"/>
          <w:u w:val="single"/>
          <w:shd w:val="clear" w:color="auto" w:fill="FFFFFF"/>
        </w:rPr>
        <w:t>（关键组件）</w:t>
      </w:r>
      <w:r>
        <w:rPr>
          <w:rFonts w:hint="eastAsia"/>
          <w:color w:val="auto"/>
          <w:shd w:val="clear" w:color="auto" w:fill="FFFFFF"/>
        </w:rPr>
        <w:t>在中国境内生产。</w:t>
      </w:r>
      <w:r>
        <w:rPr>
          <w:rStyle w:val="afd"/>
          <w:rFonts w:hint="eastAsia"/>
          <w:color w:val="auto"/>
          <w:u w:val="single"/>
          <w:shd w:val="clear" w:color="auto" w:fill="FFFFFF"/>
        </w:rPr>
        <w:t>（产品名称2）</w:t>
      </w:r>
      <w:r>
        <w:rPr>
          <w:rFonts w:hint="eastAsia"/>
          <w:color w:val="auto"/>
          <w:shd w:val="clear" w:color="auto" w:fill="FFFFFF"/>
        </w:rPr>
        <w:t>的</w:t>
      </w:r>
      <w:r>
        <w:rPr>
          <w:rStyle w:val="afd"/>
          <w:rFonts w:hint="eastAsia"/>
          <w:color w:val="auto"/>
          <w:u w:val="single"/>
          <w:shd w:val="clear" w:color="auto" w:fill="FFFFFF"/>
        </w:rPr>
        <w:t>（关键工序）</w:t>
      </w:r>
      <w:r>
        <w:rPr>
          <w:rFonts w:hint="eastAsia"/>
          <w:color w:val="auto"/>
          <w:shd w:val="clear" w:color="auto" w:fill="FFFFFF"/>
        </w:rPr>
        <w:t>在中国境内完成。</w:t>
      </w:r>
    </w:p>
    <w:p w14:paraId="26AF3FBC" w14:textId="77777777" w:rsidR="00AC0D16" w:rsidRDefault="00000000">
      <w:pPr>
        <w:pStyle w:val="af8"/>
        <w:shd w:val="clear" w:color="auto" w:fill="FFFFFF"/>
        <w:spacing w:before="30" w:beforeAutospacing="0" w:after="30" w:afterAutospacing="0"/>
        <w:ind w:firstLine="420"/>
        <w:rPr>
          <w:rFonts w:hint="eastAsia"/>
          <w:color w:val="auto"/>
        </w:rPr>
      </w:pPr>
      <w:r>
        <w:rPr>
          <w:rFonts w:hint="eastAsia"/>
          <w:color w:val="auto"/>
          <w:shd w:val="clear" w:color="auto" w:fill="FFFFFF"/>
        </w:rPr>
        <w:t>……</w:t>
      </w:r>
    </w:p>
    <w:p w14:paraId="2C2CDF06" w14:textId="77777777" w:rsidR="00AC0D16" w:rsidRDefault="00000000">
      <w:pPr>
        <w:pStyle w:val="af8"/>
        <w:shd w:val="clear" w:color="auto" w:fill="FFFFFF"/>
        <w:spacing w:before="30" w:beforeAutospacing="0" w:after="30" w:afterAutospacing="0"/>
        <w:ind w:firstLine="420"/>
        <w:rPr>
          <w:rFonts w:hint="eastAsia"/>
          <w:color w:val="auto"/>
        </w:rPr>
      </w:pPr>
      <w:r>
        <w:rPr>
          <w:rFonts w:hint="eastAsia"/>
          <w:color w:val="auto"/>
          <w:shd w:val="clear" w:color="auto" w:fill="FFFFFF"/>
        </w:rPr>
        <w:t>本公司（单位）对上述声明内容的真实性负责。如有虚假，愿承担相应法律责任。</w:t>
      </w:r>
    </w:p>
    <w:p w14:paraId="5074A6D8" w14:textId="77777777" w:rsidR="00AC0D16" w:rsidRDefault="00000000">
      <w:pPr>
        <w:pStyle w:val="af8"/>
        <w:shd w:val="clear" w:color="auto" w:fill="FFFFFF"/>
        <w:spacing w:before="30" w:beforeAutospacing="0" w:after="30" w:afterAutospacing="0"/>
        <w:ind w:firstLine="420"/>
        <w:jc w:val="right"/>
        <w:rPr>
          <w:rFonts w:hint="eastAsia"/>
          <w:color w:val="auto"/>
        </w:rPr>
      </w:pPr>
      <w:r>
        <w:rPr>
          <w:rFonts w:hint="eastAsia"/>
          <w:color w:val="auto"/>
          <w:shd w:val="clear" w:color="auto" w:fill="FFFFFF"/>
        </w:rPr>
        <w:t>公司（单位）名称（盖章）：      </w:t>
      </w:r>
    </w:p>
    <w:p w14:paraId="2631991E" w14:textId="77777777" w:rsidR="00AC0D16" w:rsidRDefault="00000000">
      <w:pPr>
        <w:pStyle w:val="af8"/>
        <w:shd w:val="clear" w:color="auto" w:fill="FFFFFF"/>
        <w:spacing w:before="30" w:beforeAutospacing="0" w:after="30" w:afterAutospacing="0"/>
        <w:ind w:firstLine="420"/>
        <w:jc w:val="right"/>
        <w:rPr>
          <w:rFonts w:hint="eastAsia"/>
          <w:color w:val="auto"/>
        </w:rPr>
      </w:pPr>
      <w:r>
        <w:rPr>
          <w:rFonts w:hint="eastAsia"/>
          <w:color w:val="auto"/>
          <w:shd w:val="clear" w:color="auto" w:fill="FFFFFF"/>
        </w:rPr>
        <w:t>日期：　　　　　年　　月　日    </w:t>
      </w:r>
    </w:p>
    <w:p w14:paraId="57CBD5E9" w14:textId="77777777" w:rsidR="00AC0D16" w:rsidRDefault="00AC0D16">
      <w:pPr>
        <w:pStyle w:val="af8"/>
        <w:shd w:val="clear" w:color="auto" w:fill="FFFFFF"/>
        <w:spacing w:before="30" w:beforeAutospacing="0" w:after="30" w:afterAutospacing="0"/>
        <w:rPr>
          <w:rFonts w:hint="eastAsia"/>
          <w:color w:val="auto"/>
        </w:rPr>
      </w:pPr>
    </w:p>
    <w:p w14:paraId="69023609" w14:textId="77777777" w:rsidR="00AC0D16" w:rsidRDefault="00000000">
      <w:pPr>
        <w:pStyle w:val="af8"/>
        <w:shd w:val="clear" w:color="auto" w:fill="FFFFFF"/>
        <w:spacing w:before="30" w:beforeAutospacing="0" w:after="30" w:afterAutospacing="0"/>
        <w:ind w:firstLine="420"/>
        <w:rPr>
          <w:rFonts w:hint="eastAsia"/>
          <w:color w:val="auto"/>
          <w:sz w:val="21"/>
          <w:szCs w:val="21"/>
        </w:rPr>
      </w:pPr>
      <w:r>
        <w:rPr>
          <w:rFonts w:hint="eastAsia"/>
          <w:color w:val="auto"/>
          <w:sz w:val="21"/>
          <w:szCs w:val="21"/>
          <w:shd w:val="clear" w:color="auto" w:fill="FFFFFF"/>
        </w:rPr>
        <w:t>1.产品如有型号，请在“产品名称”栏一并填写。</w:t>
      </w:r>
    </w:p>
    <w:p w14:paraId="14DFE7D1" w14:textId="77777777" w:rsidR="00AC0D16" w:rsidRDefault="00000000">
      <w:pPr>
        <w:pStyle w:val="af8"/>
        <w:shd w:val="clear" w:color="auto" w:fill="FFFFFF"/>
        <w:spacing w:before="30" w:beforeAutospacing="0" w:after="30" w:afterAutospacing="0"/>
        <w:ind w:firstLine="420"/>
        <w:rPr>
          <w:rFonts w:hint="eastAsia"/>
          <w:color w:val="auto"/>
          <w:sz w:val="21"/>
          <w:szCs w:val="21"/>
        </w:rPr>
      </w:pPr>
      <w:r>
        <w:rPr>
          <w:rFonts w:hint="eastAsia"/>
          <w:color w:val="auto"/>
          <w:sz w:val="21"/>
          <w:szCs w:val="21"/>
          <w:shd w:val="clear" w:color="auto" w:fill="FFFFFF"/>
        </w:rPr>
        <w:t>2.生产厂名与厂址应与生产厂营业执照载明的相关信息保持一致。</w:t>
      </w:r>
    </w:p>
    <w:p w14:paraId="6CCCE9A8" w14:textId="77777777" w:rsidR="00AC0D16" w:rsidRDefault="00000000">
      <w:pPr>
        <w:pStyle w:val="af8"/>
        <w:shd w:val="clear" w:color="auto" w:fill="FFFFFF"/>
        <w:spacing w:before="30" w:beforeAutospacing="0" w:after="30" w:afterAutospacing="0"/>
        <w:ind w:firstLine="420"/>
        <w:rPr>
          <w:rFonts w:hint="eastAsia"/>
          <w:color w:val="auto"/>
          <w:sz w:val="21"/>
          <w:szCs w:val="21"/>
        </w:rPr>
      </w:pPr>
      <w:r>
        <w:rPr>
          <w:rFonts w:hint="eastAsia"/>
          <w:color w:val="auto"/>
          <w:sz w:val="21"/>
          <w:szCs w:val="21"/>
          <w:shd w:val="clear" w:color="auto" w:fill="FFFFFF"/>
        </w:rPr>
        <w:t>3.该产品的中国境内生产的组件成本占比相关要求实施前，“规定比例”栏可不填，下同。</w:t>
      </w:r>
    </w:p>
    <w:p w14:paraId="0C2CBCBC" w14:textId="77777777" w:rsidR="00AC0D16" w:rsidRDefault="00000000">
      <w:pPr>
        <w:pStyle w:val="af8"/>
        <w:shd w:val="clear" w:color="auto" w:fill="FFFFFF"/>
        <w:spacing w:before="30" w:beforeAutospacing="0" w:after="30" w:afterAutospacing="0"/>
        <w:ind w:firstLine="420"/>
        <w:rPr>
          <w:rFonts w:hint="eastAsia"/>
          <w:color w:val="auto"/>
          <w:sz w:val="21"/>
          <w:szCs w:val="21"/>
          <w:shd w:val="clear" w:color="auto" w:fill="FFFFFF"/>
        </w:rPr>
      </w:pPr>
      <w:r>
        <w:rPr>
          <w:rFonts w:hint="eastAsia"/>
          <w:color w:val="auto"/>
          <w:sz w:val="21"/>
          <w:szCs w:val="21"/>
          <w:shd w:val="clear" w:color="auto" w:fill="FFFFFF"/>
        </w:rPr>
        <w:t>4.该产品的关键组件要求实施前，“关键组件”栏可不填，下同。</w:t>
      </w:r>
    </w:p>
    <w:p w14:paraId="52A6EB5B" w14:textId="77777777" w:rsidR="00AC0D16" w:rsidRDefault="00000000">
      <w:pPr>
        <w:pStyle w:val="af8"/>
        <w:shd w:val="clear" w:color="auto" w:fill="FFFFFF"/>
        <w:spacing w:before="30" w:beforeAutospacing="0" w:after="30" w:afterAutospacing="0"/>
        <w:ind w:firstLine="420"/>
        <w:rPr>
          <w:rFonts w:hint="eastAsia"/>
          <w:color w:val="auto"/>
          <w:sz w:val="21"/>
          <w:szCs w:val="21"/>
          <w:shd w:val="clear" w:color="auto" w:fill="FFFFFF"/>
        </w:rPr>
      </w:pPr>
      <w:r>
        <w:rPr>
          <w:rFonts w:hint="eastAsia"/>
          <w:color w:val="auto"/>
          <w:sz w:val="21"/>
          <w:szCs w:val="21"/>
          <w:shd w:val="clear" w:color="auto" w:fill="FFFFFF"/>
        </w:rPr>
        <w:t>5.该产品的关键工序要求实施前，“关键工序”栏可不填，下同。</w:t>
      </w:r>
    </w:p>
    <w:p w14:paraId="7C1D3927" w14:textId="77777777" w:rsidR="00AC0D16" w:rsidRDefault="00000000">
      <w:pPr>
        <w:ind w:firstLine="420"/>
        <w:rPr>
          <w:rFonts w:hint="eastAsia"/>
          <w:b/>
          <w:bCs/>
        </w:rPr>
      </w:pPr>
      <w:r>
        <w:rPr>
          <w:rFonts w:hint="eastAsia"/>
          <w:b/>
          <w:bCs/>
        </w:rPr>
        <w:lastRenderedPageBreak/>
        <w:t>关于符合本国产品标准的成本占比的承诺函（如适用）</w:t>
      </w:r>
    </w:p>
    <w:p w14:paraId="12FF739C" w14:textId="77777777" w:rsidR="00AC0D16" w:rsidRDefault="00000000">
      <w:pPr>
        <w:widowControl/>
        <w:spacing w:line="240" w:lineRule="auto"/>
        <w:rPr>
          <w:rFonts w:cs="宋体" w:hint="eastAsia"/>
          <w:kern w:val="0"/>
          <w:sz w:val="21"/>
          <w:szCs w:val="21"/>
          <w:shd w:val="clear" w:color="auto" w:fill="FFFFFF"/>
        </w:rPr>
      </w:pPr>
      <w:r>
        <w:rPr>
          <w:sz w:val="21"/>
          <w:szCs w:val="21"/>
          <w:shd w:val="clear" w:color="auto" w:fill="FFFFFF"/>
        </w:rPr>
        <w:br w:type="page"/>
      </w:r>
    </w:p>
    <w:p w14:paraId="6BC2EE2B" w14:textId="77777777" w:rsidR="00AC0D16" w:rsidRDefault="00AC0D16">
      <w:pPr>
        <w:pStyle w:val="af8"/>
        <w:shd w:val="clear" w:color="auto" w:fill="FFFFFF"/>
        <w:spacing w:before="30" w:beforeAutospacing="0" w:after="30" w:afterAutospacing="0"/>
        <w:ind w:firstLine="420"/>
        <w:rPr>
          <w:rFonts w:hint="eastAsia"/>
          <w:color w:val="auto"/>
          <w:sz w:val="21"/>
          <w:szCs w:val="21"/>
          <w:shd w:val="clear" w:color="auto" w:fill="FFFFFF"/>
        </w:rPr>
      </w:pPr>
    </w:p>
    <w:p w14:paraId="1C152C0A" w14:textId="77777777" w:rsidR="00AC0D16" w:rsidRDefault="00000000">
      <w:pPr>
        <w:pStyle w:val="4"/>
        <w:numPr>
          <w:ilvl w:val="0"/>
          <w:numId w:val="32"/>
        </w:numPr>
        <w:ind w:left="980"/>
        <w:rPr>
          <w:rFonts w:hint="eastAsia"/>
        </w:rPr>
      </w:pPr>
      <w:r>
        <w:rPr>
          <w:rFonts w:hint="eastAsia"/>
        </w:rPr>
        <w:t>投标人认为需要提供的其他资料</w:t>
      </w:r>
      <w:bookmarkEnd w:id="477"/>
    </w:p>
    <w:p w14:paraId="73474835" w14:textId="77777777" w:rsidR="00AC0D16" w:rsidRDefault="00000000">
      <w:pPr>
        <w:pStyle w:val="23"/>
        <w:ind w:left="560"/>
        <w:rPr>
          <w:rFonts w:hint="eastAsia"/>
        </w:rPr>
      </w:pPr>
      <w:r>
        <w:rPr>
          <w:rFonts w:hint="eastAsia"/>
        </w:rPr>
        <w:t>1</w:t>
      </w:r>
      <w:r>
        <w:t>.</w:t>
      </w:r>
      <w:r>
        <w:rPr>
          <w:rFonts w:hint="eastAsia"/>
        </w:rPr>
        <w:t>招标文件要求供应商须提交的其它资料；</w:t>
      </w:r>
    </w:p>
    <w:p w14:paraId="6031B91F" w14:textId="77777777" w:rsidR="00AC0D16" w:rsidRDefault="00000000">
      <w:pPr>
        <w:pStyle w:val="23"/>
        <w:ind w:left="560"/>
        <w:rPr>
          <w:rFonts w:hint="eastAsia"/>
        </w:rPr>
      </w:pPr>
      <w:r>
        <w:rPr>
          <w:rFonts w:hint="eastAsia"/>
        </w:rPr>
        <w:t>2.投标人认为需加以说明的其它内容。</w:t>
      </w:r>
    </w:p>
    <w:sectPr w:rsidR="00AC0D16">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75FC6" w14:textId="77777777" w:rsidR="00EF524C" w:rsidRDefault="00EF524C">
      <w:pPr>
        <w:spacing w:line="240" w:lineRule="auto"/>
        <w:rPr>
          <w:rFonts w:hint="eastAsia"/>
        </w:rPr>
      </w:pPr>
      <w:r>
        <w:separator/>
      </w:r>
    </w:p>
  </w:endnote>
  <w:endnote w:type="continuationSeparator" w:id="0">
    <w:p w14:paraId="550FCA0B" w14:textId="77777777" w:rsidR="00EF524C" w:rsidRDefault="00EF524C">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Helvetica">
    <w:panose1 w:val="020B0504020202020204"/>
    <w:charset w:val="00"/>
    <w:family w:val="swiss"/>
    <w:pitch w:val="default"/>
    <w:sig w:usb0="00000000" w:usb1="00000000"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555917"/>
    </w:sdtPr>
    <w:sdtContent>
      <w:p w14:paraId="0F2036C5" w14:textId="77777777" w:rsidR="00AC0D16" w:rsidRDefault="00000000">
        <w:pPr>
          <w:pStyle w:val="af4"/>
          <w:jc w:val="center"/>
          <w:rPr>
            <w:rFonts w:hint="eastAsia"/>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97</w:t>
        </w:r>
        <w:r>
          <w:rPr>
            <w:sz w:val="21"/>
            <w:szCs w:val="21"/>
          </w:rPr>
          <w:fldChar w:fldCharType="end"/>
        </w:r>
      </w:p>
    </w:sdtContent>
  </w:sdt>
  <w:p w14:paraId="61E1DF48" w14:textId="77777777" w:rsidR="00AC0D16" w:rsidRDefault="00AC0D16">
    <w:pPr>
      <w:pStyle w:val="af4"/>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Content>
      <w:p w14:paraId="7660037B" w14:textId="77777777" w:rsidR="00AC0D16" w:rsidRDefault="00000000">
        <w:pPr>
          <w:pStyle w:val="af4"/>
          <w:ind w:left="560"/>
          <w:jc w:val="center"/>
          <w:rPr>
            <w:rFonts w:hint="eastAsia"/>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12</w:t>
        </w:r>
        <w:r>
          <w:rPr>
            <w:sz w:val="21"/>
            <w:szCs w:val="21"/>
            <w:lang w:val="zh-CN"/>
          </w:rPr>
          <w:t>0</w:t>
        </w:r>
        <w:r>
          <w:rPr>
            <w:sz w:val="21"/>
            <w:szCs w:val="21"/>
          </w:rPr>
          <w:fldChar w:fldCharType="end"/>
        </w:r>
      </w:p>
    </w:sdtContent>
  </w:sdt>
  <w:p w14:paraId="5C727D1E" w14:textId="77777777" w:rsidR="00AC0D16" w:rsidRDefault="00AC0D16">
    <w:pPr>
      <w:pStyle w:val="af4"/>
      <w:ind w:left="560"/>
      <w:rPr>
        <w:rFonts w:hint="eastAsia"/>
      </w:rPr>
    </w:pPr>
  </w:p>
  <w:p w14:paraId="2F36D66B" w14:textId="77777777" w:rsidR="00AC0D16" w:rsidRDefault="00AC0D16">
    <w:pPr>
      <w:ind w:left="5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9B0B2" w14:textId="77777777" w:rsidR="00EF524C" w:rsidRDefault="00EF524C">
      <w:pPr>
        <w:rPr>
          <w:rFonts w:hint="eastAsia"/>
        </w:rPr>
      </w:pPr>
      <w:r>
        <w:separator/>
      </w:r>
    </w:p>
  </w:footnote>
  <w:footnote w:type="continuationSeparator" w:id="0">
    <w:p w14:paraId="5CDC756C" w14:textId="77777777" w:rsidR="00EF524C" w:rsidRDefault="00EF524C">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6EC29" w14:textId="77777777" w:rsidR="00AC0D16" w:rsidRDefault="00000000">
    <w:pPr>
      <w:pStyle w:val="af6"/>
      <w:jc w:val="right"/>
      <w:rPr>
        <w:rFonts w:hint="eastAsia"/>
        <w:sz w:val="24"/>
        <w:szCs w:val="24"/>
      </w:rPr>
    </w:pPr>
    <w:r>
      <w:rPr>
        <w:rFonts w:hint="eastAsia"/>
        <w:sz w:val="24"/>
        <w:szCs w:val="24"/>
      </w:rPr>
      <w:t>公开招标文件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6547F14"/>
    <w:multiLevelType w:val="singleLevel"/>
    <w:tmpl w:val="A6547F14"/>
    <w:lvl w:ilvl="0">
      <w:start w:val="1"/>
      <w:numFmt w:val="decimal"/>
      <w:suff w:val="nothing"/>
      <w:lvlText w:val="（%1）"/>
      <w:lvlJc w:val="left"/>
    </w:lvl>
  </w:abstractNum>
  <w:abstractNum w:abstractNumId="1" w15:restartNumberingAfterBreak="0">
    <w:nsid w:val="01D4469D"/>
    <w:multiLevelType w:val="multilevel"/>
    <w:tmpl w:val="01D4469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46D7A37"/>
    <w:multiLevelType w:val="multilevel"/>
    <w:tmpl w:val="046D7A3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70B6939"/>
    <w:multiLevelType w:val="multilevel"/>
    <w:tmpl w:val="070B6939"/>
    <w:lvl w:ilvl="0">
      <w:start w:val="1"/>
      <w:numFmt w:val="chineseCountingThousand"/>
      <w:lvlText w:val="第%1章 "/>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9680487"/>
    <w:multiLevelType w:val="multilevel"/>
    <w:tmpl w:val="0968048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A9C383F"/>
    <w:multiLevelType w:val="multilevel"/>
    <w:tmpl w:val="0A9C383F"/>
    <w:lvl w:ilvl="0">
      <w:start w:val="1"/>
      <w:numFmt w:val="chineseCountingThousand"/>
      <w:pStyle w:val="3"/>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C2D483C"/>
    <w:multiLevelType w:val="multilevel"/>
    <w:tmpl w:val="0C2D483C"/>
    <w:lvl w:ilvl="0">
      <w:start w:val="1"/>
      <w:numFmt w:val="decimal"/>
      <w:lvlText w:val="%1."/>
      <w:lvlJc w:val="left"/>
      <w:pPr>
        <w:tabs>
          <w:tab w:val="left" w:pos="720"/>
        </w:tabs>
        <w:ind w:left="720" w:hanging="360"/>
      </w:pPr>
      <w:rPr>
        <w:rFonts w:hint="eastAsia"/>
      </w:rPr>
    </w:lvl>
    <w:lvl w:ilvl="1">
      <w:start w:val="1"/>
      <w:numFmt w:val="decimal"/>
      <w:lvlText w:val="%2."/>
      <w:lvlJc w:val="left"/>
      <w:pPr>
        <w:tabs>
          <w:tab w:val="left" w:pos="1140"/>
        </w:tabs>
        <w:ind w:left="1140" w:hanging="360"/>
      </w:pPr>
      <w:rPr>
        <w:rFonts w:hint="eastAsia"/>
      </w:rPr>
    </w:lvl>
    <w:lvl w:ilvl="2">
      <w:start w:val="1"/>
      <w:numFmt w:val="japaneseCounting"/>
      <w:lvlText w:val="%3、"/>
      <w:lvlJc w:val="left"/>
      <w:pPr>
        <w:tabs>
          <w:tab w:val="left" w:pos="1560"/>
        </w:tabs>
        <w:ind w:left="1560" w:hanging="360"/>
      </w:pPr>
      <w:rPr>
        <w:rFonts w:hint="eastAsia"/>
      </w:rPr>
    </w:lvl>
    <w:lvl w:ilvl="3">
      <w:start w:val="1"/>
      <w:numFmt w:val="decimal"/>
      <w:lvlText w:val="%4."/>
      <w:lvlJc w:val="left"/>
      <w:pPr>
        <w:tabs>
          <w:tab w:val="left" w:pos="2040"/>
        </w:tabs>
        <w:ind w:left="2040" w:hanging="420"/>
      </w:pPr>
    </w:lvl>
    <w:lvl w:ilvl="4">
      <w:start w:val="1"/>
      <w:numFmt w:val="decimal"/>
      <w:lvlText w:val="（%5）"/>
      <w:lvlJc w:val="left"/>
      <w:pPr>
        <w:tabs>
          <w:tab w:val="left" w:pos="2760"/>
        </w:tabs>
        <w:ind w:left="2760" w:hanging="720"/>
      </w:pPr>
      <w:rPr>
        <w:rFonts w:hint="eastAsia"/>
      </w:r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7" w15:restartNumberingAfterBreak="0">
    <w:nsid w:val="18E11C3C"/>
    <w:multiLevelType w:val="multilevel"/>
    <w:tmpl w:val="18E11C3C"/>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C761375"/>
    <w:multiLevelType w:val="multilevel"/>
    <w:tmpl w:val="1C761375"/>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1F5541E8"/>
    <w:multiLevelType w:val="multilevel"/>
    <w:tmpl w:val="1F5541E8"/>
    <w:lvl w:ilvl="0">
      <w:start w:val="1"/>
      <w:numFmt w:val="upperLetter"/>
      <w:lvlText w:val="%1."/>
      <w:lvlJc w:val="left"/>
      <w:pPr>
        <w:ind w:left="1380" w:hanging="420"/>
      </w:p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10" w15:restartNumberingAfterBreak="0">
    <w:nsid w:val="28556E30"/>
    <w:multiLevelType w:val="multilevel"/>
    <w:tmpl w:val="28556E3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5107505"/>
    <w:multiLevelType w:val="multilevel"/>
    <w:tmpl w:val="35107505"/>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362D19BE"/>
    <w:multiLevelType w:val="multilevel"/>
    <w:tmpl w:val="362D19BE"/>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39843CD9"/>
    <w:multiLevelType w:val="multilevel"/>
    <w:tmpl w:val="39843CD9"/>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39FE05AD"/>
    <w:multiLevelType w:val="multilevel"/>
    <w:tmpl w:val="39FE05A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3A0105B5"/>
    <w:multiLevelType w:val="multilevel"/>
    <w:tmpl w:val="3A0105B5"/>
    <w:lvl w:ilvl="0">
      <w:start w:val="1"/>
      <w:numFmt w:val="decimal"/>
      <w:lvlText w:val="%1."/>
      <w:lvlJc w:val="left"/>
      <w:pPr>
        <w:tabs>
          <w:tab w:val="left" w:pos="720"/>
        </w:tabs>
        <w:ind w:left="720" w:hanging="360"/>
      </w:pPr>
      <w:rPr>
        <w:rFonts w:hint="eastAsia"/>
      </w:rPr>
    </w:lvl>
    <w:lvl w:ilvl="1">
      <w:start w:val="1"/>
      <w:numFmt w:val="lowerLetter"/>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6" w15:restartNumberingAfterBreak="0">
    <w:nsid w:val="3FA84B13"/>
    <w:multiLevelType w:val="multilevel"/>
    <w:tmpl w:val="3FA84B13"/>
    <w:lvl w:ilvl="0">
      <w:start w:val="1"/>
      <w:numFmt w:val="decimal"/>
      <w:suff w:val="nothing"/>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42B56A15"/>
    <w:multiLevelType w:val="multilevel"/>
    <w:tmpl w:val="42B56A15"/>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431E1E9D"/>
    <w:multiLevelType w:val="multilevel"/>
    <w:tmpl w:val="431E1E9D"/>
    <w:lvl w:ilvl="0">
      <w:start w:val="1"/>
      <w:numFmt w:val="decimal"/>
      <w:lvlText w:val="（%1）"/>
      <w:lvlJc w:val="left"/>
      <w:pPr>
        <w:tabs>
          <w:tab w:val="left" w:pos="902"/>
        </w:tabs>
        <w:ind w:left="902" w:hanging="420"/>
      </w:pPr>
      <w:rPr>
        <w:rFonts w:hint="eastAsia"/>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9" w15:restartNumberingAfterBreak="0">
    <w:nsid w:val="45B32375"/>
    <w:multiLevelType w:val="multilevel"/>
    <w:tmpl w:val="45B32375"/>
    <w:lvl w:ilvl="0">
      <w:start w:val="1"/>
      <w:numFmt w:val="decimalEnclosedCircle"/>
      <w:pStyle w:val="a"/>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15:restartNumberingAfterBreak="0">
    <w:nsid w:val="519869B7"/>
    <w:multiLevelType w:val="multilevel"/>
    <w:tmpl w:val="519869B7"/>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529B3B6E"/>
    <w:multiLevelType w:val="multilevel"/>
    <w:tmpl w:val="529B3B6E"/>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52F84B62"/>
    <w:multiLevelType w:val="multilevel"/>
    <w:tmpl w:val="52F84B62"/>
    <w:lvl w:ilvl="0">
      <w:start w:val="1"/>
      <w:numFmt w:val="chineseCountingThousand"/>
      <w:pStyle w:val="2"/>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30F2C8E"/>
    <w:multiLevelType w:val="multilevel"/>
    <w:tmpl w:val="530F2C8E"/>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63EB7FEC"/>
    <w:multiLevelType w:val="multilevel"/>
    <w:tmpl w:val="63EB7FEC"/>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15:restartNumberingAfterBreak="0">
    <w:nsid w:val="6572083B"/>
    <w:multiLevelType w:val="multilevel"/>
    <w:tmpl w:val="6572083B"/>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15:restartNumberingAfterBreak="0">
    <w:nsid w:val="69A06F9C"/>
    <w:multiLevelType w:val="multilevel"/>
    <w:tmpl w:val="69A06F9C"/>
    <w:lvl w:ilvl="0">
      <w:start w:val="1"/>
      <w:numFmt w:val="decimal"/>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7" w15:restartNumberingAfterBreak="0">
    <w:nsid w:val="6A202324"/>
    <w:multiLevelType w:val="multilevel"/>
    <w:tmpl w:val="6A202324"/>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6D20426D"/>
    <w:multiLevelType w:val="multilevel"/>
    <w:tmpl w:val="6D20426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6DE718F7"/>
    <w:multiLevelType w:val="multilevel"/>
    <w:tmpl w:val="6DE718F7"/>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704A0C0D"/>
    <w:multiLevelType w:val="multilevel"/>
    <w:tmpl w:val="704A0C0D"/>
    <w:lvl w:ilvl="0">
      <w:start w:val="1"/>
      <w:numFmt w:val="decimal"/>
      <w:suff w:val="nothing"/>
      <w:lvlText w:val="（%1）"/>
      <w:lvlJc w:val="left"/>
      <w:pPr>
        <w:ind w:left="420" w:hanging="420"/>
      </w:pPr>
      <w:rPr>
        <w:rFonts w:hint="eastAsia"/>
        <w:b/>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749D759A"/>
    <w:multiLevelType w:val="multilevel"/>
    <w:tmpl w:val="749D759A"/>
    <w:lvl w:ilvl="0">
      <w:start w:val="1"/>
      <w:numFmt w:val="upperLetter"/>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2" w15:restartNumberingAfterBreak="0">
    <w:nsid w:val="75504026"/>
    <w:multiLevelType w:val="multilevel"/>
    <w:tmpl w:val="75504026"/>
    <w:lvl w:ilvl="0">
      <w:start w:val="1"/>
      <w:numFmt w:val="decimal"/>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79841C79"/>
    <w:multiLevelType w:val="multilevel"/>
    <w:tmpl w:val="79841C79"/>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7E9200FF"/>
    <w:multiLevelType w:val="multilevel"/>
    <w:tmpl w:val="7E9200FF"/>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7F01297A"/>
    <w:multiLevelType w:val="multilevel"/>
    <w:tmpl w:val="7F01297A"/>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766509590">
    <w:abstractNumId w:val="22"/>
  </w:num>
  <w:num w:numId="2" w16cid:durableId="647518991">
    <w:abstractNumId w:val="5"/>
  </w:num>
  <w:num w:numId="3" w16cid:durableId="1460610934">
    <w:abstractNumId w:val="19"/>
  </w:num>
  <w:num w:numId="4" w16cid:durableId="209344687">
    <w:abstractNumId w:val="3"/>
  </w:num>
  <w:num w:numId="5" w16cid:durableId="193275445">
    <w:abstractNumId w:val="2"/>
  </w:num>
  <w:num w:numId="6" w16cid:durableId="1155803665">
    <w:abstractNumId w:val="29"/>
  </w:num>
  <w:num w:numId="7" w16cid:durableId="692195979">
    <w:abstractNumId w:val="12"/>
  </w:num>
  <w:num w:numId="8" w16cid:durableId="887640906">
    <w:abstractNumId w:val="1"/>
  </w:num>
  <w:num w:numId="9" w16cid:durableId="1504511222">
    <w:abstractNumId w:val="18"/>
  </w:num>
  <w:num w:numId="10" w16cid:durableId="207105911">
    <w:abstractNumId w:val="0"/>
  </w:num>
  <w:num w:numId="11" w16cid:durableId="2040465993">
    <w:abstractNumId w:val="7"/>
  </w:num>
  <w:num w:numId="12" w16cid:durableId="922178336">
    <w:abstractNumId w:val="11"/>
  </w:num>
  <w:num w:numId="13" w16cid:durableId="815605755">
    <w:abstractNumId w:val="16"/>
  </w:num>
  <w:num w:numId="14" w16cid:durableId="1190216829">
    <w:abstractNumId w:val="10"/>
  </w:num>
  <w:num w:numId="15" w16cid:durableId="2085302003">
    <w:abstractNumId w:val="20"/>
  </w:num>
  <w:num w:numId="16" w16cid:durableId="937955587">
    <w:abstractNumId w:val="23"/>
  </w:num>
  <w:num w:numId="17" w16cid:durableId="1382245430">
    <w:abstractNumId w:val="31"/>
  </w:num>
  <w:num w:numId="18" w16cid:durableId="418526936">
    <w:abstractNumId w:val="26"/>
  </w:num>
  <w:num w:numId="19" w16cid:durableId="1332372618">
    <w:abstractNumId w:val="21"/>
  </w:num>
  <w:num w:numId="20" w16cid:durableId="508712090">
    <w:abstractNumId w:val="25"/>
  </w:num>
  <w:num w:numId="21" w16cid:durableId="1008600371">
    <w:abstractNumId w:val="24"/>
  </w:num>
  <w:num w:numId="22" w16cid:durableId="1919903364">
    <w:abstractNumId w:val="13"/>
  </w:num>
  <w:num w:numId="23" w16cid:durableId="250168658">
    <w:abstractNumId w:val="17"/>
  </w:num>
  <w:num w:numId="24" w16cid:durableId="1898316604">
    <w:abstractNumId w:val="6"/>
  </w:num>
  <w:num w:numId="25" w16cid:durableId="529882720">
    <w:abstractNumId w:val="15"/>
  </w:num>
  <w:num w:numId="26" w16cid:durableId="2105874977">
    <w:abstractNumId w:val="27"/>
  </w:num>
  <w:num w:numId="27" w16cid:durableId="1633948989">
    <w:abstractNumId w:val="4"/>
  </w:num>
  <w:num w:numId="28" w16cid:durableId="2063746777">
    <w:abstractNumId w:val="9"/>
  </w:num>
  <w:num w:numId="29" w16cid:durableId="515459045">
    <w:abstractNumId w:val="34"/>
  </w:num>
  <w:num w:numId="30" w16cid:durableId="573856961">
    <w:abstractNumId w:val="33"/>
  </w:num>
  <w:num w:numId="31" w16cid:durableId="1792285341">
    <w:abstractNumId w:val="28"/>
  </w:num>
  <w:num w:numId="32" w16cid:durableId="1077173368">
    <w:abstractNumId w:val="14"/>
  </w:num>
  <w:num w:numId="33" w16cid:durableId="51975854">
    <w:abstractNumId w:val="8"/>
  </w:num>
  <w:num w:numId="34" w16cid:durableId="1690982160">
    <w:abstractNumId w:val="32"/>
  </w:num>
  <w:num w:numId="35" w16cid:durableId="273632950">
    <w:abstractNumId w:val="30"/>
  </w:num>
  <w:num w:numId="36" w16cid:durableId="177000929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bordersDoNotSurroundHeader/>
  <w:bordersDoNotSurroundFooter/>
  <w:hideSpellingErrors/>
  <w:proofState w:spelling="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c2YWFmZWIyNWQwOWQ1Y2UyZmZjODEwYWU0YzI3YTIifQ=="/>
  </w:docVars>
  <w:rsids>
    <w:rsidRoot w:val="001022A4"/>
    <w:rsid w:val="9AFF3E27"/>
    <w:rsid w:val="9DBF5AD2"/>
    <w:rsid w:val="D5770554"/>
    <w:rsid w:val="D6FEAAAF"/>
    <w:rsid w:val="DFED0CD6"/>
    <w:rsid w:val="F16F57CB"/>
    <w:rsid w:val="FB5ED6DA"/>
    <w:rsid w:val="00000B3F"/>
    <w:rsid w:val="000010B5"/>
    <w:rsid w:val="0000366A"/>
    <w:rsid w:val="000037C3"/>
    <w:rsid w:val="00006920"/>
    <w:rsid w:val="00006F7F"/>
    <w:rsid w:val="00007003"/>
    <w:rsid w:val="000075B7"/>
    <w:rsid w:val="000076C3"/>
    <w:rsid w:val="00012E8E"/>
    <w:rsid w:val="00016EF7"/>
    <w:rsid w:val="000171DA"/>
    <w:rsid w:val="000229B4"/>
    <w:rsid w:val="00022E41"/>
    <w:rsid w:val="000237EA"/>
    <w:rsid w:val="0002395B"/>
    <w:rsid w:val="00024FE3"/>
    <w:rsid w:val="00025247"/>
    <w:rsid w:val="00025EFF"/>
    <w:rsid w:val="0002756D"/>
    <w:rsid w:val="00027CD2"/>
    <w:rsid w:val="00030202"/>
    <w:rsid w:val="000306D1"/>
    <w:rsid w:val="00031E0C"/>
    <w:rsid w:val="00036846"/>
    <w:rsid w:val="00040832"/>
    <w:rsid w:val="00040D23"/>
    <w:rsid w:val="00041D5C"/>
    <w:rsid w:val="0004256A"/>
    <w:rsid w:val="000439DA"/>
    <w:rsid w:val="00045966"/>
    <w:rsid w:val="00047643"/>
    <w:rsid w:val="0005028E"/>
    <w:rsid w:val="0005352D"/>
    <w:rsid w:val="00053951"/>
    <w:rsid w:val="0006247D"/>
    <w:rsid w:val="00062557"/>
    <w:rsid w:val="00062E7F"/>
    <w:rsid w:val="00063604"/>
    <w:rsid w:val="0006370A"/>
    <w:rsid w:val="00066832"/>
    <w:rsid w:val="00067934"/>
    <w:rsid w:val="00070920"/>
    <w:rsid w:val="000720BF"/>
    <w:rsid w:val="00077A2C"/>
    <w:rsid w:val="00080238"/>
    <w:rsid w:val="00080EC1"/>
    <w:rsid w:val="000845BF"/>
    <w:rsid w:val="0008641D"/>
    <w:rsid w:val="00087954"/>
    <w:rsid w:val="00090160"/>
    <w:rsid w:val="000910C5"/>
    <w:rsid w:val="000926CA"/>
    <w:rsid w:val="0009358F"/>
    <w:rsid w:val="000959D2"/>
    <w:rsid w:val="0009703A"/>
    <w:rsid w:val="00097B1F"/>
    <w:rsid w:val="000A1A7A"/>
    <w:rsid w:val="000A27E5"/>
    <w:rsid w:val="000A36FF"/>
    <w:rsid w:val="000A4264"/>
    <w:rsid w:val="000A4D22"/>
    <w:rsid w:val="000A52BD"/>
    <w:rsid w:val="000A6058"/>
    <w:rsid w:val="000B065E"/>
    <w:rsid w:val="000B1F60"/>
    <w:rsid w:val="000B1FCD"/>
    <w:rsid w:val="000B34CD"/>
    <w:rsid w:val="000B39A0"/>
    <w:rsid w:val="000B5CC8"/>
    <w:rsid w:val="000B6815"/>
    <w:rsid w:val="000C1064"/>
    <w:rsid w:val="000C13FA"/>
    <w:rsid w:val="000C3E03"/>
    <w:rsid w:val="000C488D"/>
    <w:rsid w:val="000C52EC"/>
    <w:rsid w:val="000D0230"/>
    <w:rsid w:val="000D0750"/>
    <w:rsid w:val="000D0AD3"/>
    <w:rsid w:val="000D16A0"/>
    <w:rsid w:val="000D1A7C"/>
    <w:rsid w:val="000D26DD"/>
    <w:rsid w:val="000D4A23"/>
    <w:rsid w:val="000D4DCD"/>
    <w:rsid w:val="000D6B6B"/>
    <w:rsid w:val="000E08E8"/>
    <w:rsid w:val="000E4081"/>
    <w:rsid w:val="000E45BD"/>
    <w:rsid w:val="000E4E33"/>
    <w:rsid w:val="000E5DA9"/>
    <w:rsid w:val="000E67CF"/>
    <w:rsid w:val="000E72C6"/>
    <w:rsid w:val="000E73F8"/>
    <w:rsid w:val="000F0D35"/>
    <w:rsid w:val="000F20FD"/>
    <w:rsid w:val="000F26C8"/>
    <w:rsid w:val="000F39B0"/>
    <w:rsid w:val="000F4A78"/>
    <w:rsid w:val="000F546D"/>
    <w:rsid w:val="000F54A9"/>
    <w:rsid w:val="000F613A"/>
    <w:rsid w:val="000F656F"/>
    <w:rsid w:val="000F66A0"/>
    <w:rsid w:val="0010004A"/>
    <w:rsid w:val="0010068A"/>
    <w:rsid w:val="001008D8"/>
    <w:rsid w:val="00101A45"/>
    <w:rsid w:val="001022A4"/>
    <w:rsid w:val="00102583"/>
    <w:rsid w:val="0010264B"/>
    <w:rsid w:val="00103590"/>
    <w:rsid w:val="00104C8F"/>
    <w:rsid w:val="00106395"/>
    <w:rsid w:val="001075BA"/>
    <w:rsid w:val="00107845"/>
    <w:rsid w:val="00111345"/>
    <w:rsid w:val="0011248A"/>
    <w:rsid w:val="0011333C"/>
    <w:rsid w:val="0011407E"/>
    <w:rsid w:val="00114A47"/>
    <w:rsid w:val="00115E96"/>
    <w:rsid w:val="00115EF7"/>
    <w:rsid w:val="001212E1"/>
    <w:rsid w:val="00121391"/>
    <w:rsid w:val="00121F73"/>
    <w:rsid w:val="00123198"/>
    <w:rsid w:val="00124411"/>
    <w:rsid w:val="00124C47"/>
    <w:rsid w:val="00126C91"/>
    <w:rsid w:val="00126F2B"/>
    <w:rsid w:val="00132529"/>
    <w:rsid w:val="0013300F"/>
    <w:rsid w:val="001335FA"/>
    <w:rsid w:val="00135A61"/>
    <w:rsid w:val="00136115"/>
    <w:rsid w:val="0013642D"/>
    <w:rsid w:val="00136645"/>
    <w:rsid w:val="00137079"/>
    <w:rsid w:val="00137A4B"/>
    <w:rsid w:val="00140727"/>
    <w:rsid w:val="001409C0"/>
    <w:rsid w:val="00141928"/>
    <w:rsid w:val="00144C58"/>
    <w:rsid w:val="00146410"/>
    <w:rsid w:val="001475FA"/>
    <w:rsid w:val="00150760"/>
    <w:rsid w:val="00150D1A"/>
    <w:rsid w:val="00150D67"/>
    <w:rsid w:val="00152781"/>
    <w:rsid w:val="00153CD5"/>
    <w:rsid w:val="00154482"/>
    <w:rsid w:val="0015519D"/>
    <w:rsid w:val="00156600"/>
    <w:rsid w:val="00156F27"/>
    <w:rsid w:val="001573AD"/>
    <w:rsid w:val="001604AD"/>
    <w:rsid w:val="00160E9C"/>
    <w:rsid w:val="00165A30"/>
    <w:rsid w:val="00166AEF"/>
    <w:rsid w:val="00167371"/>
    <w:rsid w:val="00172190"/>
    <w:rsid w:val="00173480"/>
    <w:rsid w:val="001754E4"/>
    <w:rsid w:val="00181988"/>
    <w:rsid w:val="00181A09"/>
    <w:rsid w:val="00182557"/>
    <w:rsid w:val="0018304A"/>
    <w:rsid w:val="001837B5"/>
    <w:rsid w:val="00183877"/>
    <w:rsid w:val="00186F82"/>
    <w:rsid w:val="001904E9"/>
    <w:rsid w:val="0019480A"/>
    <w:rsid w:val="00195663"/>
    <w:rsid w:val="00196511"/>
    <w:rsid w:val="001A158E"/>
    <w:rsid w:val="001A24F9"/>
    <w:rsid w:val="001A2EE7"/>
    <w:rsid w:val="001A3F64"/>
    <w:rsid w:val="001A436E"/>
    <w:rsid w:val="001A43B8"/>
    <w:rsid w:val="001A77DE"/>
    <w:rsid w:val="001B069C"/>
    <w:rsid w:val="001B1570"/>
    <w:rsid w:val="001B36EC"/>
    <w:rsid w:val="001B3E59"/>
    <w:rsid w:val="001B77B3"/>
    <w:rsid w:val="001C1796"/>
    <w:rsid w:val="001C2F9C"/>
    <w:rsid w:val="001C34C0"/>
    <w:rsid w:val="001C53DF"/>
    <w:rsid w:val="001D1341"/>
    <w:rsid w:val="001D4F59"/>
    <w:rsid w:val="001D7AF1"/>
    <w:rsid w:val="001D7B23"/>
    <w:rsid w:val="001E2F56"/>
    <w:rsid w:val="001E3AB7"/>
    <w:rsid w:val="001E49AA"/>
    <w:rsid w:val="001E6033"/>
    <w:rsid w:val="001E6192"/>
    <w:rsid w:val="001E7CFB"/>
    <w:rsid w:val="001F1101"/>
    <w:rsid w:val="001F1AC8"/>
    <w:rsid w:val="001F29E9"/>
    <w:rsid w:val="001F4A47"/>
    <w:rsid w:val="001F513E"/>
    <w:rsid w:val="001F72A7"/>
    <w:rsid w:val="00200135"/>
    <w:rsid w:val="002013B5"/>
    <w:rsid w:val="00201A20"/>
    <w:rsid w:val="0020352A"/>
    <w:rsid w:val="002062E6"/>
    <w:rsid w:val="002063FA"/>
    <w:rsid w:val="00206A9F"/>
    <w:rsid w:val="00207131"/>
    <w:rsid w:val="002071D0"/>
    <w:rsid w:val="002078DD"/>
    <w:rsid w:val="00207BB8"/>
    <w:rsid w:val="00211D8B"/>
    <w:rsid w:val="00212A4A"/>
    <w:rsid w:val="00212C67"/>
    <w:rsid w:val="00212DFC"/>
    <w:rsid w:val="002137F7"/>
    <w:rsid w:val="00213BC7"/>
    <w:rsid w:val="00213F81"/>
    <w:rsid w:val="002146E4"/>
    <w:rsid w:val="00217E70"/>
    <w:rsid w:val="00221E43"/>
    <w:rsid w:val="0022214D"/>
    <w:rsid w:val="002222B9"/>
    <w:rsid w:val="00222991"/>
    <w:rsid w:val="00223585"/>
    <w:rsid w:val="00226F44"/>
    <w:rsid w:val="002317DB"/>
    <w:rsid w:val="00232245"/>
    <w:rsid w:val="0023265E"/>
    <w:rsid w:val="00235B5A"/>
    <w:rsid w:val="00235C0F"/>
    <w:rsid w:val="002365CE"/>
    <w:rsid w:val="00237869"/>
    <w:rsid w:val="0024351A"/>
    <w:rsid w:val="002452F3"/>
    <w:rsid w:val="00245B9E"/>
    <w:rsid w:val="002473E9"/>
    <w:rsid w:val="00250BDB"/>
    <w:rsid w:val="00250F38"/>
    <w:rsid w:val="00251060"/>
    <w:rsid w:val="002514A3"/>
    <w:rsid w:val="00251DF7"/>
    <w:rsid w:val="002535FB"/>
    <w:rsid w:val="0025513E"/>
    <w:rsid w:val="00256B32"/>
    <w:rsid w:val="00256D01"/>
    <w:rsid w:val="002602F4"/>
    <w:rsid w:val="0026175C"/>
    <w:rsid w:val="002622C2"/>
    <w:rsid w:val="0026237C"/>
    <w:rsid w:val="00262557"/>
    <w:rsid w:val="002657D6"/>
    <w:rsid w:val="00266142"/>
    <w:rsid w:val="002672A2"/>
    <w:rsid w:val="00267C47"/>
    <w:rsid w:val="002706F2"/>
    <w:rsid w:val="00270D50"/>
    <w:rsid w:val="00270F00"/>
    <w:rsid w:val="00271135"/>
    <w:rsid w:val="002714B8"/>
    <w:rsid w:val="00276DBD"/>
    <w:rsid w:val="0028130D"/>
    <w:rsid w:val="002816F2"/>
    <w:rsid w:val="00282C46"/>
    <w:rsid w:val="0028358C"/>
    <w:rsid w:val="00284096"/>
    <w:rsid w:val="0028442B"/>
    <w:rsid w:val="00285381"/>
    <w:rsid w:val="00285E30"/>
    <w:rsid w:val="002872DD"/>
    <w:rsid w:val="002879F0"/>
    <w:rsid w:val="00291E19"/>
    <w:rsid w:val="00294879"/>
    <w:rsid w:val="002950D9"/>
    <w:rsid w:val="00297804"/>
    <w:rsid w:val="00297F47"/>
    <w:rsid w:val="002A1AEC"/>
    <w:rsid w:val="002A1BCB"/>
    <w:rsid w:val="002A294E"/>
    <w:rsid w:val="002A5262"/>
    <w:rsid w:val="002A6484"/>
    <w:rsid w:val="002A79C6"/>
    <w:rsid w:val="002B06AD"/>
    <w:rsid w:val="002B0E47"/>
    <w:rsid w:val="002B2BE5"/>
    <w:rsid w:val="002B2DD2"/>
    <w:rsid w:val="002B414B"/>
    <w:rsid w:val="002B693A"/>
    <w:rsid w:val="002B6E82"/>
    <w:rsid w:val="002B7E11"/>
    <w:rsid w:val="002C034C"/>
    <w:rsid w:val="002C06B9"/>
    <w:rsid w:val="002C0FDD"/>
    <w:rsid w:val="002C10F7"/>
    <w:rsid w:val="002C1AAF"/>
    <w:rsid w:val="002C1B0F"/>
    <w:rsid w:val="002C31C7"/>
    <w:rsid w:val="002C44EC"/>
    <w:rsid w:val="002C49A9"/>
    <w:rsid w:val="002C4AF5"/>
    <w:rsid w:val="002C5E37"/>
    <w:rsid w:val="002C7341"/>
    <w:rsid w:val="002D0589"/>
    <w:rsid w:val="002D11F7"/>
    <w:rsid w:val="002D48C5"/>
    <w:rsid w:val="002D4F0C"/>
    <w:rsid w:val="002E0B52"/>
    <w:rsid w:val="002E1CF4"/>
    <w:rsid w:val="002E2357"/>
    <w:rsid w:val="002E2CC1"/>
    <w:rsid w:val="002E4080"/>
    <w:rsid w:val="002E5002"/>
    <w:rsid w:val="002E5FED"/>
    <w:rsid w:val="002E6E1E"/>
    <w:rsid w:val="002E6E46"/>
    <w:rsid w:val="002F0B58"/>
    <w:rsid w:val="002F0DA9"/>
    <w:rsid w:val="002F2C09"/>
    <w:rsid w:val="002F3753"/>
    <w:rsid w:val="002F575B"/>
    <w:rsid w:val="00300A4A"/>
    <w:rsid w:val="003058C2"/>
    <w:rsid w:val="003067C6"/>
    <w:rsid w:val="003113C1"/>
    <w:rsid w:val="003125AB"/>
    <w:rsid w:val="00312C3A"/>
    <w:rsid w:val="003133F9"/>
    <w:rsid w:val="0031353D"/>
    <w:rsid w:val="00316E11"/>
    <w:rsid w:val="003175CB"/>
    <w:rsid w:val="0032103A"/>
    <w:rsid w:val="00321B43"/>
    <w:rsid w:val="0032200D"/>
    <w:rsid w:val="00322125"/>
    <w:rsid w:val="003238B6"/>
    <w:rsid w:val="0032461E"/>
    <w:rsid w:val="00324674"/>
    <w:rsid w:val="00324A58"/>
    <w:rsid w:val="00326CA0"/>
    <w:rsid w:val="0032779B"/>
    <w:rsid w:val="00330670"/>
    <w:rsid w:val="00333274"/>
    <w:rsid w:val="00333B37"/>
    <w:rsid w:val="003357BF"/>
    <w:rsid w:val="00340836"/>
    <w:rsid w:val="003412CE"/>
    <w:rsid w:val="0034131A"/>
    <w:rsid w:val="00342B8A"/>
    <w:rsid w:val="003433B2"/>
    <w:rsid w:val="0034487B"/>
    <w:rsid w:val="00344C9A"/>
    <w:rsid w:val="0034638D"/>
    <w:rsid w:val="003464B0"/>
    <w:rsid w:val="00347CC6"/>
    <w:rsid w:val="00347D88"/>
    <w:rsid w:val="00350A78"/>
    <w:rsid w:val="00350BCD"/>
    <w:rsid w:val="00354C86"/>
    <w:rsid w:val="0035643C"/>
    <w:rsid w:val="00356B65"/>
    <w:rsid w:val="00357037"/>
    <w:rsid w:val="00357D75"/>
    <w:rsid w:val="003600B6"/>
    <w:rsid w:val="00360377"/>
    <w:rsid w:val="00360A1D"/>
    <w:rsid w:val="00361822"/>
    <w:rsid w:val="003618BA"/>
    <w:rsid w:val="00362878"/>
    <w:rsid w:val="003635DF"/>
    <w:rsid w:val="00363B9D"/>
    <w:rsid w:val="00365041"/>
    <w:rsid w:val="00365710"/>
    <w:rsid w:val="00365AA8"/>
    <w:rsid w:val="00366226"/>
    <w:rsid w:val="00366699"/>
    <w:rsid w:val="003714A3"/>
    <w:rsid w:val="0037259C"/>
    <w:rsid w:val="00374060"/>
    <w:rsid w:val="003741FF"/>
    <w:rsid w:val="003746B0"/>
    <w:rsid w:val="00374A6B"/>
    <w:rsid w:val="003759FC"/>
    <w:rsid w:val="00376153"/>
    <w:rsid w:val="00376B8A"/>
    <w:rsid w:val="00380AD1"/>
    <w:rsid w:val="00382075"/>
    <w:rsid w:val="00383E1C"/>
    <w:rsid w:val="00385348"/>
    <w:rsid w:val="00385875"/>
    <w:rsid w:val="003872B7"/>
    <w:rsid w:val="00387BA8"/>
    <w:rsid w:val="00390D4A"/>
    <w:rsid w:val="0039222E"/>
    <w:rsid w:val="0039288A"/>
    <w:rsid w:val="00392AA9"/>
    <w:rsid w:val="00392AB9"/>
    <w:rsid w:val="00393395"/>
    <w:rsid w:val="0039372E"/>
    <w:rsid w:val="00393EFC"/>
    <w:rsid w:val="0039444A"/>
    <w:rsid w:val="00394AF5"/>
    <w:rsid w:val="00397638"/>
    <w:rsid w:val="00397892"/>
    <w:rsid w:val="003A044B"/>
    <w:rsid w:val="003A19A4"/>
    <w:rsid w:val="003A1A1B"/>
    <w:rsid w:val="003A20B3"/>
    <w:rsid w:val="003A372A"/>
    <w:rsid w:val="003A4485"/>
    <w:rsid w:val="003A4737"/>
    <w:rsid w:val="003A4878"/>
    <w:rsid w:val="003A5C24"/>
    <w:rsid w:val="003A6737"/>
    <w:rsid w:val="003A792D"/>
    <w:rsid w:val="003A7BD1"/>
    <w:rsid w:val="003B15FF"/>
    <w:rsid w:val="003B22A7"/>
    <w:rsid w:val="003B343A"/>
    <w:rsid w:val="003B4310"/>
    <w:rsid w:val="003B4DB4"/>
    <w:rsid w:val="003B5101"/>
    <w:rsid w:val="003B60A6"/>
    <w:rsid w:val="003B6195"/>
    <w:rsid w:val="003B6EC9"/>
    <w:rsid w:val="003C25D8"/>
    <w:rsid w:val="003C5883"/>
    <w:rsid w:val="003C6148"/>
    <w:rsid w:val="003C666A"/>
    <w:rsid w:val="003C7C49"/>
    <w:rsid w:val="003D02E6"/>
    <w:rsid w:val="003D068E"/>
    <w:rsid w:val="003D07F2"/>
    <w:rsid w:val="003D2279"/>
    <w:rsid w:val="003D3327"/>
    <w:rsid w:val="003D514A"/>
    <w:rsid w:val="003D6075"/>
    <w:rsid w:val="003D60FC"/>
    <w:rsid w:val="003E057C"/>
    <w:rsid w:val="003E2B14"/>
    <w:rsid w:val="003E2F4B"/>
    <w:rsid w:val="003E314B"/>
    <w:rsid w:val="003E46ED"/>
    <w:rsid w:val="003E4E4B"/>
    <w:rsid w:val="003E5E55"/>
    <w:rsid w:val="003E7520"/>
    <w:rsid w:val="003E7589"/>
    <w:rsid w:val="003F0255"/>
    <w:rsid w:val="003F0EA0"/>
    <w:rsid w:val="003F1115"/>
    <w:rsid w:val="003F1FAB"/>
    <w:rsid w:val="003F3F9C"/>
    <w:rsid w:val="003F5655"/>
    <w:rsid w:val="003F5952"/>
    <w:rsid w:val="003F5BC6"/>
    <w:rsid w:val="003F5F3B"/>
    <w:rsid w:val="003F6673"/>
    <w:rsid w:val="00400EAE"/>
    <w:rsid w:val="004021C6"/>
    <w:rsid w:val="0040574D"/>
    <w:rsid w:val="00406BEF"/>
    <w:rsid w:val="00410595"/>
    <w:rsid w:val="004116A3"/>
    <w:rsid w:val="00414CA5"/>
    <w:rsid w:val="00416EFC"/>
    <w:rsid w:val="004207F1"/>
    <w:rsid w:val="00420F7C"/>
    <w:rsid w:val="00423240"/>
    <w:rsid w:val="00423ED3"/>
    <w:rsid w:val="0042400A"/>
    <w:rsid w:val="004301A4"/>
    <w:rsid w:val="00431798"/>
    <w:rsid w:val="00433514"/>
    <w:rsid w:val="00434184"/>
    <w:rsid w:val="00437C7A"/>
    <w:rsid w:val="004441A6"/>
    <w:rsid w:val="004444C6"/>
    <w:rsid w:val="00446BB3"/>
    <w:rsid w:val="0044791C"/>
    <w:rsid w:val="004506E0"/>
    <w:rsid w:val="00451974"/>
    <w:rsid w:val="0045212E"/>
    <w:rsid w:val="0045353D"/>
    <w:rsid w:val="00453917"/>
    <w:rsid w:val="00454267"/>
    <w:rsid w:val="00457793"/>
    <w:rsid w:val="004601EB"/>
    <w:rsid w:val="004608D7"/>
    <w:rsid w:val="004647E1"/>
    <w:rsid w:val="00466984"/>
    <w:rsid w:val="0047132B"/>
    <w:rsid w:val="00471C78"/>
    <w:rsid w:val="00472657"/>
    <w:rsid w:val="00473292"/>
    <w:rsid w:val="0047354D"/>
    <w:rsid w:val="00474537"/>
    <w:rsid w:val="004758C2"/>
    <w:rsid w:val="00476E4C"/>
    <w:rsid w:val="004771C7"/>
    <w:rsid w:val="00481750"/>
    <w:rsid w:val="00481C3A"/>
    <w:rsid w:val="0048392C"/>
    <w:rsid w:val="004840F0"/>
    <w:rsid w:val="004851CA"/>
    <w:rsid w:val="0048602F"/>
    <w:rsid w:val="0048656E"/>
    <w:rsid w:val="00486808"/>
    <w:rsid w:val="004903C1"/>
    <w:rsid w:val="0049113F"/>
    <w:rsid w:val="00493221"/>
    <w:rsid w:val="004944AB"/>
    <w:rsid w:val="00494E40"/>
    <w:rsid w:val="004970B8"/>
    <w:rsid w:val="004A2272"/>
    <w:rsid w:val="004A302C"/>
    <w:rsid w:val="004A3D01"/>
    <w:rsid w:val="004A7F83"/>
    <w:rsid w:val="004B3D52"/>
    <w:rsid w:val="004B51CA"/>
    <w:rsid w:val="004B539D"/>
    <w:rsid w:val="004C1FA1"/>
    <w:rsid w:val="004C2D7B"/>
    <w:rsid w:val="004C3DC2"/>
    <w:rsid w:val="004C3DCC"/>
    <w:rsid w:val="004D4AC6"/>
    <w:rsid w:val="004D4D2C"/>
    <w:rsid w:val="004D4D56"/>
    <w:rsid w:val="004D6523"/>
    <w:rsid w:val="004E062F"/>
    <w:rsid w:val="004E0BF9"/>
    <w:rsid w:val="004E0CF9"/>
    <w:rsid w:val="004E37BE"/>
    <w:rsid w:val="004E4BCB"/>
    <w:rsid w:val="004E5590"/>
    <w:rsid w:val="004E7C50"/>
    <w:rsid w:val="004F0772"/>
    <w:rsid w:val="004F3FDD"/>
    <w:rsid w:val="004F46AB"/>
    <w:rsid w:val="004F6BA7"/>
    <w:rsid w:val="00500AD9"/>
    <w:rsid w:val="00500C48"/>
    <w:rsid w:val="005013BD"/>
    <w:rsid w:val="00501A4A"/>
    <w:rsid w:val="005029C0"/>
    <w:rsid w:val="00502D44"/>
    <w:rsid w:val="00502F02"/>
    <w:rsid w:val="00503266"/>
    <w:rsid w:val="005032B9"/>
    <w:rsid w:val="00504CA3"/>
    <w:rsid w:val="00505F40"/>
    <w:rsid w:val="00506F92"/>
    <w:rsid w:val="005100F2"/>
    <w:rsid w:val="00510300"/>
    <w:rsid w:val="00510E94"/>
    <w:rsid w:val="00511D7B"/>
    <w:rsid w:val="00512325"/>
    <w:rsid w:val="0051246A"/>
    <w:rsid w:val="00513AD5"/>
    <w:rsid w:val="00513BE2"/>
    <w:rsid w:val="00513C6E"/>
    <w:rsid w:val="0051427D"/>
    <w:rsid w:val="00517B2E"/>
    <w:rsid w:val="00517DAD"/>
    <w:rsid w:val="005208C3"/>
    <w:rsid w:val="005209A3"/>
    <w:rsid w:val="00521B76"/>
    <w:rsid w:val="005229EC"/>
    <w:rsid w:val="005239F6"/>
    <w:rsid w:val="00523D37"/>
    <w:rsid w:val="00524831"/>
    <w:rsid w:val="0052616B"/>
    <w:rsid w:val="005264C3"/>
    <w:rsid w:val="00530230"/>
    <w:rsid w:val="00532F25"/>
    <w:rsid w:val="00533966"/>
    <w:rsid w:val="00535CCD"/>
    <w:rsid w:val="00541D90"/>
    <w:rsid w:val="00542258"/>
    <w:rsid w:val="0054547C"/>
    <w:rsid w:val="005458B1"/>
    <w:rsid w:val="0054632A"/>
    <w:rsid w:val="00550876"/>
    <w:rsid w:val="00550D56"/>
    <w:rsid w:val="00551EDC"/>
    <w:rsid w:val="00553B62"/>
    <w:rsid w:val="00553ED1"/>
    <w:rsid w:val="005544D1"/>
    <w:rsid w:val="00554509"/>
    <w:rsid w:val="00554E24"/>
    <w:rsid w:val="00556ED0"/>
    <w:rsid w:val="00560FB4"/>
    <w:rsid w:val="00561523"/>
    <w:rsid w:val="00561527"/>
    <w:rsid w:val="00562FC0"/>
    <w:rsid w:val="0056345C"/>
    <w:rsid w:val="0056438F"/>
    <w:rsid w:val="00565C6B"/>
    <w:rsid w:val="00567254"/>
    <w:rsid w:val="00567C22"/>
    <w:rsid w:val="005741E9"/>
    <w:rsid w:val="00574681"/>
    <w:rsid w:val="00577D35"/>
    <w:rsid w:val="0058291F"/>
    <w:rsid w:val="00583121"/>
    <w:rsid w:val="0058514C"/>
    <w:rsid w:val="00585844"/>
    <w:rsid w:val="00585BEF"/>
    <w:rsid w:val="00591979"/>
    <w:rsid w:val="00592A2B"/>
    <w:rsid w:val="005932FC"/>
    <w:rsid w:val="00594E05"/>
    <w:rsid w:val="00594E7A"/>
    <w:rsid w:val="00595D9D"/>
    <w:rsid w:val="005971F9"/>
    <w:rsid w:val="005A140A"/>
    <w:rsid w:val="005A146E"/>
    <w:rsid w:val="005A2451"/>
    <w:rsid w:val="005A7987"/>
    <w:rsid w:val="005B4837"/>
    <w:rsid w:val="005B5936"/>
    <w:rsid w:val="005B5DE0"/>
    <w:rsid w:val="005B6C30"/>
    <w:rsid w:val="005C0054"/>
    <w:rsid w:val="005C0087"/>
    <w:rsid w:val="005C0D20"/>
    <w:rsid w:val="005C2F35"/>
    <w:rsid w:val="005C42D1"/>
    <w:rsid w:val="005C46DE"/>
    <w:rsid w:val="005C6A48"/>
    <w:rsid w:val="005C7D6D"/>
    <w:rsid w:val="005D00FC"/>
    <w:rsid w:val="005D050C"/>
    <w:rsid w:val="005D0840"/>
    <w:rsid w:val="005D23E7"/>
    <w:rsid w:val="005D50EE"/>
    <w:rsid w:val="005D57C5"/>
    <w:rsid w:val="005D64FB"/>
    <w:rsid w:val="005E1996"/>
    <w:rsid w:val="005E1B25"/>
    <w:rsid w:val="005E345D"/>
    <w:rsid w:val="005F027F"/>
    <w:rsid w:val="005F092F"/>
    <w:rsid w:val="005F5EDA"/>
    <w:rsid w:val="005F69C4"/>
    <w:rsid w:val="005F7A46"/>
    <w:rsid w:val="006006E9"/>
    <w:rsid w:val="006014F5"/>
    <w:rsid w:val="0060365C"/>
    <w:rsid w:val="00603724"/>
    <w:rsid w:val="00603897"/>
    <w:rsid w:val="00604450"/>
    <w:rsid w:val="00606E05"/>
    <w:rsid w:val="00611383"/>
    <w:rsid w:val="00611587"/>
    <w:rsid w:val="0061312F"/>
    <w:rsid w:val="0061344D"/>
    <w:rsid w:val="00613E2B"/>
    <w:rsid w:val="00615780"/>
    <w:rsid w:val="00616C49"/>
    <w:rsid w:val="00617164"/>
    <w:rsid w:val="00617AE3"/>
    <w:rsid w:val="00620A31"/>
    <w:rsid w:val="00620B1C"/>
    <w:rsid w:val="00622CB0"/>
    <w:rsid w:val="006262A5"/>
    <w:rsid w:val="00626BD1"/>
    <w:rsid w:val="00626E33"/>
    <w:rsid w:val="00627994"/>
    <w:rsid w:val="00631ACD"/>
    <w:rsid w:val="00631F47"/>
    <w:rsid w:val="0063609D"/>
    <w:rsid w:val="00637775"/>
    <w:rsid w:val="006407ED"/>
    <w:rsid w:val="00640CF6"/>
    <w:rsid w:val="0064251F"/>
    <w:rsid w:val="006432A6"/>
    <w:rsid w:val="00643F74"/>
    <w:rsid w:val="0064568F"/>
    <w:rsid w:val="006503AE"/>
    <w:rsid w:val="00651B62"/>
    <w:rsid w:val="00651CF5"/>
    <w:rsid w:val="00651EE4"/>
    <w:rsid w:val="00654524"/>
    <w:rsid w:val="00654AED"/>
    <w:rsid w:val="00654BCF"/>
    <w:rsid w:val="00657C0C"/>
    <w:rsid w:val="0066052B"/>
    <w:rsid w:val="00660F3F"/>
    <w:rsid w:val="006630EF"/>
    <w:rsid w:val="0066446E"/>
    <w:rsid w:val="006653F7"/>
    <w:rsid w:val="0066601A"/>
    <w:rsid w:val="006662AB"/>
    <w:rsid w:val="00671FCA"/>
    <w:rsid w:val="00672740"/>
    <w:rsid w:val="00674210"/>
    <w:rsid w:val="00674212"/>
    <w:rsid w:val="0067621A"/>
    <w:rsid w:val="00677888"/>
    <w:rsid w:val="00677DF6"/>
    <w:rsid w:val="006809F2"/>
    <w:rsid w:val="00680F54"/>
    <w:rsid w:val="00680F8F"/>
    <w:rsid w:val="006815D1"/>
    <w:rsid w:val="00682A13"/>
    <w:rsid w:val="0068410E"/>
    <w:rsid w:val="006849CE"/>
    <w:rsid w:val="006865BB"/>
    <w:rsid w:val="00687BA0"/>
    <w:rsid w:val="00687DD5"/>
    <w:rsid w:val="00687E73"/>
    <w:rsid w:val="006923C3"/>
    <w:rsid w:val="006937E9"/>
    <w:rsid w:val="00693EF9"/>
    <w:rsid w:val="006947A5"/>
    <w:rsid w:val="006960C1"/>
    <w:rsid w:val="00697762"/>
    <w:rsid w:val="006A10BA"/>
    <w:rsid w:val="006A1A11"/>
    <w:rsid w:val="006A1FBD"/>
    <w:rsid w:val="006A2C75"/>
    <w:rsid w:val="006A37BE"/>
    <w:rsid w:val="006A4105"/>
    <w:rsid w:val="006A5999"/>
    <w:rsid w:val="006B087D"/>
    <w:rsid w:val="006B0AB1"/>
    <w:rsid w:val="006B0C84"/>
    <w:rsid w:val="006B157A"/>
    <w:rsid w:val="006B1587"/>
    <w:rsid w:val="006B1B13"/>
    <w:rsid w:val="006B2789"/>
    <w:rsid w:val="006B3268"/>
    <w:rsid w:val="006B3DE8"/>
    <w:rsid w:val="006B42FE"/>
    <w:rsid w:val="006B543B"/>
    <w:rsid w:val="006B6F3E"/>
    <w:rsid w:val="006B770F"/>
    <w:rsid w:val="006B7819"/>
    <w:rsid w:val="006B7E54"/>
    <w:rsid w:val="006C0BD1"/>
    <w:rsid w:val="006C1AE5"/>
    <w:rsid w:val="006C30C8"/>
    <w:rsid w:val="006C312A"/>
    <w:rsid w:val="006C4C59"/>
    <w:rsid w:val="006C5139"/>
    <w:rsid w:val="006C5862"/>
    <w:rsid w:val="006C5B5F"/>
    <w:rsid w:val="006C69FC"/>
    <w:rsid w:val="006D069F"/>
    <w:rsid w:val="006D2C95"/>
    <w:rsid w:val="006D3A21"/>
    <w:rsid w:val="006D5664"/>
    <w:rsid w:val="006D5951"/>
    <w:rsid w:val="006D5F8F"/>
    <w:rsid w:val="006D6CEA"/>
    <w:rsid w:val="006E0F75"/>
    <w:rsid w:val="006E3B5C"/>
    <w:rsid w:val="006E3EB8"/>
    <w:rsid w:val="006E4751"/>
    <w:rsid w:val="006E54B6"/>
    <w:rsid w:val="006E6A05"/>
    <w:rsid w:val="006F0333"/>
    <w:rsid w:val="006F0F4B"/>
    <w:rsid w:val="006F4E01"/>
    <w:rsid w:val="006F60FE"/>
    <w:rsid w:val="006F6471"/>
    <w:rsid w:val="006F6F52"/>
    <w:rsid w:val="00702069"/>
    <w:rsid w:val="0070647E"/>
    <w:rsid w:val="007070C1"/>
    <w:rsid w:val="00707B1D"/>
    <w:rsid w:val="007107FE"/>
    <w:rsid w:val="00710909"/>
    <w:rsid w:val="0071466B"/>
    <w:rsid w:val="00714ED9"/>
    <w:rsid w:val="00715474"/>
    <w:rsid w:val="00716369"/>
    <w:rsid w:val="00717E2C"/>
    <w:rsid w:val="00720FBC"/>
    <w:rsid w:val="00723649"/>
    <w:rsid w:val="00724CDC"/>
    <w:rsid w:val="00725846"/>
    <w:rsid w:val="00725EEC"/>
    <w:rsid w:val="007265C3"/>
    <w:rsid w:val="007268E0"/>
    <w:rsid w:val="00730C64"/>
    <w:rsid w:val="00731124"/>
    <w:rsid w:val="00733344"/>
    <w:rsid w:val="007335BD"/>
    <w:rsid w:val="00735F23"/>
    <w:rsid w:val="007361D1"/>
    <w:rsid w:val="00740624"/>
    <w:rsid w:val="00740CEF"/>
    <w:rsid w:val="00740E07"/>
    <w:rsid w:val="00742261"/>
    <w:rsid w:val="00743616"/>
    <w:rsid w:val="00744B39"/>
    <w:rsid w:val="00744D81"/>
    <w:rsid w:val="00746D30"/>
    <w:rsid w:val="00751F8C"/>
    <w:rsid w:val="00752C5E"/>
    <w:rsid w:val="00752F33"/>
    <w:rsid w:val="007531F9"/>
    <w:rsid w:val="00757005"/>
    <w:rsid w:val="007602FD"/>
    <w:rsid w:val="007615CD"/>
    <w:rsid w:val="00764222"/>
    <w:rsid w:val="00764378"/>
    <w:rsid w:val="0076591F"/>
    <w:rsid w:val="007662B3"/>
    <w:rsid w:val="00766F0F"/>
    <w:rsid w:val="00770704"/>
    <w:rsid w:val="007709B9"/>
    <w:rsid w:val="0077172C"/>
    <w:rsid w:val="00772A7C"/>
    <w:rsid w:val="00773B9A"/>
    <w:rsid w:val="007757E7"/>
    <w:rsid w:val="0077582F"/>
    <w:rsid w:val="0077610C"/>
    <w:rsid w:val="0077790B"/>
    <w:rsid w:val="00784C61"/>
    <w:rsid w:val="00785FF5"/>
    <w:rsid w:val="007862C9"/>
    <w:rsid w:val="00787181"/>
    <w:rsid w:val="0079007B"/>
    <w:rsid w:val="007A0F22"/>
    <w:rsid w:val="007A56DA"/>
    <w:rsid w:val="007B5C1A"/>
    <w:rsid w:val="007B6F96"/>
    <w:rsid w:val="007B73D9"/>
    <w:rsid w:val="007B7A80"/>
    <w:rsid w:val="007C03A0"/>
    <w:rsid w:val="007C05E3"/>
    <w:rsid w:val="007C0F99"/>
    <w:rsid w:val="007C1DA6"/>
    <w:rsid w:val="007C29EB"/>
    <w:rsid w:val="007C2BEF"/>
    <w:rsid w:val="007C79B7"/>
    <w:rsid w:val="007D230E"/>
    <w:rsid w:val="007D32BA"/>
    <w:rsid w:val="007D3D77"/>
    <w:rsid w:val="007D3D7D"/>
    <w:rsid w:val="007D5DBC"/>
    <w:rsid w:val="007D69C6"/>
    <w:rsid w:val="007D7EDD"/>
    <w:rsid w:val="007E157B"/>
    <w:rsid w:val="007E1B77"/>
    <w:rsid w:val="007E1C95"/>
    <w:rsid w:val="007E4818"/>
    <w:rsid w:val="007E510E"/>
    <w:rsid w:val="007E6493"/>
    <w:rsid w:val="007E6A7E"/>
    <w:rsid w:val="007E7AD0"/>
    <w:rsid w:val="007F0032"/>
    <w:rsid w:val="007F2AB4"/>
    <w:rsid w:val="007F2DEA"/>
    <w:rsid w:val="007F2F8E"/>
    <w:rsid w:val="007F33F3"/>
    <w:rsid w:val="007F480D"/>
    <w:rsid w:val="007F4D76"/>
    <w:rsid w:val="007F5BC8"/>
    <w:rsid w:val="007F6124"/>
    <w:rsid w:val="007F6FBA"/>
    <w:rsid w:val="00800EA7"/>
    <w:rsid w:val="00801906"/>
    <w:rsid w:val="00801BDF"/>
    <w:rsid w:val="0080231A"/>
    <w:rsid w:val="00802877"/>
    <w:rsid w:val="00802B86"/>
    <w:rsid w:val="00802CE9"/>
    <w:rsid w:val="008043B3"/>
    <w:rsid w:val="00804B63"/>
    <w:rsid w:val="00806FF0"/>
    <w:rsid w:val="00810955"/>
    <w:rsid w:val="00811192"/>
    <w:rsid w:val="00814E07"/>
    <w:rsid w:val="00815B4E"/>
    <w:rsid w:val="00815FBE"/>
    <w:rsid w:val="008165C2"/>
    <w:rsid w:val="00816C66"/>
    <w:rsid w:val="00821EFC"/>
    <w:rsid w:val="00822344"/>
    <w:rsid w:val="00823D97"/>
    <w:rsid w:val="00823E45"/>
    <w:rsid w:val="0082514B"/>
    <w:rsid w:val="00830599"/>
    <w:rsid w:val="00830F4B"/>
    <w:rsid w:val="008334B0"/>
    <w:rsid w:val="00833EEB"/>
    <w:rsid w:val="0083496F"/>
    <w:rsid w:val="0083530F"/>
    <w:rsid w:val="00836468"/>
    <w:rsid w:val="00836842"/>
    <w:rsid w:val="00840472"/>
    <w:rsid w:val="008410C6"/>
    <w:rsid w:val="0084314C"/>
    <w:rsid w:val="00843492"/>
    <w:rsid w:val="00843743"/>
    <w:rsid w:val="008443EE"/>
    <w:rsid w:val="00844EB3"/>
    <w:rsid w:val="00845F16"/>
    <w:rsid w:val="00846D35"/>
    <w:rsid w:val="008506BA"/>
    <w:rsid w:val="00852AF3"/>
    <w:rsid w:val="0085549F"/>
    <w:rsid w:val="0085560E"/>
    <w:rsid w:val="00856211"/>
    <w:rsid w:val="00856D2D"/>
    <w:rsid w:val="00856F2E"/>
    <w:rsid w:val="00866622"/>
    <w:rsid w:val="00866715"/>
    <w:rsid w:val="008708F3"/>
    <w:rsid w:val="00871560"/>
    <w:rsid w:val="0087285A"/>
    <w:rsid w:val="00872D54"/>
    <w:rsid w:val="00872F2D"/>
    <w:rsid w:val="008738F9"/>
    <w:rsid w:val="0087465B"/>
    <w:rsid w:val="0087585D"/>
    <w:rsid w:val="00880E22"/>
    <w:rsid w:val="00882B6F"/>
    <w:rsid w:val="008834AE"/>
    <w:rsid w:val="00885F4D"/>
    <w:rsid w:val="008867B5"/>
    <w:rsid w:val="008910A4"/>
    <w:rsid w:val="008917EF"/>
    <w:rsid w:val="00891F28"/>
    <w:rsid w:val="0089265C"/>
    <w:rsid w:val="008931C0"/>
    <w:rsid w:val="00893340"/>
    <w:rsid w:val="00894901"/>
    <w:rsid w:val="008962E2"/>
    <w:rsid w:val="00897AE3"/>
    <w:rsid w:val="008A11BE"/>
    <w:rsid w:val="008A1A95"/>
    <w:rsid w:val="008A2AD9"/>
    <w:rsid w:val="008A3CA1"/>
    <w:rsid w:val="008A591F"/>
    <w:rsid w:val="008A74EF"/>
    <w:rsid w:val="008B0539"/>
    <w:rsid w:val="008B0737"/>
    <w:rsid w:val="008B08DC"/>
    <w:rsid w:val="008B1C31"/>
    <w:rsid w:val="008B1C98"/>
    <w:rsid w:val="008B1F84"/>
    <w:rsid w:val="008B5ADF"/>
    <w:rsid w:val="008B6997"/>
    <w:rsid w:val="008B74FE"/>
    <w:rsid w:val="008C06B0"/>
    <w:rsid w:val="008C1FFA"/>
    <w:rsid w:val="008C26F5"/>
    <w:rsid w:val="008C2DCE"/>
    <w:rsid w:val="008C3906"/>
    <w:rsid w:val="008D0B3B"/>
    <w:rsid w:val="008D1450"/>
    <w:rsid w:val="008D1FDE"/>
    <w:rsid w:val="008D2DB9"/>
    <w:rsid w:val="008D2E66"/>
    <w:rsid w:val="008D56A5"/>
    <w:rsid w:val="008E1546"/>
    <w:rsid w:val="008E17D6"/>
    <w:rsid w:val="008E189F"/>
    <w:rsid w:val="008E24ED"/>
    <w:rsid w:val="008E40FE"/>
    <w:rsid w:val="008E57AC"/>
    <w:rsid w:val="008E6D3B"/>
    <w:rsid w:val="008F2B21"/>
    <w:rsid w:val="008F473F"/>
    <w:rsid w:val="008F59D3"/>
    <w:rsid w:val="008F7F9B"/>
    <w:rsid w:val="00900375"/>
    <w:rsid w:val="00900493"/>
    <w:rsid w:val="00900F04"/>
    <w:rsid w:val="00902B6C"/>
    <w:rsid w:val="00903E4C"/>
    <w:rsid w:val="0090436C"/>
    <w:rsid w:val="00904C09"/>
    <w:rsid w:val="0090573F"/>
    <w:rsid w:val="00906396"/>
    <w:rsid w:val="009065E3"/>
    <w:rsid w:val="0090770A"/>
    <w:rsid w:val="009106DD"/>
    <w:rsid w:val="00912F2E"/>
    <w:rsid w:val="00915A71"/>
    <w:rsid w:val="00916E4D"/>
    <w:rsid w:val="00917A63"/>
    <w:rsid w:val="00921A7C"/>
    <w:rsid w:val="00923C36"/>
    <w:rsid w:val="00924B8E"/>
    <w:rsid w:val="00927638"/>
    <w:rsid w:val="00933361"/>
    <w:rsid w:val="009344DE"/>
    <w:rsid w:val="00934583"/>
    <w:rsid w:val="009357E5"/>
    <w:rsid w:val="00936087"/>
    <w:rsid w:val="00937D37"/>
    <w:rsid w:val="00937E14"/>
    <w:rsid w:val="00940BCF"/>
    <w:rsid w:val="0094167A"/>
    <w:rsid w:val="00945D17"/>
    <w:rsid w:val="009462C1"/>
    <w:rsid w:val="00947C5A"/>
    <w:rsid w:val="00953B8F"/>
    <w:rsid w:val="009541DD"/>
    <w:rsid w:val="0095422B"/>
    <w:rsid w:val="0095549F"/>
    <w:rsid w:val="00961FF7"/>
    <w:rsid w:val="00962245"/>
    <w:rsid w:val="00965FBF"/>
    <w:rsid w:val="009662ED"/>
    <w:rsid w:val="0097130B"/>
    <w:rsid w:val="00973941"/>
    <w:rsid w:val="00974A21"/>
    <w:rsid w:val="00974C49"/>
    <w:rsid w:val="00974CC6"/>
    <w:rsid w:val="0097751F"/>
    <w:rsid w:val="00980255"/>
    <w:rsid w:val="009804FA"/>
    <w:rsid w:val="00981E51"/>
    <w:rsid w:val="0098321E"/>
    <w:rsid w:val="00983587"/>
    <w:rsid w:val="00983A13"/>
    <w:rsid w:val="00984888"/>
    <w:rsid w:val="00984CC2"/>
    <w:rsid w:val="00985103"/>
    <w:rsid w:val="009858F0"/>
    <w:rsid w:val="00985B78"/>
    <w:rsid w:val="0098649F"/>
    <w:rsid w:val="0098698B"/>
    <w:rsid w:val="009870F5"/>
    <w:rsid w:val="0099000D"/>
    <w:rsid w:val="00990020"/>
    <w:rsid w:val="00993ABE"/>
    <w:rsid w:val="00993AFA"/>
    <w:rsid w:val="009941F5"/>
    <w:rsid w:val="0099462E"/>
    <w:rsid w:val="0099686E"/>
    <w:rsid w:val="00996DF2"/>
    <w:rsid w:val="0099748C"/>
    <w:rsid w:val="009A03B6"/>
    <w:rsid w:val="009A0F81"/>
    <w:rsid w:val="009A1194"/>
    <w:rsid w:val="009A3FDD"/>
    <w:rsid w:val="009A41B0"/>
    <w:rsid w:val="009A46AB"/>
    <w:rsid w:val="009A4756"/>
    <w:rsid w:val="009A4C46"/>
    <w:rsid w:val="009A4DBF"/>
    <w:rsid w:val="009A5C07"/>
    <w:rsid w:val="009A7177"/>
    <w:rsid w:val="009B1360"/>
    <w:rsid w:val="009B3513"/>
    <w:rsid w:val="009B39EA"/>
    <w:rsid w:val="009B3E22"/>
    <w:rsid w:val="009B4670"/>
    <w:rsid w:val="009B4AC5"/>
    <w:rsid w:val="009B4ED0"/>
    <w:rsid w:val="009B5492"/>
    <w:rsid w:val="009C15A9"/>
    <w:rsid w:val="009C1675"/>
    <w:rsid w:val="009C2EE7"/>
    <w:rsid w:val="009C2F63"/>
    <w:rsid w:val="009C33B9"/>
    <w:rsid w:val="009C482D"/>
    <w:rsid w:val="009C639B"/>
    <w:rsid w:val="009C6CD3"/>
    <w:rsid w:val="009C76A0"/>
    <w:rsid w:val="009C7DC6"/>
    <w:rsid w:val="009D0C14"/>
    <w:rsid w:val="009D0EE9"/>
    <w:rsid w:val="009D2FFA"/>
    <w:rsid w:val="009D3452"/>
    <w:rsid w:val="009D3E5E"/>
    <w:rsid w:val="009D3FC3"/>
    <w:rsid w:val="009D433D"/>
    <w:rsid w:val="009D4484"/>
    <w:rsid w:val="009D56C4"/>
    <w:rsid w:val="009D5889"/>
    <w:rsid w:val="009D589E"/>
    <w:rsid w:val="009D7338"/>
    <w:rsid w:val="009D7755"/>
    <w:rsid w:val="009D7B2C"/>
    <w:rsid w:val="009E0184"/>
    <w:rsid w:val="009E31A6"/>
    <w:rsid w:val="009E48CA"/>
    <w:rsid w:val="009E6321"/>
    <w:rsid w:val="009E7167"/>
    <w:rsid w:val="009E7302"/>
    <w:rsid w:val="009F1D20"/>
    <w:rsid w:val="009F3443"/>
    <w:rsid w:val="009F3F93"/>
    <w:rsid w:val="009F7B92"/>
    <w:rsid w:val="00A00548"/>
    <w:rsid w:val="00A00713"/>
    <w:rsid w:val="00A00731"/>
    <w:rsid w:val="00A0075F"/>
    <w:rsid w:val="00A0316B"/>
    <w:rsid w:val="00A03425"/>
    <w:rsid w:val="00A03C4E"/>
    <w:rsid w:val="00A044AE"/>
    <w:rsid w:val="00A045F5"/>
    <w:rsid w:val="00A0558F"/>
    <w:rsid w:val="00A05866"/>
    <w:rsid w:val="00A05F28"/>
    <w:rsid w:val="00A077A7"/>
    <w:rsid w:val="00A11A5C"/>
    <w:rsid w:val="00A13F78"/>
    <w:rsid w:val="00A145D3"/>
    <w:rsid w:val="00A16752"/>
    <w:rsid w:val="00A22235"/>
    <w:rsid w:val="00A22F7B"/>
    <w:rsid w:val="00A23396"/>
    <w:rsid w:val="00A23801"/>
    <w:rsid w:val="00A23D36"/>
    <w:rsid w:val="00A24D3B"/>
    <w:rsid w:val="00A2554C"/>
    <w:rsid w:val="00A2579A"/>
    <w:rsid w:val="00A25FC3"/>
    <w:rsid w:val="00A300C7"/>
    <w:rsid w:val="00A32568"/>
    <w:rsid w:val="00A32F97"/>
    <w:rsid w:val="00A33652"/>
    <w:rsid w:val="00A338C9"/>
    <w:rsid w:val="00A353CA"/>
    <w:rsid w:val="00A356D5"/>
    <w:rsid w:val="00A3798C"/>
    <w:rsid w:val="00A42722"/>
    <w:rsid w:val="00A42866"/>
    <w:rsid w:val="00A4287C"/>
    <w:rsid w:val="00A428C0"/>
    <w:rsid w:val="00A45AAF"/>
    <w:rsid w:val="00A461C1"/>
    <w:rsid w:val="00A46B5C"/>
    <w:rsid w:val="00A50D6E"/>
    <w:rsid w:val="00A51DD8"/>
    <w:rsid w:val="00A5428F"/>
    <w:rsid w:val="00A549CC"/>
    <w:rsid w:val="00A56402"/>
    <w:rsid w:val="00A567B2"/>
    <w:rsid w:val="00A62541"/>
    <w:rsid w:val="00A647EA"/>
    <w:rsid w:val="00A65889"/>
    <w:rsid w:val="00A666D6"/>
    <w:rsid w:val="00A66757"/>
    <w:rsid w:val="00A734D3"/>
    <w:rsid w:val="00A736C6"/>
    <w:rsid w:val="00A73C26"/>
    <w:rsid w:val="00A759A9"/>
    <w:rsid w:val="00A77304"/>
    <w:rsid w:val="00A77739"/>
    <w:rsid w:val="00A77A00"/>
    <w:rsid w:val="00A8006A"/>
    <w:rsid w:val="00A82472"/>
    <w:rsid w:val="00A82F0F"/>
    <w:rsid w:val="00A83CB2"/>
    <w:rsid w:val="00A83F1F"/>
    <w:rsid w:val="00A83FE4"/>
    <w:rsid w:val="00A8416F"/>
    <w:rsid w:val="00A8537D"/>
    <w:rsid w:val="00A866D8"/>
    <w:rsid w:val="00A9028E"/>
    <w:rsid w:val="00A91476"/>
    <w:rsid w:val="00A915B6"/>
    <w:rsid w:val="00A91D49"/>
    <w:rsid w:val="00A95399"/>
    <w:rsid w:val="00AA0223"/>
    <w:rsid w:val="00AA28D2"/>
    <w:rsid w:val="00AA327E"/>
    <w:rsid w:val="00AA4120"/>
    <w:rsid w:val="00AA4FD6"/>
    <w:rsid w:val="00AA54F3"/>
    <w:rsid w:val="00AA6B51"/>
    <w:rsid w:val="00AB28B8"/>
    <w:rsid w:val="00AB3B77"/>
    <w:rsid w:val="00AB6014"/>
    <w:rsid w:val="00AC0D16"/>
    <w:rsid w:val="00AC57B7"/>
    <w:rsid w:val="00AC5F4D"/>
    <w:rsid w:val="00AC735A"/>
    <w:rsid w:val="00AC73C5"/>
    <w:rsid w:val="00AC755C"/>
    <w:rsid w:val="00AC7D01"/>
    <w:rsid w:val="00AD0E13"/>
    <w:rsid w:val="00AD1079"/>
    <w:rsid w:val="00AD2004"/>
    <w:rsid w:val="00AD34F8"/>
    <w:rsid w:val="00AD5ABF"/>
    <w:rsid w:val="00AD6B8A"/>
    <w:rsid w:val="00AE36FC"/>
    <w:rsid w:val="00AE41CE"/>
    <w:rsid w:val="00AE47C9"/>
    <w:rsid w:val="00AE4A9D"/>
    <w:rsid w:val="00AE5174"/>
    <w:rsid w:val="00AE5D55"/>
    <w:rsid w:val="00AE60C3"/>
    <w:rsid w:val="00AE799C"/>
    <w:rsid w:val="00AF36E6"/>
    <w:rsid w:val="00AF3A30"/>
    <w:rsid w:val="00AF45C5"/>
    <w:rsid w:val="00AF5667"/>
    <w:rsid w:val="00AF63E0"/>
    <w:rsid w:val="00AF6E3A"/>
    <w:rsid w:val="00AF7CDB"/>
    <w:rsid w:val="00AF7D4E"/>
    <w:rsid w:val="00B041B5"/>
    <w:rsid w:val="00B05ACF"/>
    <w:rsid w:val="00B05DD5"/>
    <w:rsid w:val="00B075DA"/>
    <w:rsid w:val="00B10B14"/>
    <w:rsid w:val="00B114E5"/>
    <w:rsid w:val="00B12477"/>
    <w:rsid w:val="00B13343"/>
    <w:rsid w:val="00B134EE"/>
    <w:rsid w:val="00B1354B"/>
    <w:rsid w:val="00B13D94"/>
    <w:rsid w:val="00B1444D"/>
    <w:rsid w:val="00B14947"/>
    <w:rsid w:val="00B14EAB"/>
    <w:rsid w:val="00B15860"/>
    <w:rsid w:val="00B15E1A"/>
    <w:rsid w:val="00B220B2"/>
    <w:rsid w:val="00B23942"/>
    <w:rsid w:val="00B26E43"/>
    <w:rsid w:val="00B34DBD"/>
    <w:rsid w:val="00B36011"/>
    <w:rsid w:val="00B36B03"/>
    <w:rsid w:val="00B42043"/>
    <w:rsid w:val="00B42936"/>
    <w:rsid w:val="00B4327E"/>
    <w:rsid w:val="00B467A4"/>
    <w:rsid w:val="00B4742C"/>
    <w:rsid w:val="00B47B11"/>
    <w:rsid w:val="00B50FC6"/>
    <w:rsid w:val="00B5286D"/>
    <w:rsid w:val="00B52DF5"/>
    <w:rsid w:val="00B53C0F"/>
    <w:rsid w:val="00B545BC"/>
    <w:rsid w:val="00B54810"/>
    <w:rsid w:val="00B55BF7"/>
    <w:rsid w:val="00B56323"/>
    <w:rsid w:val="00B60E49"/>
    <w:rsid w:val="00B61032"/>
    <w:rsid w:val="00B61D2E"/>
    <w:rsid w:val="00B62A32"/>
    <w:rsid w:val="00B6391A"/>
    <w:rsid w:val="00B64A3E"/>
    <w:rsid w:val="00B670CE"/>
    <w:rsid w:val="00B71854"/>
    <w:rsid w:val="00B71DA4"/>
    <w:rsid w:val="00B7235B"/>
    <w:rsid w:val="00B7258D"/>
    <w:rsid w:val="00B739AA"/>
    <w:rsid w:val="00B742D6"/>
    <w:rsid w:val="00B76348"/>
    <w:rsid w:val="00B80D7F"/>
    <w:rsid w:val="00B80DC6"/>
    <w:rsid w:val="00B81261"/>
    <w:rsid w:val="00B8203D"/>
    <w:rsid w:val="00B82556"/>
    <w:rsid w:val="00B86168"/>
    <w:rsid w:val="00B86762"/>
    <w:rsid w:val="00B87655"/>
    <w:rsid w:val="00B87801"/>
    <w:rsid w:val="00B92653"/>
    <w:rsid w:val="00B9279D"/>
    <w:rsid w:val="00B92871"/>
    <w:rsid w:val="00B928DA"/>
    <w:rsid w:val="00BA14C0"/>
    <w:rsid w:val="00BA1BE8"/>
    <w:rsid w:val="00BA3C5A"/>
    <w:rsid w:val="00BA53AB"/>
    <w:rsid w:val="00BA5AC3"/>
    <w:rsid w:val="00BA630D"/>
    <w:rsid w:val="00BA6693"/>
    <w:rsid w:val="00BA7DA3"/>
    <w:rsid w:val="00BB06B4"/>
    <w:rsid w:val="00BB1657"/>
    <w:rsid w:val="00BB1806"/>
    <w:rsid w:val="00BB1CAE"/>
    <w:rsid w:val="00BB2551"/>
    <w:rsid w:val="00BB4892"/>
    <w:rsid w:val="00BB5E9B"/>
    <w:rsid w:val="00BB5F1B"/>
    <w:rsid w:val="00BB782F"/>
    <w:rsid w:val="00BB7D5F"/>
    <w:rsid w:val="00BC07E7"/>
    <w:rsid w:val="00BC1A44"/>
    <w:rsid w:val="00BC3567"/>
    <w:rsid w:val="00BC44F1"/>
    <w:rsid w:val="00BC5C37"/>
    <w:rsid w:val="00BC7BD5"/>
    <w:rsid w:val="00BC7ED2"/>
    <w:rsid w:val="00BD0065"/>
    <w:rsid w:val="00BD0190"/>
    <w:rsid w:val="00BD33DD"/>
    <w:rsid w:val="00BD340F"/>
    <w:rsid w:val="00BD51A7"/>
    <w:rsid w:val="00BD5C76"/>
    <w:rsid w:val="00BE01EF"/>
    <w:rsid w:val="00BE212E"/>
    <w:rsid w:val="00BE4AAB"/>
    <w:rsid w:val="00BE5086"/>
    <w:rsid w:val="00BE7020"/>
    <w:rsid w:val="00BF125B"/>
    <w:rsid w:val="00BF2E08"/>
    <w:rsid w:val="00BF4971"/>
    <w:rsid w:val="00BF60C3"/>
    <w:rsid w:val="00BF66A7"/>
    <w:rsid w:val="00BF6A18"/>
    <w:rsid w:val="00BF6D33"/>
    <w:rsid w:val="00BF7005"/>
    <w:rsid w:val="00C0475A"/>
    <w:rsid w:val="00C049D7"/>
    <w:rsid w:val="00C0521C"/>
    <w:rsid w:val="00C07F40"/>
    <w:rsid w:val="00C104D6"/>
    <w:rsid w:val="00C12C16"/>
    <w:rsid w:val="00C12E85"/>
    <w:rsid w:val="00C163D2"/>
    <w:rsid w:val="00C16A79"/>
    <w:rsid w:val="00C1788F"/>
    <w:rsid w:val="00C20278"/>
    <w:rsid w:val="00C203A7"/>
    <w:rsid w:val="00C224ED"/>
    <w:rsid w:val="00C22791"/>
    <w:rsid w:val="00C22D9E"/>
    <w:rsid w:val="00C236DC"/>
    <w:rsid w:val="00C2392C"/>
    <w:rsid w:val="00C249D2"/>
    <w:rsid w:val="00C311AC"/>
    <w:rsid w:val="00C3145B"/>
    <w:rsid w:val="00C32F79"/>
    <w:rsid w:val="00C33FD2"/>
    <w:rsid w:val="00C35271"/>
    <w:rsid w:val="00C373C3"/>
    <w:rsid w:val="00C4036A"/>
    <w:rsid w:val="00C40C4E"/>
    <w:rsid w:val="00C42F84"/>
    <w:rsid w:val="00C4416C"/>
    <w:rsid w:val="00C44D21"/>
    <w:rsid w:val="00C47BC2"/>
    <w:rsid w:val="00C50320"/>
    <w:rsid w:val="00C50A34"/>
    <w:rsid w:val="00C50E28"/>
    <w:rsid w:val="00C60A39"/>
    <w:rsid w:val="00C61D35"/>
    <w:rsid w:val="00C62934"/>
    <w:rsid w:val="00C64428"/>
    <w:rsid w:val="00C64B3D"/>
    <w:rsid w:val="00C65236"/>
    <w:rsid w:val="00C710B6"/>
    <w:rsid w:val="00C738B6"/>
    <w:rsid w:val="00C7427C"/>
    <w:rsid w:val="00C74AA3"/>
    <w:rsid w:val="00C74AFA"/>
    <w:rsid w:val="00C74D6F"/>
    <w:rsid w:val="00C74FFA"/>
    <w:rsid w:val="00C7569A"/>
    <w:rsid w:val="00C756E1"/>
    <w:rsid w:val="00C8030A"/>
    <w:rsid w:val="00C842DE"/>
    <w:rsid w:val="00C86449"/>
    <w:rsid w:val="00C86CD7"/>
    <w:rsid w:val="00C86F88"/>
    <w:rsid w:val="00C87E7A"/>
    <w:rsid w:val="00C902FB"/>
    <w:rsid w:val="00C93137"/>
    <w:rsid w:val="00C94C30"/>
    <w:rsid w:val="00C94EAD"/>
    <w:rsid w:val="00C957E5"/>
    <w:rsid w:val="00C960AD"/>
    <w:rsid w:val="00C965AE"/>
    <w:rsid w:val="00C96D66"/>
    <w:rsid w:val="00CA0AED"/>
    <w:rsid w:val="00CA4C03"/>
    <w:rsid w:val="00CA642D"/>
    <w:rsid w:val="00CA66E6"/>
    <w:rsid w:val="00CA7E06"/>
    <w:rsid w:val="00CB1D6D"/>
    <w:rsid w:val="00CB1DB0"/>
    <w:rsid w:val="00CB2951"/>
    <w:rsid w:val="00CB60E6"/>
    <w:rsid w:val="00CB6774"/>
    <w:rsid w:val="00CB733A"/>
    <w:rsid w:val="00CB77D9"/>
    <w:rsid w:val="00CC15A2"/>
    <w:rsid w:val="00CC1B7A"/>
    <w:rsid w:val="00CC29DE"/>
    <w:rsid w:val="00CC2AA6"/>
    <w:rsid w:val="00CC320D"/>
    <w:rsid w:val="00CC3B64"/>
    <w:rsid w:val="00CC4863"/>
    <w:rsid w:val="00CC6728"/>
    <w:rsid w:val="00CC681F"/>
    <w:rsid w:val="00CD0433"/>
    <w:rsid w:val="00CD1C70"/>
    <w:rsid w:val="00CD356B"/>
    <w:rsid w:val="00CD37C6"/>
    <w:rsid w:val="00CD3BA4"/>
    <w:rsid w:val="00CD4163"/>
    <w:rsid w:val="00CD41AA"/>
    <w:rsid w:val="00CD4B2D"/>
    <w:rsid w:val="00CD5E04"/>
    <w:rsid w:val="00CD5F13"/>
    <w:rsid w:val="00CD6943"/>
    <w:rsid w:val="00CD72F5"/>
    <w:rsid w:val="00CE0455"/>
    <w:rsid w:val="00CE0615"/>
    <w:rsid w:val="00CE0A09"/>
    <w:rsid w:val="00CE0F73"/>
    <w:rsid w:val="00CE1F66"/>
    <w:rsid w:val="00CE2166"/>
    <w:rsid w:val="00CE558C"/>
    <w:rsid w:val="00CE6C2F"/>
    <w:rsid w:val="00CE73CC"/>
    <w:rsid w:val="00CE7E9C"/>
    <w:rsid w:val="00CF14BE"/>
    <w:rsid w:val="00CF2A09"/>
    <w:rsid w:val="00CF2EF3"/>
    <w:rsid w:val="00CF3298"/>
    <w:rsid w:val="00CF3923"/>
    <w:rsid w:val="00CF6D03"/>
    <w:rsid w:val="00CF6F5A"/>
    <w:rsid w:val="00CF741E"/>
    <w:rsid w:val="00CF76B7"/>
    <w:rsid w:val="00D00074"/>
    <w:rsid w:val="00D008DB"/>
    <w:rsid w:val="00D00B3E"/>
    <w:rsid w:val="00D02F3B"/>
    <w:rsid w:val="00D062C9"/>
    <w:rsid w:val="00D063F8"/>
    <w:rsid w:val="00D0657B"/>
    <w:rsid w:val="00D06BAA"/>
    <w:rsid w:val="00D06E7B"/>
    <w:rsid w:val="00D07460"/>
    <w:rsid w:val="00D07B2E"/>
    <w:rsid w:val="00D11E13"/>
    <w:rsid w:val="00D129CB"/>
    <w:rsid w:val="00D12B40"/>
    <w:rsid w:val="00D13649"/>
    <w:rsid w:val="00D16A04"/>
    <w:rsid w:val="00D2136C"/>
    <w:rsid w:val="00D224CF"/>
    <w:rsid w:val="00D231C1"/>
    <w:rsid w:val="00D23508"/>
    <w:rsid w:val="00D25268"/>
    <w:rsid w:val="00D2740D"/>
    <w:rsid w:val="00D27C17"/>
    <w:rsid w:val="00D3278D"/>
    <w:rsid w:val="00D32A3A"/>
    <w:rsid w:val="00D34B81"/>
    <w:rsid w:val="00D35C87"/>
    <w:rsid w:val="00D4082B"/>
    <w:rsid w:val="00D418B3"/>
    <w:rsid w:val="00D41B89"/>
    <w:rsid w:val="00D46882"/>
    <w:rsid w:val="00D46CA0"/>
    <w:rsid w:val="00D477D2"/>
    <w:rsid w:val="00D47F27"/>
    <w:rsid w:val="00D50AD9"/>
    <w:rsid w:val="00D51BAF"/>
    <w:rsid w:val="00D52C1A"/>
    <w:rsid w:val="00D5541F"/>
    <w:rsid w:val="00D55832"/>
    <w:rsid w:val="00D57923"/>
    <w:rsid w:val="00D602FD"/>
    <w:rsid w:val="00D60EC7"/>
    <w:rsid w:val="00D61503"/>
    <w:rsid w:val="00D61C6A"/>
    <w:rsid w:val="00D61E0B"/>
    <w:rsid w:val="00D62321"/>
    <w:rsid w:val="00D62B04"/>
    <w:rsid w:val="00D62BE1"/>
    <w:rsid w:val="00D62D88"/>
    <w:rsid w:val="00D65201"/>
    <w:rsid w:val="00D66387"/>
    <w:rsid w:val="00D67376"/>
    <w:rsid w:val="00D67F5F"/>
    <w:rsid w:val="00D714BD"/>
    <w:rsid w:val="00D725CB"/>
    <w:rsid w:val="00D741B6"/>
    <w:rsid w:val="00D74BC5"/>
    <w:rsid w:val="00D74BD0"/>
    <w:rsid w:val="00D74FED"/>
    <w:rsid w:val="00D75524"/>
    <w:rsid w:val="00D75A81"/>
    <w:rsid w:val="00D7761F"/>
    <w:rsid w:val="00D77C9B"/>
    <w:rsid w:val="00D8157C"/>
    <w:rsid w:val="00D849BD"/>
    <w:rsid w:val="00D86806"/>
    <w:rsid w:val="00D86C35"/>
    <w:rsid w:val="00D9016E"/>
    <w:rsid w:val="00D91925"/>
    <w:rsid w:val="00D93F60"/>
    <w:rsid w:val="00D964FE"/>
    <w:rsid w:val="00D97042"/>
    <w:rsid w:val="00DA08F2"/>
    <w:rsid w:val="00DA14E4"/>
    <w:rsid w:val="00DA2A12"/>
    <w:rsid w:val="00DA5208"/>
    <w:rsid w:val="00DA64A3"/>
    <w:rsid w:val="00DA6EB4"/>
    <w:rsid w:val="00DB04FB"/>
    <w:rsid w:val="00DB1B7C"/>
    <w:rsid w:val="00DB1E27"/>
    <w:rsid w:val="00DB1EB7"/>
    <w:rsid w:val="00DB6DFF"/>
    <w:rsid w:val="00DC003F"/>
    <w:rsid w:val="00DC180D"/>
    <w:rsid w:val="00DC3CC9"/>
    <w:rsid w:val="00DC5CE2"/>
    <w:rsid w:val="00DC6DEC"/>
    <w:rsid w:val="00DD4C83"/>
    <w:rsid w:val="00DD5BBC"/>
    <w:rsid w:val="00DE30AF"/>
    <w:rsid w:val="00DE43FD"/>
    <w:rsid w:val="00DE5032"/>
    <w:rsid w:val="00DE6A44"/>
    <w:rsid w:val="00DE72B3"/>
    <w:rsid w:val="00DF248B"/>
    <w:rsid w:val="00DF3452"/>
    <w:rsid w:val="00DF41E5"/>
    <w:rsid w:val="00DF4668"/>
    <w:rsid w:val="00DF5F68"/>
    <w:rsid w:val="00DF6D4E"/>
    <w:rsid w:val="00E00172"/>
    <w:rsid w:val="00E03674"/>
    <w:rsid w:val="00E0533A"/>
    <w:rsid w:val="00E0578A"/>
    <w:rsid w:val="00E0701A"/>
    <w:rsid w:val="00E131D1"/>
    <w:rsid w:val="00E13FE9"/>
    <w:rsid w:val="00E146D9"/>
    <w:rsid w:val="00E17455"/>
    <w:rsid w:val="00E17AA0"/>
    <w:rsid w:val="00E20B54"/>
    <w:rsid w:val="00E21C4A"/>
    <w:rsid w:val="00E2627A"/>
    <w:rsid w:val="00E2655B"/>
    <w:rsid w:val="00E27671"/>
    <w:rsid w:val="00E311AB"/>
    <w:rsid w:val="00E31887"/>
    <w:rsid w:val="00E32BD4"/>
    <w:rsid w:val="00E32C86"/>
    <w:rsid w:val="00E358BF"/>
    <w:rsid w:val="00E36996"/>
    <w:rsid w:val="00E36EC8"/>
    <w:rsid w:val="00E40D05"/>
    <w:rsid w:val="00E412AD"/>
    <w:rsid w:val="00E42D11"/>
    <w:rsid w:val="00E437AA"/>
    <w:rsid w:val="00E44D18"/>
    <w:rsid w:val="00E45C31"/>
    <w:rsid w:val="00E45F6C"/>
    <w:rsid w:val="00E46989"/>
    <w:rsid w:val="00E47E28"/>
    <w:rsid w:val="00E502F3"/>
    <w:rsid w:val="00E50A40"/>
    <w:rsid w:val="00E51146"/>
    <w:rsid w:val="00E512A9"/>
    <w:rsid w:val="00E53B69"/>
    <w:rsid w:val="00E53DAF"/>
    <w:rsid w:val="00E54AF9"/>
    <w:rsid w:val="00E558E0"/>
    <w:rsid w:val="00E5624E"/>
    <w:rsid w:val="00E601D4"/>
    <w:rsid w:val="00E60B08"/>
    <w:rsid w:val="00E63243"/>
    <w:rsid w:val="00E63643"/>
    <w:rsid w:val="00E64806"/>
    <w:rsid w:val="00E64C88"/>
    <w:rsid w:val="00E67941"/>
    <w:rsid w:val="00E67CDB"/>
    <w:rsid w:val="00E700C5"/>
    <w:rsid w:val="00E71113"/>
    <w:rsid w:val="00E71449"/>
    <w:rsid w:val="00E7179D"/>
    <w:rsid w:val="00E7194E"/>
    <w:rsid w:val="00E730A8"/>
    <w:rsid w:val="00E73514"/>
    <w:rsid w:val="00E74832"/>
    <w:rsid w:val="00E7579A"/>
    <w:rsid w:val="00E75829"/>
    <w:rsid w:val="00E76380"/>
    <w:rsid w:val="00E76962"/>
    <w:rsid w:val="00E802F0"/>
    <w:rsid w:val="00E80BDF"/>
    <w:rsid w:val="00E81B04"/>
    <w:rsid w:val="00E820C5"/>
    <w:rsid w:val="00E8300C"/>
    <w:rsid w:val="00E8643A"/>
    <w:rsid w:val="00E87550"/>
    <w:rsid w:val="00E90544"/>
    <w:rsid w:val="00E918FB"/>
    <w:rsid w:val="00E923B1"/>
    <w:rsid w:val="00E9413F"/>
    <w:rsid w:val="00E95AFC"/>
    <w:rsid w:val="00E96203"/>
    <w:rsid w:val="00E973D2"/>
    <w:rsid w:val="00E9746A"/>
    <w:rsid w:val="00EA0381"/>
    <w:rsid w:val="00EA2B3B"/>
    <w:rsid w:val="00EA44C7"/>
    <w:rsid w:val="00EA47FD"/>
    <w:rsid w:val="00EA5198"/>
    <w:rsid w:val="00EA5678"/>
    <w:rsid w:val="00EB15EC"/>
    <w:rsid w:val="00EB2B8E"/>
    <w:rsid w:val="00EB315A"/>
    <w:rsid w:val="00EB4182"/>
    <w:rsid w:val="00EB455D"/>
    <w:rsid w:val="00EB5A2A"/>
    <w:rsid w:val="00EB742F"/>
    <w:rsid w:val="00EB77FA"/>
    <w:rsid w:val="00EC1391"/>
    <w:rsid w:val="00EC15B6"/>
    <w:rsid w:val="00EC3DC4"/>
    <w:rsid w:val="00EC3E4F"/>
    <w:rsid w:val="00EC6F10"/>
    <w:rsid w:val="00EC7B1E"/>
    <w:rsid w:val="00EC7C64"/>
    <w:rsid w:val="00ED00D6"/>
    <w:rsid w:val="00ED029B"/>
    <w:rsid w:val="00ED1606"/>
    <w:rsid w:val="00ED3CC6"/>
    <w:rsid w:val="00ED5E41"/>
    <w:rsid w:val="00ED69CB"/>
    <w:rsid w:val="00ED6DE1"/>
    <w:rsid w:val="00EE1569"/>
    <w:rsid w:val="00EE190E"/>
    <w:rsid w:val="00EE19BA"/>
    <w:rsid w:val="00EE26DC"/>
    <w:rsid w:val="00EE3FF1"/>
    <w:rsid w:val="00EE505F"/>
    <w:rsid w:val="00EE5816"/>
    <w:rsid w:val="00EE5C2D"/>
    <w:rsid w:val="00EE61C6"/>
    <w:rsid w:val="00EF34C9"/>
    <w:rsid w:val="00EF3793"/>
    <w:rsid w:val="00EF524C"/>
    <w:rsid w:val="00EF64A1"/>
    <w:rsid w:val="00EF6E76"/>
    <w:rsid w:val="00EF7397"/>
    <w:rsid w:val="00F00CE5"/>
    <w:rsid w:val="00F027BB"/>
    <w:rsid w:val="00F03292"/>
    <w:rsid w:val="00F0419B"/>
    <w:rsid w:val="00F04838"/>
    <w:rsid w:val="00F0565C"/>
    <w:rsid w:val="00F06300"/>
    <w:rsid w:val="00F07BC1"/>
    <w:rsid w:val="00F121AE"/>
    <w:rsid w:val="00F15852"/>
    <w:rsid w:val="00F17281"/>
    <w:rsid w:val="00F1780F"/>
    <w:rsid w:val="00F20367"/>
    <w:rsid w:val="00F20464"/>
    <w:rsid w:val="00F20A5B"/>
    <w:rsid w:val="00F20C88"/>
    <w:rsid w:val="00F21037"/>
    <w:rsid w:val="00F230F6"/>
    <w:rsid w:val="00F235E4"/>
    <w:rsid w:val="00F23CDB"/>
    <w:rsid w:val="00F23D94"/>
    <w:rsid w:val="00F23F4B"/>
    <w:rsid w:val="00F24699"/>
    <w:rsid w:val="00F2661A"/>
    <w:rsid w:val="00F26B3C"/>
    <w:rsid w:val="00F30CB4"/>
    <w:rsid w:val="00F32F0F"/>
    <w:rsid w:val="00F3618C"/>
    <w:rsid w:val="00F40AB9"/>
    <w:rsid w:val="00F41B50"/>
    <w:rsid w:val="00F42CBD"/>
    <w:rsid w:val="00F46A65"/>
    <w:rsid w:val="00F46C50"/>
    <w:rsid w:val="00F50F98"/>
    <w:rsid w:val="00F511E0"/>
    <w:rsid w:val="00F5137D"/>
    <w:rsid w:val="00F5302D"/>
    <w:rsid w:val="00F5431C"/>
    <w:rsid w:val="00F5486E"/>
    <w:rsid w:val="00F56048"/>
    <w:rsid w:val="00F56CD7"/>
    <w:rsid w:val="00F575E7"/>
    <w:rsid w:val="00F600CA"/>
    <w:rsid w:val="00F60B61"/>
    <w:rsid w:val="00F612FD"/>
    <w:rsid w:val="00F636CF"/>
    <w:rsid w:val="00F66E89"/>
    <w:rsid w:val="00F67822"/>
    <w:rsid w:val="00F70621"/>
    <w:rsid w:val="00F721EA"/>
    <w:rsid w:val="00F733F5"/>
    <w:rsid w:val="00F74182"/>
    <w:rsid w:val="00F745FF"/>
    <w:rsid w:val="00F7607A"/>
    <w:rsid w:val="00F775FB"/>
    <w:rsid w:val="00F77632"/>
    <w:rsid w:val="00F8003A"/>
    <w:rsid w:val="00F8373C"/>
    <w:rsid w:val="00F8517B"/>
    <w:rsid w:val="00F85C13"/>
    <w:rsid w:val="00F85DCF"/>
    <w:rsid w:val="00F85FD5"/>
    <w:rsid w:val="00F90250"/>
    <w:rsid w:val="00F91395"/>
    <w:rsid w:val="00F953A2"/>
    <w:rsid w:val="00F95A79"/>
    <w:rsid w:val="00F961D7"/>
    <w:rsid w:val="00F9746E"/>
    <w:rsid w:val="00F975AE"/>
    <w:rsid w:val="00F97A2B"/>
    <w:rsid w:val="00F97C37"/>
    <w:rsid w:val="00FA0CA3"/>
    <w:rsid w:val="00FA1A7C"/>
    <w:rsid w:val="00FA3BC5"/>
    <w:rsid w:val="00FA40FE"/>
    <w:rsid w:val="00FA497B"/>
    <w:rsid w:val="00FA4D85"/>
    <w:rsid w:val="00FA5166"/>
    <w:rsid w:val="00FA5233"/>
    <w:rsid w:val="00FA53E7"/>
    <w:rsid w:val="00FB08DC"/>
    <w:rsid w:val="00FB0D30"/>
    <w:rsid w:val="00FB1AE0"/>
    <w:rsid w:val="00FB24F7"/>
    <w:rsid w:val="00FB34C2"/>
    <w:rsid w:val="00FB3BD6"/>
    <w:rsid w:val="00FB42F5"/>
    <w:rsid w:val="00FB55B7"/>
    <w:rsid w:val="00FB5762"/>
    <w:rsid w:val="00FB701D"/>
    <w:rsid w:val="00FB7748"/>
    <w:rsid w:val="00FC0073"/>
    <w:rsid w:val="00FC1C0A"/>
    <w:rsid w:val="00FC2970"/>
    <w:rsid w:val="00FC7B14"/>
    <w:rsid w:val="00FD140D"/>
    <w:rsid w:val="00FD17FB"/>
    <w:rsid w:val="00FD3835"/>
    <w:rsid w:val="00FD6FCA"/>
    <w:rsid w:val="00FD76E1"/>
    <w:rsid w:val="00FE004E"/>
    <w:rsid w:val="00FE0970"/>
    <w:rsid w:val="00FE1C0E"/>
    <w:rsid w:val="00FE1D2F"/>
    <w:rsid w:val="00FE261C"/>
    <w:rsid w:val="00FE29A5"/>
    <w:rsid w:val="00FE34F1"/>
    <w:rsid w:val="00FE4F02"/>
    <w:rsid w:val="00FE6C65"/>
    <w:rsid w:val="00FF1079"/>
    <w:rsid w:val="00FF2141"/>
    <w:rsid w:val="00FF3206"/>
    <w:rsid w:val="00FF3F3A"/>
    <w:rsid w:val="00FF400F"/>
    <w:rsid w:val="00FF434E"/>
    <w:rsid w:val="00FF574D"/>
    <w:rsid w:val="015106CE"/>
    <w:rsid w:val="02493090"/>
    <w:rsid w:val="02AD3196"/>
    <w:rsid w:val="0385459C"/>
    <w:rsid w:val="044605DF"/>
    <w:rsid w:val="045914E7"/>
    <w:rsid w:val="04672AA9"/>
    <w:rsid w:val="046E39D9"/>
    <w:rsid w:val="05257DE5"/>
    <w:rsid w:val="05BB42A5"/>
    <w:rsid w:val="060B0E4B"/>
    <w:rsid w:val="07343050"/>
    <w:rsid w:val="085D7896"/>
    <w:rsid w:val="08D932D8"/>
    <w:rsid w:val="09AC1C5B"/>
    <w:rsid w:val="09AD03A9"/>
    <w:rsid w:val="09CE174C"/>
    <w:rsid w:val="0A1D552E"/>
    <w:rsid w:val="0A2368BD"/>
    <w:rsid w:val="0A7113D6"/>
    <w:rsid w:val="0AD57BB7"/>
    <w:rsid w:val="0ADC2C37"/>
    <w:rsid w:val="0B0513F9"/>
    <w:rsid w:val="0BB24C22"/>
    <w:rsid w:val="0BD76231"/>
    <w:rsid w:val="0BF71DAF"/>
    <w:rsid w:val="0D205020"/>
    <w:rsid w:val="0D921D8F"/>
    <w:rsid w:val="0DDA7292"/>
    <w:rsid w:val="0E1D16EA"/>
    <w:rsid w:val="0E7C0027"/>
    <w:rsid w:val="0FC1323B"/>
    <w:rsid w:val="0FD909A9"/>
    <w:rsid w:val="0FE20680"/>
    <w:rsid w:val="10047D52"/>
    <w:rsid w:val="118B5473"/>
    <w:rsid w:val="118F084D"/>
    <w:rsid w:val="11E422F6"/>
    <w:rsid w:val="120E1C01"/>
    <w:rsid w:val="124E2C35"/>
    <w:rsid w:val="14432035"/>
    <w:rsid w:val="14AA20B4"/>
    <w:rsid w:val="15055A93"/>
    <w:rsid w:val="150D2743"/>
    <w:rsid w:val="167D2FDD"/>
    <w:rsid w:val="167E0ED2"/>
    <w:rsid w:val="16C15493"/>
    <w:rsid w:val="1794758A"/>
    <w:rsid w:val="18D07C10"/>
    <w:rsid w:val="199777E0"/>
    <w:rsid w:val="1A442663"/>
    <w:rsid w:val="1B540E52"/>
    <w:rsid w:val="1C124523"/>
    <w:rsid w:val="1C2838BF"/>
    <w:rsid w:val="1CD770EC"/>
    <w:rsid w:val="1CFE1560"/>
    <w:rsid w:val="1E264941"/>
    <w:rsid w:val="1E6153D0"/>
    <w:rsid w:val="202C6073"/>
    <w:rsid w:val="20313C38"/>
    <w:rsid w:val="206F0601"/>
    <w:rsid w:val="20A91472"/>
    <w:rsid w:val="21166E41"/>
    <w:rsid w:val="217557F8"/>
    <w:rsid w:val="2177331E"/>
    <w:rsid w:val="21821CC3"/>
    <w:rsid w:val="225E003A"/>
    <w:rsid w:val="22BD1205"/>
    <w:rsid w:val="234C0BE8"/>
    <w:rsid w:val="238F4A93"/>
    <w:rsid w:val="26AD2655"/>
    <w:rsid w:val="270D0281"/>
    <w:rsid w:val="27805548"/>
    <w:rsid w:val="29583A35"/>
    <w:rsid w:val="29655428"/>
    <w:rsid w:val="29B80978"/>
    <w:rsid w:val="2A321A45"/>
    <w:rsid w:val="2A685EFA"/>
    <w:rsid w:val="2AEE4B12"/>
    <w:rsid w:val="2B373B1E"/>
    <w:rsid w:val="2B505130"/>
    <w:rsid w:val="2B74267D"/>
    <w:rsid w:val="2E450300"/>
    <w:rsid w:val="2EA80ADF"/>
    <w:rsid w:val="2ED01883"/>
    <w:rsid w:val="2EE3459E"/>
    <w:rsid w:val="2EED2E72"/>
    <w:rsid w:val="2EEF6BEA"/>
    <w:rsid w:val="2F167CA6"/>
    <w:rsid w:val="2F204FF5"/>
    <w:rsid w:val="2FBA15EF"/>
    <w:rsid w:val="2FE204FD"/>
    <w:rsid w:val="305A62E5"/>
    <w:rsid w:val="30901D07"/>
    <w:rsid w:val="30A046BE"/>
    <w:rsid w:val="30EE359E"/>
    <w:rsid w:val="31336B36"/>
    <w:rsid w:val="3152520E"/>
    <w:rsid w:val="327D078A"/>
    <w:rsid w:val="335E433E"/>
    <w:rsid w:val="34313801"/>
    <w:rsid w:val="346C4839"/>
    <w:rsid w:val="354C01C6"/>
    <w:rsid w:val="355E7319"/>
    <w:rsid w:val="35F04FF6"/>
    <w:rsid w:val="36A71B58"/>
    <w:rsid w:val="375B1C98"/>
    <w:rsid w:val="378B3228"/>
    <w:rsid w:val="37974852"/>
    <w:rsid w:val="37C64260"/>
    <w:rsid w:val="39557F91"/>
    <w:rsid w:val="396FF61E"/>
    <w:rsid w:val="3A631110"/>
    <w:rsid w:val="3B5A53B5"/>
    <w:rsid w:val="3C372D23"/>
    <w:rsid w:val="3D454E02"/>
    <w:rsid w:val="3DA7172F"/>
    <w:rsid w:val="3DDD134C"/>
    <w:rsid w:val="3DEA67CE"/>
    <w:rsid w:val="3DFF227A"/>
    <w:rsid w:val="3E885B96"/>
    <w:rsid w:val="3FC5191A"/>
    <w:rsid w:val="3FCD390A"/>
    <w:rsid w:val="40704882"/>
    <w:rsid w:val="40E63230"/>
    <w:rsid w:val="413D193E"/>
    <w:rsid w:val="427044D0"/>
    <w:rsid w:val="44C11AA6"/>
    <w:rsid w:val="45415D40"/>
    <w:rsid w:val="45B20519"/>
    <w:rsid w:val="460F14C8"/>
    <w:rsid w:val="46523D01"/>
    <w:rsid w:val="480F1C53"/>
    <w:rsid w:val="485D1A9B"/>
    <w:rsid w:val="48650157"/>
    <w:rsid w:val="487B247F"/>
    <w:rsid w:val="49971BC2"/>
    <w:rsid w:val="499753C3"/>
    <w:rsid w:val="499917D4"/>
    <w:rsid w:val="4A2C2648"/>
    <w:rsid w:val="4A431740"/>
    <w:rsid w:val="4AEC6DA7"/>
    <w:rsid w:val="4BA44460"/>
    <w:rsid w:val="4BB27A1B"/>
    <w:rsid w:val="4CDB04BE"/>
    <w:rsid w:val="4CDF1BF4"/>
    <w:rsid w:val="4CE7404F"/>
    <w:rsid w:val="4D8B58D8"/>
    <w:rsid w:val="4D9F14A3"/>
    <w:rsid w:val="4DBE0454"/>
    <w:rsid w:val="4EA52317"/>
    <w:rsid w:val="4F5543EF"/>
    <w:rsid w:val="50025BF9"/>
    <w:rsid w:val="50BE54EE"/>
    <w:rsid w:val="51AE366B"/>
    <w:rsid w:val="51AE6039"/>
    <w:rsid w:val="522832D5"/>
    <w:rsid w:val="5233653E"/>
    <w:rsid w:val="532E2213"/>
    <w:rsid w:val="53316F22"/>
    <w:rsid w:val="53DA1367"/>
    <w:rsid w:val="53E265AD"/>
    <w:rsid w:val="54213E2E"/>
    <w:rsid w:val="550B72FE"/>
    <w:rsid w:val="55353BDB"/>
    <w:rsid w:val="56260894"/>
    <w:rsid w:val="563C1E65"/>
    <w:rsid w:val="56ED13B1"/>
    <w:rsid w:val="57714DE4"/>
    <w:rsid w:val="57861C50"/>
    <w:rsid w:val="57AA150D"/>
    <w:rsid w:val="57B819BF"/>
    <w:rsid w:val="57BE60DC"/>
    <w:rsid w:val="59617E35"/>
    <w:rsid w:val="598633F7"/>
    <w:rsid w:val="59975261"/>
    <w:rsid w:val="5A317807"/>
    <w:rsid w:val="5A4B6B1B"/>
    <w:rsid w:val="5A9C78D1"/>
    <w:rsid w:val="5AC643F3"/>
    <w:rsid w:val="5AFE1DDF"/>
    <w:rsid w:val="5BF20521"/>
    <w:rsid w:val="5D270C0F"/>
    <w:rsid w:val="5D284EF1"/>
    <w:rsid w:val="5D790181"/>
    <w:rsid w:val="5F8B79B9"/>
    <w:rsid w:val="5FC823B2"/>
    <w:rsid w:val="603A5F38"/>
    <w:rsid w:val="603D1A42"/>
    <w:rsid w:val="60B33B2A"/>
    <w:rsid w:val="618172C6"/>
    <w:rsid w:val="619B60B0"/>
    <w:rsid w:val="61B56F70"/>
    <w:rsid w:val="62C90F25"/>
    <w:rsid w:val="63FA510E"/>
    <w:rsid w:val="64373C6C"/>
    <w:rsid w:val="647E66F8"/>
    <w:rsid w:val="651B4B76"/>
    <w:rsid w:val="65646CE3"/>
    <w:rsid w:val="668D49B0"/>
    <w:rsid w:val="66B94E0C"/>
    <w:rsid w:val="66C0619B"/>
    <w:rsid w:val="66DE0D17"/>
    <w:rsid w:val="66E31E89"/>
    <w:rsid w:val="6707201B"/>
    <w:rsid w:val="67293782"/>
    <w:rsid w:val="6817003C"/>
    <w:rsid w:val="68C1444C"/>
    <w:rsid w:val="68E32614"/>
    <w:rsid w:val="69247DE5"/>
    <w:rsid w:val="69B06AA9"/>
    <w:rsid w:val="6A154A4F"/>
    <w:rsid w:val="6A4470E3"/>
    <w:rsid w:val="6A7C4ACE"/>
    <w:rsid w:val="6A9F7AFB"/>
    <w:rsid w:val="6ABE50E7"/>
    <w:rsid w:val="6B945E48"/>
    <w:rsid w:val="6BB7911D"/>
    <w:rsid w:val="6BE13D34"/>
    <w:rsid w:val="6BF95CAB"/>
    <w:rsid w:val="6C643A6C"/>
    <w:rsid w:val="6D06067F"/>
    <w:rsid w:val="6D3B18E0"/>
    <w:rsid w:val="6D4318D3"/>
    <w:rsid w:val="6E5A0C83"/>
    <w:rsid w:val="6E5C0E9F"/>
    <w:rsid w:val="6F475DF5"/>
    <w:rsid w:val="6FA26D85"/>
    <w:rsid w:val="6FBD7AD9"/>
    <w:rsid w:val="70D741C3"/>
    <w:rsid w:val="71C72AD3"/>
    <w:rsid w:val="71CA376C"/>
    <w:rsid w:val="71FF6EA4"/>
    <w:rsid w:val="726F7FB0"/>
    <w:rsid w:val="727644F9"/>
    <w:rsid w:val="735479C5"/>
    <w:rsid w:val="738449F5"/>
    <w:rsid w:val="73AD5CF9"/>
    <w:rsid w:val="73C92407"/>
    <w:rsid w:val="74AB27EF"/>
    <w:rsid w:val="75526B58"/>
    <w:rsid w:val="75E10D88"/>
    <w:rsid w:val="768C6099"/>
    <w:rsid w:val="77336515"/>
    <w:rsid w:val="7760252B"/>
    <w:rsid w:val="786F7A21"/>
    <w:rsid w:val="78E33F6B"/>
    <w:rsid w:val="78EC72C3"/>
    <w:rsid w:val="79634C17"/>
    <w:rsid w:val="79FB9666"/>
    <w:rsid w:val="7A2A00A3"/>
    <w:rsid w:val="7AFA4F31"/>
    <w:rsid w:val="7B414588"/>
    <w:rsid w:val="7B4631C5"/>
    <w:rsid w:val="7B8B4B71"/>
    <w:rsid w:val="7BC32905"/>
    <w:rsid w:val="7C36642B"/>
    <w:rsid w:val="7C624AFC"/>
    <w:rsid w:val="7CE9012A"/>
    <w:rsid w:val="7D020E63"/>
    <w:rsid w:val="7D1B0784"/>
    <w:rsid w:val="7D406A1E"/>
    <w:rsid w:val="7DBA34EC"/>
    <w:rsid w:val="7DDE5692"/>
    <w:rsid w:val="7E2F2716"/>
    <w:rsid w:val="7E6B59C2"/>
    <w:rsid w:val="7F9F508F"/>
    <w:rsid w:val="7FA14D90"/>
    <w:rsid w:val="7FD30895"/>
    <w:rsid w:val="7FF5743E"/>
    <w:rsid w:val="7FFA2B53"/>
    <w:rsid w:val="7FFF732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C0C267"/>
  <w15:docId w15:val="{D9C4461C-9C35-4F25-94FC-02345373A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unhideWhenUsed="1" w:qFormat="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pacing w:line="360" w:lineRule="auto"/>
    </w:pPr>
    <w:rPr>
      <w:rFonts w:ascii="宋体" w:hAnsi="宋体" w:cstheme="minorBidi"/>
      <w:kern w:val="2"/>
      <w:sz w:val="24"/>
      <w:szCs w:val="22"/>
    </w:rPr>
  </w:style>
  <w:style w:type="paragraph" w:styleId="1">
    <w:name w:val="heading 1"/>
    <w:basedOn w:val="a0"/>
    <w:next w:val="a0"/>
    <w:link w:val="10"/>
    <w:autoRedefine/>
    <w:uiPriority w:val="9"/>
    <w:qFormat/>
    <w:pPr>
      <w:keepNext/>
      <w:keepLines/>
      <w:spacing w:before="340" w:after="330" w:line="578" w:lineRule="auto"/>
      <w:jc w:val="center"/>
      <w:outlineLvl w:val="0"/>
    </w:pPr>
    <w:rPr>
      <w:rFonts w:eastAsia="黑体"/>
      <w:b/>
      <w:bCs/>
      <w:kern w:val="44"/>
      <w:sz w:val="44"/>
      <w:szCs w:val="44"/>
    </w:rPr>
  </w:style>
  <w:style w:type="paragraph" w:styleId="2">
    <w:name w:val="heading 2"/>
    <w:basedOn w:val="a0"/>
    <w:next w:val="a0"/>
    <w:link w:val="20"/>
    <w:autoRedefine/>
    <w:uiPriority w:val="9"/>
    <w:unhideWhenUsed/>
    <w:qFormat/>
    <w:pPr>
      <w:keepNext/>
      <w:keepLines/>
      <w:numPr>
        <w:numId w:val="1"/>
      </w:numPr>
      <w:spacing w:before="160" w:after="160" w:line="415" w:lineRule="auto"/>
      <w:ind w:left="981"/>
      <w:outlineLvl w:val="1"/>
    </w:pPr>
    <w:rPr>
      <w:rFonts w:asciiTheme="majorHAnsi" w:hAnsiTheme="majorHAnsi" w:cstheme="majorBidi"/>
      <w:b/>
      <w:bCs/>
      <w:sz w:val="32"/>
      <w:szCs w:val="32"/>
    </w:rPr>
  </w:style>
  <w:style w:type="paragraph" w:styleId="3">
    <w:name w:val="heading 3"/>
    <w:basedOn w:val="a0"/>
    <w:next w:val="a0"/>
    <w:link w:val="30"/>
    <w:autoRedefine/>
    <w:unhideWhenUsed/>
    <w:qFormat/>
    <w:pPr>
      <w:keepNext/>
      <w:keepLines/>
      <w:numPr>
        <w:numId w:val="2"/>
      </w:numPr>
      <w:spacing w:before="260" w:after="260" w:line="416" w:lineRule="auto"/>
      <w:outlineLvl w:val="2"/>
    </w:pPr>
    <w:rPr>
      <w:b/>
      <w:bCs/>
      <w:sz w:val="30"/>
      <w:szCs w:val="32"/>
    </w:rPr>
  </w:style>
  <w:style w:type="paragraph" w:styleId="4">
    <w:name w:val="heading 4"/>
    <w:basedOn w:val="a0"/>
    <w:next w:val="a0"/>
    <w:link w:val="40"/>
    <w:autoRedefine/>
    <w:uiPriority w:val="9"/>
    <w:unhideWhenUsed/>
    <w:qFormat/>
    <w:pPr>
      <w:keepNext/>
      <w:keepLines/>
      <w:spacing w:before="280" w:after="290" w:line="376" w:lineRule="auto"/>
      <w:outlineLvl w:val="3"/>
    </w:pPr>
    <w:rPr>
      <w:rFonts w:asciiTheme="majorHAnsi"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autoRedefine/>
    <w:uiPriority w:val="39"/>
    <w:unhideWhenUsed/>
    <w:qFormat/>
    <w:pPr>
      <w:ind w:left="1440"/>
    </w:pPr>
    <w:rPr>
      <w:rFonts w:asciiTheme="minorHAnsi" w:eastAsiaTheme="minorHAnsi"/>
      <w:sz w:val="18"/>
      <w:szCs w:val="18"/>
    </w:rPr>
  </w:style>
  <w:style w:type="paragraph" w:styleId="a4">
    <w:name w:val="table of authorities"/>
    <w:basedOn w:val="a0"/>
    <w:next w:val="a0"/>
    <w:unhideWhenUsed/>
    <w:qFormat/>
    <w:pPr>
      <w:spacing w:line="240" w:lineRule="auto"/>
      <w:ind w:leftChars="200" w:left="420"/>
      <w:jc w:val="both"/>
    </w:pPr>
    <w:rPr>
      <w:rFonts w:asciiTheme="minorHAnsi" w:eastAsiaTheme="minorEastAsia" w:hAnsiTheme="minorHAnsi"/>
      <w:sz w:val="21"/>
    </w:rPr>
  </w:style>
  <w:style w:type="paragraph" w:styleId="a5">
    <w:name w:val="Normal Indent"/>
    <w:basedOn w:val="a0"/>
    <w:next w:val="a0"/>
    <w:uiPriority w:val="99"/>
    <w:qFormat/>
    <w:pPr>
      <w:adjustRightInd w:val="0"/>
      <w:spacing w:line="360" w:lineRule="atLeast"/>
      <w:ind w:firstLine="420"/>
      <w:textAlignment w:val="baseline"/>
    </w:pPr>
    <w:rPr>
      <w:rFonts w:ascii="Times New Roman" w:hAnsi="Times New Roman" w:cs="Times New Roman"/>
      <w:kern w:val="0"/>
      <w:szCs w:val="20"/>
    </w:rPr>
  </w:style>
  <w:style w:type="paragraph" w:styleId="a6">
    <w:name w:val="List Bullet"/>
    <w:basedOn w:val="a0"/>
    <w:autoRedefine/>
    <w:uiPriority w:val="99"/>
    <w:unhideWhenUsed/>
    <w:qFormat/>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a7">
    <w:name w:val="Document Map"/>
    <w:basedOn w:val="a0"/>
    <w:link w:val="a8"/>
    <w:uiPriority w:val="99"/>
    <w:semiHidden/>
    <w:unhideWhenUsed/>
    <w:qFormat/>
    <w:rPr>
      <w:sz w:val="18"/>
      <w:szCs w:val="18"/>
    </w:rPr>
  </w:style>
  <w:style w:type="paragraph" w:styleId="a9">
    <w:name w:val="annotation text"/>
    <w:basedOn w:val="a0"/>
    <w:link w:val="aa"/>
    <w:autoRedefine/>
    <w:qFormat/>
    <w:pPr>
      <w:spacing w:line="240" w:lineRule="auto"/>
    </w:pPr>
    <w:rPr>
      <w:sz w:val="21"/>
      <w:szCs w:val="21"/>
    </w:rPr>
  </w:style>
  <w:style w:type="paragraph" w:styleId="ab">
    <w:name w:val="Body Text"/>
    <w:basedOn w:val="a0"/>
    <w:next w:val="a0"/>
    <w:link w:val="ac"/>
    <w:autoRedefine/>
    <w:uiPriority w:val="99"/>
    <w:qFormat/>
    <w:pPr>
      <w:spacing w:after="120" w:line="240" w:lineRule="auto"/>
      <w:jc w:val="both"/>
    </w:pPr>
    <w:rPr>
      <w:rFonts w:eastAsiaTheme="minorEastAsia"/>
      <w:sz w:val="21"/>
      <w:szCs w:val="24"/>
    </w:rPr>
  </w:style>
  <w:style w:type="paragraph" w:styleId="ad">
    <w:name w:val="Body Text Indent"/>
    <w:basedOn w:val="a0"/>
    <w:next w:val="ae"/>
    <w:link w:val="af"/>
    <w:qFormat/>
    <w:pPr>
      <w:spacing w:after="120" w:line="240" w:lineRule="auto"/>
      <w:ind w:leftChars="200" w:left="420"/>
      <w:jc w:val="both"/>
    </w:pPr>
    <w:rPr>
      <w:rFonts w:ascii="Times New Roman" w:hAnsi="Times New Roman" w:cs="Times New Roman"/>
      <w:sz w:val="21"/>
      <w:szCs w:val="20"/>
    </w:rPr>
  </w:style>
  <w:style w:type="paragraph" w:styleId="ae">
    <w:name w:val="envelope return"/>
    <w:basedOn w:val="a0"/>
    <w:next w:val="TOC7"/>
    <w:qFormat/>
    <w:pPr>
      <w:widowControl/>
    </w:pPr>
    <w:rPr>
      <w:rFonts w:ascii="Arial" w:eastAsia="Arial" w:hAnsi="Arial"/>
      <w:sz w:val="20"/>
    </w:rPr>
  </w:style>
  <w:style w:type="paragraph" w:styleId="41">
    <w:name w:val="index 4"/>
    <w:basedOn w:val="a0"/>
    <w:next w:val="a0"/>
    <w:qFormat/>
    <w:pPr>
      <w:ind w:leftChars="600" w:left="600"/>
    </w:pPr>
    <w:rPr>
      <w:sz w:val="21"/>
      <w:szCs w:val="24"/>
    </w:rPr>
  </w:style>
  <w:style w:type="paragraph" w:styleId="TOC5">
    <w:name w:val="toc 5"/>
    <w:basedOn w:val="a0"/>
    <w:next w:val="a0"/>
    <w:autoRedefine/>
    <w:uiPriority w:val="39"/>
    <w:unhideWhenUsed/>
    <w:qFormat/>
    <w:pPr>
      <w:ind w:left="960"/>
    </w:pPr>
    <w:rPr>
      <w:rFonts w:asciiTheme="minorHAnsi" w:eastAsiaTheme="minorHAnsi"/>
      <w:sz w:val="18"/>
      <w:szCs w:val="18"/>
    </w:rPr>
  </w:style>
  <w:style w:type="paragraph" w:styleId="TOC3">
    <w:name w:val="toc 3"/>
    <w:basedOn w:val="a0"/>
    <w:next w:val="a0"/>
    <w:autoRedefine/>
    <w:uiPriority w:val="39"/>
    <w:unhideWhenUsed/>
    <w:qFormat/>
    <w:pPr>
      <w:ind w:left="480"/>
    </w:pPr>
    <w:rPr>
      <w:rFonts w:asciiTheme="minorHAnsi" w:eastAsiaTheme="minorHAnsi"/>
      <w:i/>
      <w:iCs/>
      <w:sz w:val="20"/>
      <w:szCs w:val="20"/>
    </w:rPr>
  </w:style>
  <w:style w:type="paragraph" w:styleId="TOC8">
    <w:name w:val="toc 8"/>
    <w:basedOn w:val="a0"/>
    <w:next w:val="a0"/>
    <w:autoRedefine/>
    <w:uiPriority w:val="39"/>
    <w:unhideWhenUsed/>
    <w:qFormat/>
    <w:pPr>
      <w:ind w:left="1680"/>
    </w:pPr>
    <w:rPr>
      <w:rFonts w:asciiTheme="minorHAnsi" w:eastAsiaTheme="minorHAnsi"/>
      <w:sz w:val="18"/>
      <w:szCs w:val="18"/>
    </w:rPr>
  </w:style>
  <w:style w:type="paragraph" w:styleId="af0">
    <w:name w:val="Date"/>
    <w:basedOn w:val="a0"/>
    <w:next w:val="a0"/>
    <w:link w:val="af1"/>
    <w:qFormat/>
    <w:pPr>
      <w:spacing w:line="240" w:lineRule="auto"/>
      <w:ind w:leftChars="2500" w:left="100"/>
      <w:jc w:val="both"/>
    </w:pPr>
    <w:rPr>
      <w:rFonts w:cs="Times New Roman"/>
      <w:szCs w:val="21"/>
    </w:rPr>
  </w:style>
  <w:style w:type="paragraph" w:styleId="af2">
    <w:name w:val="Balloon Text"/>
    <w:basedOn w:val="a0"/>
    <w:link w:val="af3"/>
    <w:unhideWhenUsed/>
    <w:qFormat/>
    <w:pPr>
      <w:spacing w:line="240" w:lineRule="auto"/>
    </w:pPr>
    <w:rPr>
      <w:sz w:val="18"/>
      <w:szCs w:val="18"/>
    </w:rPr>
  </w:style>
  <w:style w:type="paragraph" w:styleId="af4">
    <w:name w:val="footer"/>
    <w:basedOn w:val="a0"/>
    <w:link w:val="af5"/>
    <w:autoRedefine/>
    <w:uiPriority w:val="99"/>
    <w:unhideWhenUsed/>
    <w:qFormat/>
    <w:pPr>
      <w:tabs>
        <w:tab w:val="center" w:pos="4153"/>
        <w:tab w:val="right" w:pos="8306"/>
      </w:tabs>
      <w:snapToGrid w:val="0"/>
      <w:spacing w:line="240" w:lineRule="auto"/>
    </w:pPr>
    <w:rPr>
      <w:sz w:val="18"/>
      <w:szCs w:val="18"/>
    </w:rPr>
  </w:style>
  <w:style w:type="paragraph" w:styleId="af6">
    <w:name w:val="header"/>
    <w:basedOn w:val="a0"/>
    <w:link w:val="af7"/>
    <w:autoRedefine/>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0"/>
    <w:next w:val="a0"/>
    <w:autoRedefine/>
    <w:uiPriority w:val="39"/>
    <w:unhideWhenUsed/>
    <w:qFormat/>
    <w:pPr>
      <w:spacing w:before="120" w:after="120"/>
    </w:pPr>
    <w:rPr>
      <w:rFonts w:asciiTheme="minorHAnsi" w:eastAsiaTheme="minorHAnsi"/>
      <w:b/>
      <w:bCs/>
      <w:caps/>
      <w:sz w:val="20"/>
      <w:szCs w:val="20"/>
    </w:rPr>
  </w:style>
  <w:style w:type="paragraph" w:styleId="TOC4">
    <w:name w:val="toc 4"/>
    <w:basedOn w:val="a0"/>
    <w:next w:val="a0"/>
    <w:autoRedefine/>
    <w:uiPriority w:val="39"/>
    <w:unhideWhenUsed/>
    <w:qFormat/>
    <w:pPr>
      <w:ind w:left="720"/>
    </w:pPr>
    <w:rPr>
      <w:rFonts w:asciiTheme="minorHAnsi" w:eastAsiaTheme="minorHAnsi"/>
      <w:sz w:val="18"/>
      <w:szCs w:val="18"/>
    </w:rPr>
  </w:style>
  <w:style w:type="paragraph" w:styleId="TOC6">
    <w:name w:val="toc 6"/>
    <w:basedOn w:val="a0"/>
    <w:next w:val="a0"/>
    <w:autoRedefine/>
    <w:uiPriority w:val="39"/>
    <w:unhideWhenUsed/>
    <w:qFormat/>
    <w:pPr>
      <w:ind w:left="1200"/>
    </w:pPr>
    <w:rPr>
      <w:rFonts w:asciiTheme="minorHAnsi" w:eastAsiaTheme="minorHAnsi"/>
      <w:sz w:val="18"/>
      <w:szCs w:val="18"/>
    </w:rPr>
  </w:style>
  <w:style w:type="paragraph" w:styleId="TOC2">
    <w:name w:val="toc 2"/>
    <w:basedOn w:val="a0"/>
    <w:next w:val="a0"/>
    <w:autoRedefine/>
    <w:uiPriority w:val="39"/>
    <w:unhideWhenUsed/>
    <w:qFormat/>
    <w:pPr>
      <w:ind w:left="240"/>
    </w:pPr>
    <w:rPr>
      <w:rFonts w:asciiTheme="minorHAnsi" w:eastAsiaTheme="minorHAnsi"/>
      <w:smallCaps/>
      <w:sz w:val="20"/>
      <w:szCs w:val="20"/>
    </w:rPr>
  </w:style>
  <w:style w:type="paragraph" w:styleId="TOC9">
    <w:name w:val="toc 9"/>
    <w:basedOn w:val="a0"/>
    <w:next w:val="a0"/>
    <w:autoRedefine/>
    <w:uiPriority w:val="39"/>
    <w:unhideWhenUsed/>
    <w:qFormat/>
    <w:pPr>
      <w:ind w:left="1920"/>
    </w:pPr>
    <w:rPr>
      <w:rFonts w:asciiTheme="minorHAnsi" w:eastAsiaTheme="minorHAnsi"/>
      <w:sz w:val="18"/>
      <w:szCs w:val="18"/>
    </w:rPr>
  </w:style>
  <w:style w:type="paragraph" w:styleId="af8">
    <w:name w:val="Normal (Web)"/>
    <w:basedOn w:val="a0"/>
    <w:qFormat/>
    <w:pPr>
      <w:widowControl/>
      <w:spacing w:before="100" w:beforeAutospacing="1" w:after="100" w:afterAutospacing="1"/>
    </w:pPr>
    <w:rPr>
      <w:rFonts w:cs="宋体"/>
      <w:color w:val="000000"/>
      <w:kern w:val="0"/>
      <w:szCs w:val="24"/>
    </w:rPr>
  </w:style>
  <w:style w:type="paragraph" w:styleId="af9">
    <w:name w:val="annotation subject"/>
    <w:basedOn w:val="a9"/>
    <w:next w:val="a9"/>
    <w:link w:val="afa"/>
    <w:uiPriority w:val="99"/>
    <w:unhideWhenUsed/>
    <w:qFormat/>
    <w:pPr>
      <w:spacing w:line="360" w:lineRule="auto"/>
    </w:pPr>
    <w:rPr>
      <w:b/>
      <w:bCs/>
      <w:sz w:val="24"/>
      <w:szCs w:val="22"/>
    </w:rPr>
  </w:style>
  <w:style w:type="paragraph" w:styleId="21">
    <w:name w:val="Body Text First Indent 2"/>
    <w:basedOn w:val="ad"/>
    <w:next w:val="a0"/>
    <w:link w:val="22"/>
    <w:unhideWhenUsed/>
    <w:qFormat/>
    <w:pPr>
      <w:widowControl/>
      <w:spacing w:after="0" w:line="360" w:lineRule="auto"/>
      <w:ind w:leftChars="0" w:left="0" w:firstLineChars="200" w:firstLine="420"/>
      <w:jc w:val="left"/>
    </w:pPr>
    <w:rPr>
      <w:rFonts w:ascii="宋体" w:hint="eastAsia"/>
      <w:kern w:val="0"/>
      <w:sz w:val="24"/>
    </w:rPr>
  </w:style>
  <w:style w:type="table" w:styleId="afb">
    <w:name w:val="Table Grid"/>
    <w:basedOn w:val="a2"/>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uiPriority w:val="22"/>
    <w:qFormat/>
    <w:rPr>
      <w:b/>
      <w:bCs/>
    </w:rPr>
  </w:style>
  <w:style w:type="character" w:styleId="afd">
    <w:name w:val="Emphasis"/>
    <w:basedOn w:val="a1"/>
    <w:uiPriority w:val="20"/>
    <w:qFormat/>
    <w:rPr>
      <w:i/>
    </w:rPr>
  </w:style>
  <w:style w:type="character" w:styleId="afe">
    <w:name w:val="Hyperlink"/>
    <w:basedOn w:val="a1"/>
    <w:autoRedefine/>
    <w:uiPriority w:val="99"/>
    <w:unhideWhenUsed/>
    <w:qFormat/>
    <w:rPr>
      <w:color w:val="0563C1" w:themeColor="hyperlink"/>
      <w:u w:val="single"/>
    </w:rPr>
  </w:style>
  <w:style w:type="character" w:styleId="aff">
    <w:name w:val="annotation reference"/>
    <w:autoRedefine/>
    <w:qFormat/>
    <w:rPr>
      <w:sz w:val="21"/>
      <w:szCs w:val="21"/>
    </w:rPr>
  </w:style>
  <w:style w:type="paragraph" w:customStyle="1" w:styleId="23">
    <w:name w:val="正文缩进2"/>
    <w:basedOn w:val="a0"/>
    <w:qFormat/>
    <w:pPr>
      <w:wordWrap w:val="0"/>
      <w:ind w:firstLine="480"/>
    </w:pPr>
    <w:rPr>
      <w:iCs/>
      <w:shd w:val="clear" w:color="auto" w:fill="FFFFFF" w:themeFill="background1"/>
      <w:lang w:val="zh-CN"/>
    </w:rPr>
  </w:style>
  <w:style w:type="character" w:customStyle="1" w:styleId="10">
    <w:name w:val="标题 1 字符"/>
    <w:basedOn w:val="a1"/>
    <w:link w:val="1"/>
    <w:autoRedefine/>
    <w:uiPriority w:val="9"/>
    <w:qFormat/>
    <w:rPr>
      <w:rFonts w:eastAsia="黑体"/>
      <w:b/>
      <w:bCs/>
      <w:kern w:val="44"/>
      <w:sz w:val="44"/>
      <w:szCs w:val="44"/>
    </w:rPr>
  </w:style>
  <w:style w:type="paragraph" w:styleId="a">
    <w:name w:val="List Paragraph"/>
    <w:basedOn w:val="a0"/>
    <w:link w:val="aff0"/>
    <w:autoRedefine/>
    <w:uiPriority w:val="34"/>
    <w:qFormat/>
    <w:pPr>
      <w:numPr>
        <w:numId w:val="3"/>
      </w:numPr>
      <w:spacing w:line="240" w:lineRule="auto"/>
      <w:jc w:val="both"/>
    </w:pPr>
  </w:style>
  <w:style w:type="character" w:customStyle="1" w:styleId="af7">
    <w:name w:val="页眉 字符"/>
    <w:basedOn w:val="a1"/>
    <w:link w:val="af6"/>
    <w:autoRedefine/>
    <w:uiPriority w:val="99"/>
    <w:qFormat/>
    <w:rPr>
      <w:rFonts w:eastAsia="宋体"/>
      <w:sz w:val="18"/>
      <w:szCs w:val="18"/>
    </w:rPr>
  </w:style>
  <w:style w:type="character" w:customStyle="1" w:styleId="af5">
    <w:name w:val="页脚 字符"/>
    <w:basedOn w:val="a1"/>
    <w:link w:val="af4"/>
    <w:autoRedefine/>
    <w:qFormat/>
    <w:rPr>
      <w:rFonts w:eastAsia="宋体"/>
      <w:sz w:val="18"/>
      <w:szCs w:val="18"/>
    </w:rPr>
  </w:style>
  <w:style w:type="character" w:customStyle="1" w:styleId="20">
    <w:name w:val="标题 2 字符"/>
    <w:basedOn w:val="a1"/>
    <w:link w:val="2"/>
    <w:autoRedefine/>
    <w:uiPriority w:val="9"/>
    <w:qFormat/>
    <w:rPr>
      <w:rFonts w:asciiTheme="majorHAnsi" w:hAnsiTheme="majorHAnsi" w:cstheme="majorBidi"/>
      <w:b/>
      <w:bCs/>
      <w:kern w:val="2"/>
      <w:sz w:val="32"/>
      <w:szCs w:val="32"/>
    </w:rPr>
  </w:style>
  <w:style w:type="character" w:customStyle="1" w:styleId="aa">
    <w:name w:val="批注文字 字符"/>
    <w:basedOn w:val="a1"/>
    <w:link w:val="a9"/>
    <w:autoRedefine/>
    <w:qFormat/>
    <w:rPr>
      <w:rFonts w:ascii="宋体" w:hAnsi="宋体" w:cstheme="minorBidi"/>
      <w:kern w:val="2"/>
      <w:sz w:val="21"/>
      <w:szCs w:val="21"/>
    </w:rPr>
  </w:style>
  <w:style w:type="paragraph" w:customStyle="1" w:styleId="Char1CharCharChar">
    <w:name w:val="Char1 Char Char Char"/>
    <w:basedOn w:val="a0"/>
    <w:autoRedefine/>
    <w:qFormat/>
    <w:pPr>
      <w:adjustRightInd w:val="0"/>
      <w:jc w:val="both"/>
    </w:pPr>
    <w:rPr>
      <w:rFonts w:ascii="Times New Roman" w:hAnsi="Times New Roman" w:cs="Times New Roman"/>
      <w:kern w:val="0"/>
      <w:szCs w:val="20"/>
    </w:rPr>
  </w:style>
  <w:style w:type="character" w:customStyle="1" w:styleId="30">
    <w:name w:val="标题 3 字符"/>
    <w:basedOn w:val="a1"/>
    <w:link w:val="3"/>
    <w:autoRedefine/>
    <w:qFormat/>
    <w:rPr>
      <w:rFonts w:ascii="宋体" w:hAnsi="宋体" w:cstheme="minorBidi"/>
      <w:b/>
      <w:bCs/>
      <w:kern w:val="2"/>
      <w:sz w:val="30"/>
      <w:szCs w:val="32"/>
    </w:rPr>
  </w:style>
  <w:style w:type="character" w:customStyle="1" w:styleId="40">
    <w:name w:val="标题 4 字符"/>
    <w:basedOn w:val="a1"/>
    <w:link w:val="4"/>
    <w:autoRedefine/>
    <w:uiPriority w:val="9"/>
    <w:qFormat/>
    <w:rPr>
      <w:rFonts w:asciiTheme="majorHAnsi" w:eastAsia="宋体" w:hAnsiTheme="majorHAnsi" w:cstheme="majorBidi"/>
      <w:b/>
      <w:bCs/>
      <w:sz w:val="28"/>
      <w:szCs w:val="28"/>
    </w:rPr>
  </w:style>
  <w:style w:type="character" w:customStyle="1" w:styleId="ac">
    <w:name w:val="正文文本 字符"/>
    <w:basedOn w:val="a1"/>
    <w:link w:val="ab"/>
    <w:autoRedefine/>
    <w:uiPriority w:val="99"/>
    <w:qFormat/>
    <w:rPr>
      <w:szCs w:val="24"/>
    </w:rPr>
  </w:style>
  <w:style w:type="paragraph" w:customStyle="1" w:styleId="aff1">
    <w:name w:val="样式"/>
    <w:basedOn w:val="a0"/>
    <w:autoRedefine/>
    <w:qFormat/>
    <w:pPr>
      <w:autoSpaceDE w:val="0"/>
      <w:autoSpaceDN w:val="0"/>
      <w:snapToGrid w:val="0"/>
      <w:spacing w:before="120" w:after="120"/>
      <w:jc w:val="both"/>
    </w:pPr>
    <w:rPr>
      <w:rFonts w:hAnsi="Times New Roman" w:cs="Times New Roman"/>
      <w:kern w:val="0"/>
      <w:szCs w:val="20"/>
    </w:rPr>
  </w:style>
  <w:style w:type="paragraph" w:styleId="aff2">
    <w:name w:val="No Spacing"/>
    <w:link w:val="aff3"/>
    <w:uiPriority w:val="1"/>
    <w:qFormat/>
    <w:pPr>
      <w:widowControl w:val="0"/>
    </w:pPr>
    <w:rPr>
      <w:rFonts w:ascii="宋体" w:hAnsi="宋体" w:cstheme="minorBidi"/>
      <w:kern w:val="2"/>
      <w:sz w:val="24"/>
      <w:szCs w:val="22"/>
    </w:rPr>
  </w:style>
  <w:style w:type="character" w:customStyle="1" w:styleId="11">
    <w:name w:val="未处理的提及1"/>
    <w:basedOn w:val="a1"/>
    <w:autoRedefine/>
    <w:uiPriority w:val="99"/>
    <w:semiHidden/>
    <w:unhideWhenUsed/>
    <w:qFormat/>
    <w:rPr>
      <w:color w:val="605E5C"/>
      <w:shd w:val="clear" w:color="auto" w:fill="E1DFDD"/>
    </w:rPr>
  </w:style>
  <w:style w:type="character" w:customStyle="1" w:styleId="afa">
    <w:name w:val="批注主题 字符"/>
    <w:basedOn w:val="aa"/>
    <w:link w:val="af9"/>
    <w:uiPriority w:val="99"/>
    <w:qFormat/>
    <w:rPr>
      <w:rFonts w:ascii="宋体" w:eastAsiaTheme="minorEastAsia" w:hAnsi="宋体" w:cstheme="minorBidi"/>
      <w:b/>
      <w:bCs/>
      <w:kern w:val="2"/>
      <w:sz w:val="24"/>
      <w:szCs w:val="22"/>
    </w:rPr>
  </w:style>
  <w:style w:type="character" w:customStyle="1" w:styleId="24">
    <w:name w:val="未处理的提及2"/>
    <w:basedOn w:val="a1"/>
    <w:uiPriority w:val="99"/>
    <w:semiHidden/>
    <w:unhideWhenUsed/>
    <w:qFormat/>
    <w:rPr>
      <w:color w:val="605E5C"/>
      <w:shd w:val="clear" w:color="auto" w:fill="E1DFDD"/>
    </w:rPr>
  </w:style>
  <w:style w:type="character" w:customStyle="1" w:styleId="font31">
    <w:name w:val="font31"/>
    <w:basedOn w:val="a1"/>
    <w:autoRedefine/>
    <w:qFormat/>
    <w:rPr>
      <w:rFonts w:ascii="宋体" w:eastAsia="宋体" w:hAnsi="宋体" w:cs="宋体" w:hint="eastAsia"/>
      <w:color w:val="000000"/>
      <w:sz w:val="21"/>
      <w:szCs w:val="21"/>
      <w:u w:val="none"/>
    </w:rPr>
  </w:style>
  <w:style w:type="character" w:customStyle="1" w:styleId="31">
    <w:name w:val="未处理的提及3"/>
    <w:basedOn w:val="a1"/>
    <w:uiPriority w:val="99"/>
    <w:semiHidden/>
    <w:unhideWhenUsed/>
    <w:qFormat/>
    <w:rPr>
      <w:color w:val="605E5C"/>
      <w:shd w:val="clear" w:color="auto" w:fill="E1DFDD"/>
    </w:rPr>
  </w:style>
  <w:style w:type="character" w:customStyle="1" w:styleId="af3">
    <w:name w:val="批注框文本 字符"/>
    <w:basedOn w:val="a1"/>
    <w:link w:val="af2"/>
    <w:qFormat/>
    <w:rPr>
      <w:rFonts w:ascii="宋体" w:hAnsi="宋体" w:cstheme="minorBidi"/>
      <w:kern w:val="2"/>
      <w:sz w:val="18"/>
      <w:szCs w:val="18"/>
    </w:rPr>
  </w:style>
  <w:style w:type="character" w:customStyle="1" w:styleId="a8">
    <w:name w:val="文档结构图 字符"/>
    <w:basedOn w:val="a1"/>
    <w:link w:val="a7"/>
    <w:uiPriority w:val="99"/>
    <w:semiHidden/>
    <w:qFormat/>
    <w:rPr>
      <w:rFonts w:ascii="宋体" w:hAnsi="宋体" w:cstheme="minorBidi"/>
      <w:kern w:val="2"/>
      <w:sz w:val="18"/>
      <w:szCs w:val="18"/>
    </w:rPr>
  </w:style>
  <w:style w:type="character" w:customStyle="1" w:styleId="42">
    <w:name w:val="未处理的提及4"/>
    <w:basedOn w:val="a1"/>
    <w:uiPriority w:val="99"/>
    <w:semiHidden/>
    <w:unhideWhenUsed/>
    <w:qFormat/>
    <w:rPr>
      <w:color w:val="605E5C"/>
      <w:shd w:val="clear" w:color="auto" w:fill="E1DFDD"/>
    </w:rPr>
  </w:style>
  <w:style w:type="table" w:customStyle="1" w:styleId="12">
    <w:name w:val="网格型1"/>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basedOn w:val="a1"/>
    <w:qFormat/>
    <w:rPr>
      <w:rFonts w:ascii="宋体" w:eastAsia="宋体" w:hAnsi="宋体" w:cs="宋体" w:hint="eastAsia"/>
      <w:color w:val="000000"/>
      <w:sz w:val="20"/>
      <w:szCs w:val="20"/>
      <w:u w:val="none"/>
    </w:rPr>
  </w:style>
  <w:style w:type="paragraph" w:customStyle="1" w:styleId="paragraph">
    <w:name w:val="paragraph"/>
    <w:basedOn w:val="a0"/>
    <w:semiHidden/>
    <w:qFormat/>
    <w:pPr>
      <w:widowControl/>
      <w:spacing w:before="100" w:beforeAutospacing="1" w:after="100" w:afterAutospacing="1" w:line="240" w:lineRule="auto"/>
    </w:pPr>
    <w:rPr>
      <w:rFonts w:ascii="等线" w:eastAsia="等线" w:hAnsi="等线" w:cs="Times New Roman"/>
      <w:kern w:val="0"/>
      <w:szCs w:val="24"/>
    </w:rPr>
  </w:style>
  <w:style w:type="character" w:customStyle="1" w:styleId="af">
    <w:name w:val="正文文本缩进 字符"/>
    <w:basedOn w:val="a1"/>
    <w:link w:val="ad"/>
    <w:qFormat/>
    <w:rPr>
      <w:kern w:val="2"/>
      <w:sz w:val="21"/>
    </w:rPr>
  </w:style>
  <w:style w:type="character" w:customStyle="1" w:styleId="22">
    <w:name w:val="正文文本首行缩进 2 字符"/>
    <w:basedOn w:val="af"/>
    <w:link w:val="21"/>
    <w:qFormat/>
    <w:rPr>
      <w:rFonts w:ascii="宋体"/>
      <w:kern w:val="2"/>
      <w:sz w:val="24"/>
    </w:rPr>
  </w:style>
  <w:style w:type="paragraph" w:customStyle="1" w:styleId="13">
    <w:name w:val="修订1"/>
    <w:hidden/>
    <w:uiPriority w:val="99"/>
    <w:semiHidden/>
    <w:qFormat/>
    <w:rPr>
      <w:kern w:val="2"/>
      <w:sz w:val="21"/>
    </w:rPr>
  </w:style>
  <w:style w:type="character" w:customStyle="1" w:styleId="aff3">
    <w:name w:val="无间隔 字符"/>
    <w:link w:val="aff2"/>
    <w:uiPriority w:val="1"/>
    <w:qFormat/>
    <w:rPr>
      <w:rFonts w:ascii="宋体" w:hAnsi="宋体" w:cstheme="minorBidi"/>
      <w:kern w:val="2"/>
      <w:sz w:val="24"/>
      <w:szCs w:val="22"/>
    </w:rPr>
  </w:style>
  <w:style w:type="paragraph" w:customStyle="1" w:styleId="25">
    <w:name w:val="修订2"/>
    <w:hidden/>
    <w:uiPriority w:val="99"/>
    <w:unhideWhenUsed/>
    <w:qFormat/>
    <w:rPr>
      <w:rFonts w:ascii="宋体" w:hAnsi="宋体" w:cstheme="minorBidi"/>
      <w:kern w:val="2"/>
      <w:sz w:val="24"/>
      <w:szCs w:val="22"/>
    </w:rPr>
  </w:style>
  <w:style w:type="character" w:customStyle="1" w:styleId="af1">
    <w:name w:val="日期 字符"/>
    <w:basedOn w:val="a1"/>
    <w:link w:val="af0"/>
    <w:qFormat/>
    <w:rPr>
      <w:rFonts w:ascii="宋体" w:hAnsi="宋体"/>
      <w:kern w:val="2"/>
      <w:sz w:val="24"/>
      <w:szCs w:val="21"/>
      <w:lang w:val="en-US" w:eastAsia="zh-CN"/>
    </w:rPr>
  </w:style>
  <w:style w:type="paragraph" w:customStyle="1" w:styleId="32">
    <w:name w:val="修订3"/>
    <w:hidden/>
    <w:uiPriority w:val="99"/>
    <w:unhideWhenUsed/>
    <w:qFormat/>
    <w:rPr>
      <w:rFonts w:ascii="宋体" w:hAnsi="宋体" w:cstheme="minorBidi"/>
      <w:kern w:val="2"/>
      <w:sz w:val="24"/>
      <w:szCs w:val="22"/>
    </w:rPr>
  </w:style>
  <w:style w:type="table" w:customStyle="1" w:styleId="6">
    <w:name w:val="网格型6"/>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
    <w:name w:val="未处理的提及5"/>
    <w:basedOn w:val="a1"/>
    <w:uiPriority w:val="99"/>
    <w:semiHidden/>
    <w:unhideWhenUsed/>
    <w:qFormat/>
    <w:rPr>
      <w:color w:val="605E5C"/>
      <w:shd w:val="clear" w:color="auto" w:fill="E1DFDD"/>
    </w:rPr>
  </w:style>
  <w:style w:type="paragraph" w:customStyle="1" w:styleId="43">
    <w:name w:val="修订4"/>
    <w:hidden/>
    <w:uiPriority w:val="99"/>
    <w:unhideWhenUsed/>
    <w:qFormat/>
    <w:rPr>
      <w:rFonts w:ascii="宋体" w:hAnsi="宋体" w:cstheme="minorBidi"/>
      <w:kern w:val="2"/>
      <w:sz w:val="24"/>
      <w:szCs w:val="22"/>
    </w:rPr>
  </w:style>
  <w:style w:type="character" w:customStyle="1" w:styleId="aff0">
    <w:name w:val="列表段落 字符"/>
    <w:link w:val="a"/>
    <w:uiPriority w:val="34"/>
    <w:qFormat/>
    <w:rPr>
      <w:rFonts w:ascii="宋体" w:hAnsi="宋体" w:cstheme="minorBidi"/>
      <w:kern w:val="2"/>
      <w:sz w:val="24"/>
      <w:szCs w:val="22"/>
    </w:rPr>
  </w:style>
  <w:style w:type="character" w:customStyle="1" w:styleId="font51">
    <w:name w:val="font51"/>
    <w:basedOn w:val="a1"/>
    <w:qFormat/>
    <w:rPr>
      <w:rFonts w:ascii="宋体" w:eastAsia="宋体" w:hAnsi="宋体" w:hint="eastAsia"/>
      <w:color w:val="000000"/>
      <w:sz w:val="22"/>
      <w:szCs w:val="22"/>
      <w:u w:val="none"/>
    </w:rPr>
  </w:style>
  <w:style w:type="character" w:customStyle="1" w:styleId="font61">
    <w:name w:val="font61"/>
    <w:basedOn w:val="a1"/>
    <w:qFormat/>
    <w:rPr>
      <w:rFonts w:ascii="宋体" w:eastAsia="宋体" w:hAnsi="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font41">
    <w:name w:val="font41"/>
    <w:basedOn w:val="a1"/>
    <w:qFormat/>
    <w:rPr>
      <w:rFonts w:ascii="宋体" w:eastAsia="宋体" w:hAnsi="宋体" w:hint="eastAsia"/>
      <w:color w:val="000000"/>
      <w:sz w:val="22"/>
      <w:szCs w:val="22"/>
      <w:u w:val="none"/>
    </w:rPr>
  </w:style>
  <w:style w:type="paragraph" w:customStyle="1" w:styleId="50">
    <w:name w:val="修订5"/>
    <w:hidden/>
    <w:uiPriority w:val="99"/>
    <w:unhideWhenUsed/>
    <w:qFormat/>
    <w:rPr>
      <w:rFonts w:ascii="宋体" w:hAnsi="宋体" w:cstheme="minorBidi"/>
      <w:kern w:val="2"/>
      <w:sz w:val="24"/>
      <w:szCs w:val="22"/>
    </w:rPr>
  </w:style>
  <w:style w:type="paragraph" w:customStyle="1" w:styleId="60">
    <w:name w:val="修订6"/>
    <w:hidden/>
    <w:uiPriority w:val="99"/>
    <w:semiHidden/>
    <w:qFormat/>
    <w:rPr>
      <w:rFonts w:ascii="宋体" w:hAnsi="宋体" w:cstheme="minorBidi"/>
      <w:kern w:val="2"/>
      <w:sz w:val="24"/>
      <w:szCs w:val="22"/>
    </w:rPr>
  </w:style>
  <w:style w:type="paragraph" w:customStyle="1" w:styleId="7">
    <w:name w:val="修订7"/>
    <w:hidden/>
    <w:uiPriority w:val="99"/>
    <w:unhideWhenUsed/>
    <w:qFormat/>
    <w:rPr>
      <w:rFonts w:ascii="宋体" w:hAnsi="宋体" w:cstheme="minorBid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1071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66law.cn/special/zb/" TargetMode="Externa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c120410f-6893-4108-b6bc-b75fd944982a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650D33C1</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ae9c1a33-1954-4c30-8c6c-a0b957481789</errorID>
      <errorWord xmlns="http://schemas.wps.cn/vas-ai-hub/contract-review"> ie</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IE</item>
      </candidateList>
      <explain xmlns="http://schemas.wps.cn/vas-ai-hub/contract-review"/>
      <paraID xmlns="http://schemas.wps.cn/vas-ai-hub/contract-review">138F440F</paraID>
      <start xmlns="http://schemas.wps.cn/vas-ai-hub/contract-review">40</start>
      <end xmlns="http://schemas.wps.cn/vas-ai-hub/contract-review">42</end>
      <status xmlns="http://schemas.wps.cn/vas-ai-hub/contract-review">modified</status>
      <modifiedWord xmlns="http://schemas.wps.cn/vas-ai-hub/contract-review">IE</modifiedWord>
      <trackRevisions xmlns="http://schemas.wps.cn/vas-ai-hub/contract-review">false</trackRevisions>
    </reviewItem>
    <reviewItem xmlns="http://schemas.wps.cn/vas-ai-hub/contract-review">
      <errorID xmlns="http://schemas.wps.cn/vas-ai-hub/contract-review">bd78d784-f789-46c6-b161-47171b90e13f</errorID>
      <errorWord xmlns="http://schemas.wps.cn/vas-ai-hub/contract-review"> ie</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IE</item>
      </candidateList>
      <explain xmlns="http://schemas.wps.cn/vas-ai-hub/contract-review"/>
      <paraID xmlns="http://schemas.wps.cn/vas-ai-hub/contract-review">138F440F</paraID>
      <start xmlns="http://schemas.wps.cn/vas-ai-hub/contract-review">49</start>
      <end xmlns="http://schemas.wps.cn/vas-ai-hub/contract-review">51</end>
      <status xmlns="http://schemas.wps.cn/vas-ai-hub/contract-review">modified</status>
      <modifiedWord xmlns="http://schemas.wps.cn/vas-ai-hub/contract-review">IE</modifiedWord>
      <trackRevisions xmlns="http://schemas.wps.cn/vas-ai-hub/contract-review">false</trackRevisions>
    </reviewItem>
    <reviewItem xmlns="http://schemas.wps.cn/vas-ai-hub/contract-review">
      <errorID xmlns="http://schemas.wps.cn/vas-ai-hub/contract-review">f8be4613-8cd9-401c-861c-f8d173cc7b72</errorID>
      <errorWord xmlns="http://schemas.wps.cn/vas-ai-hub/contract-review">10%-20%</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10%—20%</item>
      </candidateList>
      <explain xmlns="http://schemas.wps.cn/vas-ai-hub/contract-review">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7C61CB13</paraID>
      <start xmlns="http://schemas.wps.cn/vas-ai-hub/contract-review">74</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a9263b53-3621-48b7-90ad-657d5740e829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4EB8A4D8</paraID>
      <start xmlns="http://schemas.wps.cn/vas-ai-hub/contract-review">114</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f5222d32-a2a7-4ea5-82fa-797735b5369c</errorID>
      <errorWord xmlns="http://schemas.wps.cn/vas-ai-hub/contract-review">4%-6%</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4%—6%</item>
      </candidateList>
      <explain xmlns="http://schemas.wps.cn/vas-ai-hub/contract-review">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4EB8A4D8</paraID>
      <start xmlns="http://schemas.wps.cn/vas-ai-hub/contract-review">121</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6f79cf6a-5912-49d2-9b68-713bd610e4cf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F1BD286</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657e6f23-b99d-485f-9f77-729abffeb6d9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3968062B</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82e16813-21a1-4156-90db-b5f334321d1e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3968062B</paraID>
      <start xmlns="http://schemas.wps.cn/vas-ai-hub/contract-review">19</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cc1a34db-60d8-4fb9-8ffd-e04a85f97d81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3968062B</paraID>
      <start xmlns="http://schemas.wps.cn/vas-ai-hub/contract-review">23</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34030c35-ffad-46e3-bc20-31fda90c5545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3F47EEFE</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f5d51e05-5b77-4c76-877e-ff11615cf2ef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3F47EEFE</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3b664543-64e7-445c-9d9a-dcc32bf92b87</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561EF485</paraID>
      <start xmlns="http://schemas.wps.cn/vas-ai-hub/contract-review">28</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8cad0a5b-bda7-47ec-b243-e666e6f51ff0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40737314</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bd7c726a-9bbf-464d-95b0-bd1d01c00837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40737314</paraID>
      <start xmlns="http://schemas.wps.cn/vas-ai-hub/contract-review">115</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f4239b2c-f932-4d25-8d52-ba79d595450f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注意检查双引号的方向是否正确。</explain>
      <paraID xmlns="http://schemas.wps.cn/vas-ai-hub/contract-review">645A04DA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6fdec6c7-c40b-4bc5-a171-fb3d785dae14</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4B784B05</paraID>
      <start xmlns="http://schemas.wps.cn/vas-ai-hub/contract-review">120</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3fb1c3cc-cdfe-4d0a-a4c6-7ef54dceda1a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7233F872</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f5a23de7-192c-4dd5-b40d-b48c94a89b35</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73C319F4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a98f6f52-e391-46e4-926c-286c6186c005</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73C319F4</paraID>
      <start xmlns="http://schemas.wps.cn/vas-ai-hub/contract-review">38</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9b24e43d-3094-4317-b15b-25b85a309faa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1FE2F042</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efe80db7-0f61-4dcb-b120-38cb34244796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1FE2F042</paraID>
      <start xmlns="http://schemas.wps.cn/vas-ai-hub/contract-review">60</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06e23e2f-cfa9-44c1-b655-66f66c36ae79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10B9FC83</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29b04e71-7c74-4370-83c5-0403b14c9197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10B9FC83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28331604-22d5-4610-9010-35164ed3f06e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5330EEFA</paraID>
      <start xmlns="http://schemas.wps.cn/vas-ai-hub/contract-review">12</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70360c70-cde8-4c16-a65e-bd511198ffe7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174CDFC3</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e00346df-bb30-4e03-9854-75da7e94152b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138DE983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102dcf41-ac3b-46a5-81b9-bbafd637b507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3A334075</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23ae0d66-1d73-40a9-9b8e-a7f79253bd19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3A334075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f0afdbc3-ae7a-4ce7-ae39-1e7f7d395545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3A334075</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305eadb2-0bb5-41a6-bedf-85e4b2624a0b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3A334075</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b4290fe6-f4a6-45fd-ad54-a7dbd867f0d6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3A334075</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2076e8cc-c54a-4b71-9126-7c6e5336732c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3A334075</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c4c08540-4487-49fa-a218-1d7814e35714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3A334075</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4bea269d-5413-40b0-8c81-9b06d5dc0b43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3A334075</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86b3ddd7-722d-4bc3-887e-37b63cc8c010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3A334075</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948c6bbb-64c2-4bb4-9643-4920ad1256de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1FC8B541</paraID>
      <start xmlns="http://schemas.wps.cn/vas-ai-hub/contract-review">10</start>
      <end xmlns="http://schemas.wps.cn/vas-ai-hub/contract-review">10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b9d6c3f3-fcaf-4677-9e47-4a0dd2f40c65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50652677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52659956-f7bc-45d1-867b-7a8dc1974b57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50652677</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b3384a02-07b0-48e5-879d-c5d87bcbcbd3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50652677</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4857b922-b397-4195-bf35-2fac8dab8737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50652677</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6c5874be-36c0-449e-8512-82063cbda1c4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50652677</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39c80a35-b77f-439d-90af-6f55c833dc18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50652677</paraID>
      <start xmlns="http://schemas.wps.cn/vas-ai-hub/contract-review">168</start>
      <end xmlns="http://schemas.wps.cn/vas-ai-hub/contract-review">169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8d8d9b0b-ecc2-4dfc-a898-92811e5a6952</errorID>
      <errorWord xmlns="http://schemas.wps.cn/vas-ai-hub/contract-review">阀值</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阈值</item>
      </candidateList>
      <explain xmlns="http://schemas.wps.cn/vas-ai-hub/contract-review">词汇[阀值]为不规范表述或旧称，其规范书面表述为[阈值]。</explain>
      <paraID xmlns="http://schemas.wps.cn/vas-ai-hub/contract-review">50652677</paraID>
      <start xmlns="http://schemas.wps.cn/vas-ai-hub/contract-review">173</start>
      <end xmlns="http://schemas.wps.cn/vas-ai-hub/contract-review">175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b796b88e-4d5f-47ee-864a-1a88805d6332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50652677</paraID>
      <start xmlns="http://schemas.wps.cn/vas-ai-hub/contract-review">257</start>
      <end xmlns="http://schemas.wps.cn/vas-ai-hub/contract-review">258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76d3d429-1571-4f27-b4ac-ef545e2bc74e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50652677</paraID>
      <start xmlns="http://schemas.wps.cn/vas-ai-hub/contract-review">350</start>
      <end xmlns="http://schemas.wps.cn/vas-ai-hub/contract-review">351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326b9c1b-4b32-4012-932b-c21da918f09f</errorID>
      <errorWord xmlns="http://schemas.wps.cn/vas-ai-hub/contract-review">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温度</item>
      </candidateList>
      <explain xmlns="http://schemas.wps.cn/vas-ai-hub/contract-review">〈名〉物体冷热的程度：～计｜室内～｜室外～。</explain>
      <paraID xmlns="http://schemas.wps.cn/vas-ai-hub/contract-review">787CDD85</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70966cb1-b6d1-4430-a80e-3c54ffdaedb9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787CDD85</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962c308b-8bd6-464b-966f-11683a3bb899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787CDD85</paraID>
      <start xmlns="http://schemas.wps.cn/vas-ai-hub/contract-review">161</start>
      <end xmlns="http://schemas.wps.cn/vas-ai-hub/contract-review">162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e6684009-00c7-4b9a-94f3-ed26f97b568c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787CDD85</paraID>
      <start xmlns="http://schemas.wps.cn/vas-ai-hub/contract-review">188</start>
      <end xmlns="http://schemas.wps.cn/vas-ai-hub/contract-review">189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17f48037-7d74-4551-8a9e-29ae5112ce64</errorID>
      <errorWord xmlns="http://schemas.wps.cn/vas-ai-hub/contract-review">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反映</item>
      </candidateList>
      <explain xmlns="http://schemas.wps.cn/vas-ai-hub/contract-review">〈动〉❶反照，比喻把客观事物的实质表现出来：这部小说～了现实的生活和斗争。❷把情况、意见等告诉上级或有关部门：把情况～到县里｜他～的意见值得重视。❸通常指机体接受和回答客观事物影响的活动过程。</explain>
      <paraID xmlns="http://schemas.wps.cn/vas-ai-hub/contract-review">18B6939F</paraID>
      <start xmlns="http://schemas.wps.cn/vas-ai-hub/contract-review">100</start>
      <end xmlns="http://schemas.wps.cn/vas-ai-hub/contract-review">102</end>
      <status xmlns="http://schemas.wps.cn/vas-ai-hub/contract-review">modified</status>
      <modifiedWord xmlns="http://schemas.wps.cn/vas-ai-hub/contract-review">反映</modifiedWord>
      <trackRevisions xmlns="http://schemas.wps.cn/vas-ai-hub/contract-review">false</trackRevisions>
    </reviewItem>
    <reviewItem xmlns="http://schemas.wps.cn/vas-ai-hub/contract-review">
      <errorID xmlns="http://schemas.wps.cn/vas-ai-hub/contract-review">18dec1e1-c91f-4cdc-a5e0-91b2cd2c4944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17A7A70</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8c3f9980-dfe7-4dea-89e7-796a18375dc8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17A7A70</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12ccf076-1505-477b-87b4-fa304500dcb4</errorID>
      <errorWord xmlns="http://schemas.wps.cn/vas-ai-hub/contract-review">反应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反映</item>
      </candidateList>
      <explain xmlns="http://schemas.wps.cn/vas-ai-hub/contract-review">〈动〉❶反照，比喻把客观事物的实质表现出来：这部小说～了现实的生活和斗争。❷把情况、意见等告诉上级或有关部门：把情况～到县里｜他～的意见值得重视。❸通常指机体接受和回答客观事物影响的活动过程。</explain>
      <paraID xmlns="http://schemas.wps.cn/vas-ai-hub/contract-review"> 17A7A70</paraID>
      <start xmlns="http://schemas.wps.cn/vas-ai-hub/contract-review">98</start>
      <end xmlns="http://schemas.wps.cn/vas-ai-hub/contract-review">100</end>
      <status xmlns="http://schemas.wps.cn/vas-ai-hub/contract-review">modified</status>
      <modifiedWord xmlns="http://schemas.wps.cn/vas-ai-hub/contract-review">反映</modifiedWord>
      <trackRevisions xmlns="http://schemas.wps.cn/vas-ai-hub/contract-review">false</trackRevisions>
    </reviewItem>
    <reviewItem xmlns="http://schemas.wps.cn/vas-ai-hub/contract-review">
      <errorID xmlns="http://schemas.wps.cn/vas-ai-hub/contract-review">35bc6934-1dbf-47f6-8676-1b9bcedad1fd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35604B55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40ea6db6-48cb-4034-a8e8-8a33410f4724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35604B55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c574913a-1020-4c67-b282-1f5fd72ecb6c</errorID>
      <errorWord xmlns="http://schemas.wps.cn/vas-ai-hub/contract-review">相联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相连</item>
      </candidateList>
      <explain xmlns="http://schemas.wps.cn/vas-ai-hub/contract-review"/>
      <paraID xmlns="http://schemas.wps.cn/vas-ai-hub/contract-review">7701BEEF</paraID>
      <start xmlns="http://schemas.wps.cn/vas-ai-hub/contract-review">35</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6794e708-ea8e-44cc-bcb3-ce88a4f5d6ac</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（鬚）xū❶原来指长在下巴上的胡子，后来泛指胡须：～发｜～眉。❷须子：触～｜花～。</explain>
      <paraID xmlns="http://schemas.wps.cn/vas-ai-hub/contract-review">7701BEEF</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f16947e1-9ab2-4b3b-9a91-e93b12fa8667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7D9195FD</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5c27008c-f15a-4871-a1a6-28b6393885aa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7068F89E</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000734a2-5c5e-46aa-8b65-0b3c4d5285fe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35287836</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6f07b6f2-f98d-4cb7-91ae-f1b08957fca7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35287836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835f73a2-dac2-415d-bc7c-6489c322d2e5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61E723CC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13c0a284-07db-4993-8f20-87cc37f103fe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61E723CC</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7f434e46-8af2-40bc-aa05-b3f216116f1f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7bcf763e-250d-4c87-8e77-7d28f5393c20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082eb7a6-54a3-436f-878c-b3c253e19781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f4143617-9b97-49a6-8f5a-5df23d04b86d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5a90434b-da5b-4f05-a21d-e1e1363e59b4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b6b6ce5a-2d58-44b7-aa09-42d31b18d037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5717e44d-15c5-48cf-90a4-720e76cb8139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60a95b16-17e9-4e1b-8469-0bc8b8b875c6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64e7d04c-0317-482d-a651-32b388a9de9d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74b45b3b-838d-4e5b-bce8-2a036dd2a98b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c20bbf11-806d-4550-8017-0e36175f149c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4778e0e7-287b-4a4a-b75f-15f5bdfb402d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2e609a2f-6afb-46c5-9e3c-533d5eb9b910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8d82d1db-90b9-49ee-863f-0b4277c5bedf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9e5059e9-5289-4666-8268-b239f818a5c3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99</start>
      <end xmlns="http://schemas.wps.cn/vas-ai-hub/contract-review">100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1dfa7ef6-6b07-4966-ad84-fa3b183d883a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353c192c-6bfe-4cf4-a3d4-db2ff4167224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114</start>
      <end xmlns="http://schemas.wps.cn/vas-ai-hub/contract-review">115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d89df0f9-e6ea-4de6-a0d8-71b1ae6358ce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e8f38454-e0c3-47e7-95aa-4ed14373a734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126</start>
      <end xmlns="http://schemas.wps.cn/vas-ai-hub/contract-review">127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b3ba24ec-ccfe-47b5-bbff-a53ea970db3e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1cdad95f-1f35-4c5e-9fc5-f77df0e573f3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134</start>
      <end xmlns="http://schemas.wps.cn/vas-ai-hub/contract-review">135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fb1296a4-d25d-47c6-87f8-f04ea484639b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1142155b-18cb-450b-821c-fa8a75e1a86c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142</start>
      <end xmlns="http://schemas.wps.cn/vas-ai-hub/contract-review">143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919011ee-d067-4a81-ab8b-b0277ee84884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146</start>
      <end xmlns="http://schemas.wps.cn/vas-ai-hub/contract-review">147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1316245a-bb76-459e-bd5a-c1e30a1ef67c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154</start>
      <end xmlns="http://schemas.wps.cn/vas-ai-hub/contract-review">155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cf2c97df-4e9e-4537-bb75-72949ed6ed1b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157</start>
      <end xmlns="http://schemas.wps.cn/vas-ai-hub/contract-review">158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d545c6d9-9cfb-4fd8-9ede-e76d5458b520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161</start>
      <end xmlns="http://schemas.wps.cn/vas-ai-hub/contract-review">162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7eae1c59-7227-4a50-97b6-dbfa22d24f7f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167</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8104a9c4-e679-4356-979a-876781f65ef6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176</start>
      <end xmlns="http://schemas.wps.cn/vas-ai-hub/contract-review">177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facd6d7b-e8dd-4242-8c05-bf5f05a0409a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180</start>
      <end xmlns="http://schemas.wps.cn/vas-ai-hub/contract-review">181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6f9bd9c8-5bd2-496a-9dd5-e02fc8342a1b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190</start>
      <end xmlns="http://schemas.wps.cn/vas-ai-hub/contract-review">191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c69b074d-307b-4a6b-8a90-494b9f210def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194</start>
      <end xmlns="http://schemas.wps.cn/vas-ai-hub/contract-review">195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0c0b9567-11a0-435b-a48a-a693153709ec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205</start>
      <end xmlns="http://schemas.wps.cn/vas-ai-hub/contract-review">206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00fe47a5-8a6e-4096-a3db-d47fe57cf15b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210</start>
      <end xmlns="http://schemas.wps.cn/vas-ai-hub/contract-review">211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31f62045-c297-440c-adb2-ca68a8629434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219</start>
      <end xmlns="http://schemas.wps.cn/vas-ai-hub/contract-review">220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a3b1334d-1338-41a2-8ed5-ccfabd6b377d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223</start>
      <end xmlns="http://schemas.wps.cn/vas-ai-hub/contract-review">224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22678330-f0c7-4242-926a-8d9cba569bd0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233</start>
      <end xmlns="http://schemas.wps.cn/vas-ai-hub/contract-review">234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bb291256-85e6-4882-a14d-8da03fcd4c78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238</start>
      <end xmlns="http://schemas.wps.cn/vas-ai-hub/contract-review">239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4fedefa5-871a-4fe7-a25b-c03eaadcca60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249</start>
      <end xmlns="http://schemas.wps.cn/vas-ai-hub/contract-review">250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9b0202a4-cd44-4430-8a12-6c07abb7f230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252</start>
      <end xmlns="http://schemas.wps.cn/vas-ai-hub/contract-review">253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34108727-7c22-4b7d-8249-53098d396e63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263</start>
      <end xmlns="http://schemas.wps.cn/vas-ai-hub/contract-review">264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74010a8a-dbde-413b-b605-5b9410ccba61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267</start>
      <end xmlns="http://schemas.wps.cn/vas-ai-hub/contract-review">268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8dcb7dc7-25a3-487a-8d94-4a9c8b0ffd90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271</start>
      <end xmlns="http://schemas.wps.cn/vas-ai-hub/contract-review">272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827c592a-ba25-4f30-8c36-bb809eb791d3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278</start>
      <end xmlns="http://schemas.wps.cn/vas-ai-hub/contract-review">279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731456a1-cd76-4a27-9b6f-e37cbaeb1a23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282</start>
      <end xmlns="http://schemas.wps.cn/vas-ai-hub/contract-review">283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db2b72fb-730c-415e-b901-aa4912bb979c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291</start>
      <end xmlns="http://schemas.wps.cn/vas-ai-hub/contract-review">292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aeb1b9fd-45cc-45a6-a369-70ee35e11eed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296</start>
      <end xmlns="http://schemas.wps.cn/vas-ai-hub/contract-review">297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11723898-9255-4077-9ef7-d9d961a12546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304</start>
      <end xmlns="http://schemas.wps.cn/vas-ai-hub/contract-review">305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9bc14b17-a977-4882-a208-6d04d40a2ec4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308</start>
      <end xmlns="http://schemas.wps.cn/vas-ai-hub/contract-review">309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c3a19031-1546-4a64-951c-f4537c63c2fb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319</start>
      <end xmlns="http://schemas.wps.cn/vas-ai-hub/contract-review">320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80a5aadc-d08a-415d-aa0e-b3a7a3a20d88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324</start>
      <end xmlns="http://schemas.wps.cn/vas-ai-hub/contract-review">325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68391998-15a0-4cc0-91e2-cb53bab810e0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335</start>
      <end xmlns="http://schemas.wps.cn/vas-ai-hub/contract-review">336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b8a1411b-0990-4bad-8fd4-a813f26d6f72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340</start>
      <end xmlns="http://schemas.wps.cn/vas-ai-hub/contract-review">341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14113d59-f4b1-427f-8599-8ba932b54e7c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347</start>
      <end xmlns="http://schemas.wps.cn/vas-ai-hub/contract-review">348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34a489ab-6f49-4fc4-858a-7a22028151cc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350</start>
      <end xmlns="http://schemas.wps.cn/vas-ai-hub/contract-review">351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d090578b-af77-4c82-9e7c-800a09c33e85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361</start>
      <end xmlns="http://schemas.wps.cn/vas-ai-hub/contract-review">362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d99ff3c1-21b8-44e1-a9c9-ec81d2a61a2c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366</start>
      <end xmlns="http://schemas.wps.cn/vas-ai-hub/contract-review">367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8651f7da-034a-4782-a6ee-1af7ea304442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374</start>
      <end xmlns="http://schemas.wps.cn/vas-ai-hub/contract-review">375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9595f467-06a0-4ef9-a52f-133948a07c38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380</start>
      <end xmlns="http://schemas.wps.cn/vas-ai-hub/contract-review">381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4834f353-1008-4c99-bee7-472f34289d06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388</start>
      <end xmlns="http://schemas.wps.cn/vas-ai-hub/contract-review">389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3a006c43-9f51-425c-90fa-bc637bed4f3c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392</start>
      <end xmlns="http://schemas.wps.cn/vas-ai-hub/contract-review">393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b66bd4a8-04d7-4b9e-bb13-29425df440c0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401</start>
      <end xmlns="http://schemas.wps.cn/vas-ai-hub/contract-review">402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dc3d1374-89e5-4232-8720-8dad4e7fbcef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405</start>
      <end xmlns="http://schemas.wps.cn/vas-ai-hub/contract-review">406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444113b0-5545-4507-a2ac-ad50f35c8240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416</start>
      <end xmlns="http://schemas.wps.cn/vas-ai-hub/contract-review">417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360f341f-f02c-4e19-a52f-c6a1b5fd9dea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421</start>
      <end xmlns="http://schemas.wps.cn/vas-ai-hub/contract-review">422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218a3e08-8209-4972-9284-f1866cdf6aa3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433</start>
      <end xmlns="http://schemas.wps.cn/vas-ai-hub/contract-review">434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b979b2bc-e681-4ed1-a735-d54fcd8828e9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2D4E259F</paraID>
      <start xmlns="http://schemas.wps.cn/vas-ai-hub/contract-review">441</start>
      <end xmlns="http://schemas.wps.cn/vas-ai-hub/contract-review">442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b7114405-e251-4fa6-8188-4d149bb1e5e2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6C70A1A7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c0e325f9-0459-46d2-b8d5-f61f8991ab8b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2FF912D7</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21550155-3121-4517-8c70-79248a215c00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4420FD4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b33df5ef-7dae-4166-a921-ad252a48f62c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4420FD4</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5adceec1-5c6c-4edb-8c12-c042c97757ed</errorID>
      <errorWord xmlns="http://schemas.wps.cn/vas-ai-hub/contract-review">秤量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称量</item>
      </candidateList>
      <explain xmlns="http://schemas.wps.cn/vas-ai-hub/contract-review">存在发音相同字词的误用。</explain>
      <paraID xmlns="http://schemas.wps.cn/vas-ai-hub/contract-review">7100ADB5</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43e39d12-0826-4921-b104-8a124575c23c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2F537C0C</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bd6062d0-81e2-4302-9fe0-bdd976f3484e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4A531870</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96711d2c-ade4-4bd3-992a-df1be7bf1042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486E11B6</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d60a2caa-3767-4828-9c8c-3142e23a6829</errorID>
      <errorWord xmlns="http://schemas.wps.cn/vas-ai-hub/contract-review">秤量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称量</item>
      </candidateList>
      <explain xmlns="http://schemas.wps.cn/vas-ai-hub/contract-review">存在发音相同字词的误用。</explain>
      <paraID xmlns="http://schemas.wps.cn/vas-ai-hub/contract-review">75A87A4C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823ef3c3-9bf3-46c4-8f66-5d1f48f36f50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68B45C94</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d6de40fe-6577-435c-8fb2-08c482ebf3b4</errorID>
      <errorWord xmlns="http://schemas.wps.cn/vas-ai-hub/contract-review">最小称量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最小秤量</item>
      </candidateList>
      <explain xmlns="http://schemas.wps.cn/vas-ai-hub/contract-review"/>
      <paraID xmlns="http://schemas.wps.cn/vas-ai-hub/contract-review">2D473DC6</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ec3bc7b0-8483-4d4f-b6f1-e0be85d64ca7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2D473DC6</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ae313e47-fadd-4d9b-b744-13fedebf4f59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2E99AC3C</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2c0569a4-435b-4ea4-9097-37e5770584ae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7FE93356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b0af2838-0934-44d1-b3ce-ba9ec732c4e0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30636D4B</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61189fc4-bb49-4b08-add5-d277e3178ba1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3CFDE219</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993696a3-4359-47cd-8aa8-3bbd3a339e64</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34C6FC1A</paraID>
      <start xmlns="http://schemas.wps.cn/vas-ai-hub/contract-review">10</start>
      <end xmlns="http://schemas.wps.cn/vas-ai-hub/contract-review">12</end>
      <status xmlns="http://schemas.wps.cn/vas-ai-hub/contract-review">modified</status>
      <modifiedWord xmlns="http://schemas.wps.cn/vas-ai-hub/contract-review">kW</modifiedWord>
      <trackRevisions xmlns="http://schemas.wps.cn/vas-ai-hub/contract-review">false</trackRevisions>
    </reviewItem>
    <reviewItem xmlns="http://schemas.wps.cn/vas-ai-hub/contract-review">
      <errorID xmlns="http://schemas.wps.cn/vas-ai-hub/contract-review">04f1e1be-62b0-4099-b0a2-0a82e42fe3d8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50C23807</paraID>
      <start xmlns="http://schemas.wps.cn/vas-ai-hub/contract-review">8</start>
      <end xmlns="http://schemas.wps.cn/vas-ai-hub/contract-review">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f8ee4cf5-9c5a-4dd1-bcf0-dc1f32e58256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45EC426E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92bcc099-dcda-48ff-b3ad-a362839d09c2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45EC426E</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e0d249fe-d736-49e4-8667-00da65163bc3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45EC426E</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f82ffc2b-a5df-4d59-8a17-6f719ceee480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5E5837EA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2f86a495-4abe-45c3-a7f7-91e453ae1293</errorID>
      <errorWord xmlns="http://schemas.wps.cn/vas-ai-hub/contract-review">辗压机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碾压机</item>
      </candidateList>
      <explain xmlns="http://schemas.wps.cn/vas-ai-hub/contract-review"/>
      <paraID xmlns="http://schemas.wps.cn/vas-ai-hub/contract-review">567A18A1</paraID>
      <start xmlns="http://schemas.wps.cn/vas-ai-hub/contract-review">2</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ee9f20d7-9e7f-45bd-b2c6-69136f4770ea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20F7A315</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ac7b49fb-cfc7-4d95-96d2-fdb11d69a975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167A2403</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b48823fc-e2e3-4869-9eef-68c41ce835fc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6E5C0ECF</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ce2c170c-4f93-4ff1-9cd9-39ce9a1fe876</errorID>
      <errorWord xmlns="http://schemas.wps.cn/vas-ai-hub/contract-review">精</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精度</item>
      </candidateList>
      <explain xmlns="http://schemas.wps.cn/vas-ai-hub/contract-review"/>
      <paraID xmlns="http://schemas.wps.cn/vas-ai-hub/contract-review"> DC5C173</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ab608d91-280c-4f74-ab50-51a3120f9a00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65A60601</paraID>
      <start xmlns="http://schemas.wps.cn/vas-ai-hub/contract-review">25</start>
      <end xmlns="http://schemas.wps.cn/vas-ai-hub/contract-review">25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d9b537d7-324e-4865-9613-5a343e501f8e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5C4FF367</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7698dabf-533a-4163-a100-69a25fb0888e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5C4FF367</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039e5c20-0a9f-4286-80d5-e541808df39c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192ED0F6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fc01b7b5-611f-48f7-8519-ba606ec43b0e</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4B423802</paraID>
      <start xmlns="http://schemas.wps.cn/vas-ai-hub/contract-review">132</start>
      <end xmlns="http://schemas.wps.cn/vas-ai-hub/contract-review">134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3baa633a-13c0-4f28-b48d-180792ae3bc6</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466B842F</paraID>
      <start xmlns="http://schemas.wps.cn/vas-ai-hub/contract-review">323</start>
      <end xmlns="http://schemas.wps.cn/vas-ai-hub/contract-review">325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3d726e21-4feb-41c0-83f8-5a172990f613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3678E507</paraID>
      <start xmlns="http://schemas.wps.cn/vas-ai-hub/contract-review">152</start>
      <end xmlns="http://schemas.wps.cn/vas-ai-hub/contract-review">155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38c2d822-8fb5-4710-a716-8ce131fa0c4a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12F6041E</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ab3842f0-be21-40f9-97bc-aba83dd35d70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12F6041E</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06055b2e-a199-40eb-a997-6c5f0e90dc8e</errorID>
      <errorWord xmlns="http://schemas.wps.cn/vas-ai-hub/contract-review">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运输</item>
      </candidateList>
      <explain xmlns="http://schemas.wps.cn/vas-ai-hub/contract-review"/>
      <paraID xmlns="http://schemas.wps.cn/vas-ai-hub/contract-review">4F06E268</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948edd4b-9ab7-4b7b-bbab-a04fcf9d3994</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FF3411</paraID>
      <start xmlns="http://schemas.wps.cn/vas-ai-hub/contract-review">18</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12765a8c-bddb-4404-b3b3-a730069b271f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7EC0DC93</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d91c073e-3237-4ddd-a658-94111febf95d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7EC0DC93</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53af8079-c526-4305-85aa-730b08d2f3b5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7EC0DC93</paraID>
      <start xmlns="http://schemas.wps.cn/vas-ai-hub/contract-review">127</start>
      <end xmlns="http://schemas.wps.cn/vas-ai-hub/contract-review">128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dca6931f-3306-4f46-a83f-92b8c1137498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3516BA9D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4861cebb-bd7b-4804-a9f9-28b926ad6053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FF642F4</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aa5df52f-d0d4-4a6f-bdf2-c31a0c473fb7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FF642F4</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e3ab1c11-48a9-4f2b-8c53-4081cab7a5ac</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〈动〉交纳：～税款。</explain>
      <paraID xmlns="http://schemas.wps.cn/vas-ai-hub/contract-review">591990CA</paraID>
      <start xmlns="http://schemas.wps.cn/vas-ai-hub/contract-review">41</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fe92429f-5080-4c0c-972c-b4c8a17406e1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7E21EF8D</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e024d07b-58ea-4d95-a583-2b31267a1707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7E21EF8D</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d63c6813-ca33-4c97-b225-b513152502db</errorID>
      <errorWord xmlns="http://schemas.wps.cn/vas-ai-hub/contract-review">针对于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针对</item>
      </candidateList>
      <explain xmlns="http://schemas.wps.cn/vas-ai-hub/contract-review">〈动〉对准：～儿童的心理特点进行教育｜这些不都是～某个人的。</explain>
      <paraID xmlns="http://schemas.wps.cn/vas-ai-hub/contract-review">37878219</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187315bf-62c5-4d3d-a11f-fb9eb8c64ad3</errorID>
      <errorWord xmlns="http://schemas.wps.cn/vas-ai-hub/contract-review">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项</item>
      </candidateList>
      <explain xmlns="http://schemas.wps.cn/vas-ai-hub/contract-review">请检查“条”是否为量词使用错误，建议修改为“项”。</explain>
      <paraID xmlns="http://schemas.wps.cn/vas-ai-hub/contract-review">566CF423</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b6bff17e-3048-4cc4-85d8-2ee745f55acf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3CE2E3E9</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1255a52c-db0a-4276-bd03-c111af209e44</errorID>
      <errorWord xmlns="http://schemas.wps.cn/vas-ai-hub/contract-review">其它同</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其他同</item>
      </candidateList>
      <explain xmlns="http://schemas.wps.cn/vas-ai-hub/contract-review">词汇[其它同]为不规范表述或旧称，其规范书面表述为[其他同]。</explain>
      <paraID xmlns="http://schemas.wps.cn/vas-ai-hub/contract-review">35011197</paraID>
      <start xmlns="http://schemas.wps.cn/vas-ai-hub/contract-review">74</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62597696-0141-42b9-b03d-7f7460957954</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50CAA8C</paraID>
      <start xmlns="http://schemas.wps.cn/vas-ai-hub/contract-review">70</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25f87b33-d68b-4fee-a1d8-f66d95e5083f</errorID>
      <errorWord xmlns="http://schemas.wps.cn/vas-ai-hub/contract-review">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员会</item>
      </candidateList>
      <explain xmlns="http://schemas.wps.cn/vas-ai-hub/contract-review"/>
      <paraID xmlns="http://schemas.wps.cn/vas-ai-hub/contract-review">276C461F</paraID>
      <start xmlns="http://schemas.wps.cn/vas-ai-hub/contract-review">109</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242920ae-07f3-4915-82ae-851b0e2f186b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4D8259B1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8a682aa1-4d79-4a3c-9023-083c38c2fe47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4D8259B1</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29fe6b50-5472-4e85-8741-92eac23d1601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注意检查双引号的方向是否正确。</explain>
      <paraID xmlns="http://schemas.wps.cn/vas-ai-hub/contract-review">7D93F6E7</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3095d7b6-fac9-4485-98d1-708b06c51a36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注意检查双引号的方向是否正确。</explain>
      <paraID xmlns="http://schemas.wps.cn/vas-ai-hub/contract-review">7D93F6E7</paraID>
      <start xmlns="http://schemas.wps.cn/vas-ai-hub/contract-review">185</start>
      <end xmlns="http://schemas.wps.cn/vas-ai-hub/contract-review">186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fc143621-9621-4c66-aaa9-70950b85c6bf</errorID>
      <errorWord xmlns="http://schemas.wps.cn/vas-ai-hub/contract-review">[2019]9号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〔2019〕9号</item>
      </candidateList>
      <explain xmlns="http://schemas.wps.cn/vas-ai-hub/contract-review">发文字号格式错误。</explain>
      <paraID xmlns="http://schemas.wps.cn/vas-ai-hub/contract-review">5203031D</paraID>
      <start xmlns="http://schemas.wps.cn/vas-ai-hub/contract-review">4</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696d6d4d-6191-4774-96cb-bed256669549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B566A6E</paraID>
      <start xmlns="http://schemas.wps.cn/vas-ai-hub/contract-review">3</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01bbb37a-922d-44ca-b5b3-d0f20858ad51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58FF01C8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b7b6ceae-d739-4e60-a3b1-2585afd959bf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49F444ED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d0a71c24-18c0-49a7-8913-d2c289baa053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3B0507D2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76ae5905-535f-4d4e-90cd-0a22563f32aa</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❶〈副〉或许；也许：慰问团已经起程，明日上午～可到达。❷〈连〉或者v▲：～多～少｜不解决桥～船的问题，过河就是一句空话｜他生怕我没听清～不注意，所以又嘱咐了一遍。❸〈书〉〈代〉指示代词。某人；有的人：～告之曰。❹〈书〉副稍微：不可～缺｜不可～忽。</explain>
      <paraID xmlns="http://schemas.wps.cn/vas-ai-hub/contract-review">10D85070</paraID>
      <start xmlns="http://schemas.wps.cn/vas-ai-hub/contract-review">323</start>
      <end xmlns="http://schemas.wps.cn/vas-ai-hub/contract-review">325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d6177a2e-1a44-471a-8b7b-4f9d64356b39</errorID>
      <errorWord xmlns="http://schemas.wps.cn/vas-ai-hub/contract-review">全方面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全方位</item>
      </candidateList>
      <explain xmlns="http://schemas.wps.cn/vas-ai-hub/contract-review"/>
      <paraID xmlns="http://schemas.wps.cn/vas-ai-hub/contract-review">46D05DA8</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37b81921-52c6-47a8-ab3c-cf8f30fcc534</errorID>
      <errorWord xmlns="http://schemas.wps.cn/vas-ai-hub/contract-review">切合度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契合度</item>
      </candidateList>
      <explain xmlns="http://schemas.wps.cn/vas-ai-hub/contract-review"/>
      <paraID xmlns="http://schemas.wps.cn/vas-ai-hub/contract-review">46D05DA8</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ee71dfa1-3278-4da1-a8f7-26e3daee03bc</errorID>
      <errorWord xmlns="http://schemas.wps.cn/vas-ai-hub/contract-review">全方面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全方位</item>
      </candidateList>
      <explain xmlns="http://schemas.wps.cn/vas-ai-hub/contract-review"/>
      <paraID xmlns="http://schemas.wps.cn/vas-ai-hub/contract-review">31EA564C</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c31c9e24-170f-4b33-b588-11ec6236ede0</errorID>
      <errorWord xmlns="http://schemas.wps.cn/vas-ai-hub/contract-review">切合度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契合度</item>
      </candidateList>
      <explain xmlns="http://schemas.wps.cn/vas-ai-hub/contract-review"/>
      <paraID xmlns="http://schemas.wps.cn/vas-ai-hub/contract-review">31EA564C</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32fb4a01-0773-4110-9c9e-1493663324db</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4847E8B7</paraID>
      <start xmlns="http://schemas.wps.cn/vas-ai-hub/contract-review">41</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11cdd46d-164b-4798-be44-966d914cbcc5</errorID>
      <errorWord xmlns="http://schemas.wps.cn/vas-ai-hub/contract-review">全方面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全方位</item>
      </candidateList>
      <explain xmlns="http://schemas.wps.cn/vas-ai-hub/contract-review"/>
      <paraID xmlns="http://schemas.wps.cn/vas-ai-hub/contract-review">62546C07</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32da29db-2115-412f-8428-cbc66d3f0415</errorID>
      <errorWord xmlns="http://schemas.wps.cn/vas-ai-hub/contract-review">切合度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契合度</item>
      </candidateList>
      <explain xmlns="http://schemas.wps.cn/vas-ai-hub/contract-review"/>
      <paraID xmlns="http://schemas.wps.cn/vas-ai-hub/contract-review">62546C07</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1020f350-6b04-408c-957b-2a5726645e30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52502981</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b1486b3d-f31f-487b-b8a9-532de53ba2ef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52502981</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85011f2e-ba6c-4f67-b76e-fc679825279d</errorID>
      <errorWord xmlns="http://schemas.wps.cn/vas-ai-hub/contract-review">中国人民共和国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item>
      </candidateList>
      <explain xmlns="http://schemas.wps.cn/vas-ai-hub/contract-review"/>
      <paraID xmlns="http://schemas.wps.cn/vas-ai-hub/contract-review">54F68B49</paraID>
      <start xmlns="http://schemas.wps.cn/vas-ai-hub/contract-review">11</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c34a449a-2a98-4572-935a-fd8af81302a6</errorID>
      <errorWord xmlns="http://schemas.wps.cn/vas-ai-hub/contract-review">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括但</item>
      </candidateList>
      <explain xmlns="http://schemas.wps.cn/vas-ai-hub/contract-review"/>
      <paraID xmlns="http://schemas.wps.cn/vas-ai-hub/contract-review">4B0A8E41</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b90828c7-d0f2-4c78-9c7b-48506e4306fd</errorID>
      <errorWord xmlns="http://schemas.wps.cn/vas-ai-hub/contract-review">无其它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无其他</item>
      </candidateList>
      <explain xmlns="http://schemas.wps.cn/vas-ai-hub/contract-review">词汇[无其它]为不规范表述或旧称，其规范书面表述为[无其他]。</explain>
      <paraID xmlns="http://schemas.wps.cn/vas-ai-hub/contract-review">201E22D9</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ae4225d3-0524-4c1f-a67d-06bd216dd6e1</errorID>
      <errorWord xmlns="http://schemas.wps.cn/vas-ai-hub/contract-review">其它商家</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其他商家</item>
      </candidateList>
      <explain xmlns="http://schemas.wps.cn/vas-ai-hub/contract-review">词汇[其它商家]为不规范表述或旧称，其规范书面表述为[其他商家]。</explain>
      <paraID xmlns="http://schemas.wps.cn/vas-ai-hub/contract-review">3F2BA531</paraID>
      <start xmlns="http://schemas.wps.cn/vas-ai-hub/contract-review">34</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c705a42e-fdf9-4f70-882f-08f01f7e0652</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4D45F50E</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484243ea-beb4-4245-ba79-acea5ceaed37</errorID>
      <errorWord xmlns="http://schemas.wps.cn/vas-ai-hub/contract-review">银行帐号</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银行账号</item>
      </candidateList>
      <explain xmlns="http://schemas.wps.cn/vas-ai-hub/contract-review">词汇[银行帐号]为不规范表述或旧称，其规范书面表述为[银行账号]。</explain>
      <paraID xmlns="http://schemas.wps.cn/vas-ai-hub/contract-review">32CDB54F</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4b018744-5ded-465f-8de0-ac1ce1f43923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59A1B5EB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346c1993-2f6a-42d4-91a4-e517e478709b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59A1B5EB</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ac6d681a-b6c1-4a6e-9022-c299c2be3ab9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4FADFA4F</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6275599d-2d54-44a1-8654-e967ae70927f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4FADFA4F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b5ed2d08-7022-4978-9af6-b5055b9853ca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60689305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4f106538-bebf-42b7-a2ae-2196bfaf75e0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60689305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b448b856-3474-4fea-b5d0-3c64b4bb32d1</errorID>
      <errorWord xmlns="http://schemas.wps.cn/vas-ai-hub/contract-review">企业的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企业</item>
      </candidateList>
      <explain xmlns="http://schemas.wps.cn/vas-ai-hub/contract-review">〈名〉从事生产、运输、贸易等经济活动的部门，如工厂、矿山、铁路、公司等。</explain>
      <paraID xmlns="http://schemas.wps.cn/vas-ai-hub/contract-review">26DD1D5B</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668cdc0b-a274-4793-a3c2-b8ab3c66bbb8</errorID>
      <errorWord xmlns="http://schemas.wps.cn/vas-ai-hub/contract-review">其它各方</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其他各方</item>
      </candidateList>
      <explain xmlns="http://schemas.wps.cn/vas-ai-hub/contract-review">词汇[其它各方]为不规范表述或旧称，其规范书面表述为[其他各方]。</explain>
      <paraID xmlns="http://schemas.wps.cn/vas-ai-hub/contract-review">438684E7</paraID>
      <start xmlns="http://schemas.wps.cn/vas-ai-hub/contract-review">13</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90444249-82ca-455f-9ec5-465a12e9bec2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F9F09B5</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09fc1eb8-6245-48d6-a36f-d77d1a9136c1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634413CF</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ed29d67a-2dbd-4335-8e73-ad75aca375ba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2F2A9FD8</paraID>
      <start xmlns="http://schemas.wps.cn/vas-ai-hub/contract-review">9</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2365f864-dc79-43ab-9791-aecbfd03b41e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4C1F871C</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429aa409-d8bd-4499-b5d2-b6743fc100ef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708F1C7A</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b5b14327-8b36-4039-a027-aa63d35cedd2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4DB00171</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2f89495c-7e8d-4d91-a601-0398fc524e46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109E41FE</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c3ced034-4aae-4964-85af-452a96833ab4</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7B485AC9</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7aa06470-a52f-4b16-826c-01a7b491b679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21CFDE30</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9dbef776-a4f8-4cf1-8e42-65979510cb2d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FC0F276</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5e0f0ac4-70d8-4fbf-b3c4-abffa1441e6e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FC0F276</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fcfed49e-4d50-46f8-81b8-f6b893cd18ea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F4FFDEF</paraID>
      <start xmlns="http://schemas.wps.cn/vas-ai-hub/contract-review">6</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f028fc95-99ae-47a5-8d87-9aeaae723ecd</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447CB36A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6db92c59-eccc-4346-a2e8-c981fcccdbdb</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73474835</paraID>
      <start xmlns="http://schemas.wps.cn/vas-ai-hub/contract-review">15</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f39e372b-761f-4785-a167-3af36ad5e92c</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10AA0B86</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DF6E14B6-B9AD-4640-9883-4DC9B01DE3B4}">
  <ds:schemaRefs>
    <ds:schemaRef ds:uri="http://schemas.wps.cn/vas-ai-hub/contract-review"/>
  </ds:schemaRefs>
</ds:datastoreItem>
</file>

<file path=customXml/itemProps2.xml><?xml version="1.0" encoding="utf-8"?>
<ds:datastoreItem xmlns:ds="http://schemas.openxmlformats.org/officeDocument/2006/customXml" ds:itemID="{ACBECD58-6476-46D9-AA90-D1B5F2D1F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98</Pages>
  <Words>8587</Words>
  <Characters>48948</Characters>
  <Application>Microsoft Office Word</Application>
  <DocSecurity>0</DocSecurity>
  <Lines>407</Lines>
  <Paragraphs>114</Paragraphs>
  <ScaleCrop>false</ScaleCrop>
  <Company/>
  <LinksUpToDate>false</LinksUpToDate>
  <CharactersWithSpaces>57421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a19041</cp:lastModifiedBy>
  <cp:revision>183</cp:revision>
  <cp:lastPrinted>2026-03-25T14:44:00Z</cp:lastPrinted>
  <dcterms:created xsi:type="dcterms:W3CDTF">2026-03-23T18:20:00Z</dcterms:created>
  <dcterms:modified xsi:type="dcterms:W3CDTF">2026-08-17T03:25:00Z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9D48D2E6CE064E1FB21ACB3701AD261A_13</vt:lpwstr>
  </property>
  <property fmtid="{D5CDD505-2E9C-101B-9397-08002B2CF9AE}" pid="4" name="KSOTemplateDocerSaveRecord">
    <vt:lpwstr>eyJoZGlkIjoiZGZhNThiZmY5Y2RhMDA1OWRiYzUzYzMzYTI5ZmM5ZGIiLCJ1c2VySWQiOiI0MjQ2NDYwMzAifQ==</vt:lpwstr>
  </property>
</Properties>
</file>