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57399C">
      <w:r>
        <w:drawing>
          <wp:inline distT="0" distB="0" distL="114300" distR="114300">
            <wp:extent cx="4467225" cy="63150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A6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2026-02-09T03:30:20Z</dcterms:created>
  <dc:creator>FZ006</dc:creator>
  <cp:lastModifiedBy>法正</cp:lastModifiedBy>
  <dcterms:modified xsi:type="dcterms:W3CDTF">2026-02-09T03:30:23Z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eyJoZGlkIjoiZTg4Y2I0MGVjYmE3ZTg3YzBjNGM5NTk3NzdjYTJiOTUiLCJ1c2VySWQiOiIxNDc0ODA3NTIyIn0=</vt:lpwstr>
  </property>
  <property fmtid="{D5CDD505-2E9C-101B-9397-08002B2CF9AE}" pid="4" name="ICV">
    <vt:lpwstr>376E933D8AC3486CA8C4C6D704133B5E_12</vt:lpwstr>
  </property>
</Properties>
</file>