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922A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340" cy="7441565"/>
            <wp:effectExtent l="0" t="0" r="16510" b="6985"/>
            <wp:docPr id="1" name="图片 1" descr="单一来源专家论证-武汉工程大学泛研网数据库服务采购项目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单一来源专家论证-武汉工程大学泛研网数据库服务采购项目_0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9314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br w:type="page"/>
      </w:r>
    </w:p>
    <w:p w14:paraId="3979AF7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340" cy="7441565"/>
            <wp:effectExtent l="0" t="0" r="16510" b="6985"/>
            <wp:docPr id="3" name="图片 3" descr="单一来源专家论证-武汉工程大学泛研网数据库服务采购项目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单一来源专家论证-武汉工程大学泛研网数据库服务采购项目_0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br w:type="page"/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340" cy="7441565"/>
            <wp:effectExtent l="0" t="0" r="16510" b="6985"/>
            <wp:docPr id="2" name="图片 2" descr="单一来源专家论证-武汉工程大学泛研网数据库服务采购项目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单一来源专家论证-武汉工程大学泛研网数据库服务采购项目_0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BFCEB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9245C1"/>
    <w:rsid w:val="01924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2026-03-31T03:33:00Z</dcterms:created>
  <dc:creator>Lwj</dc:creator>
  <cp:lastModifiedBy>Lwj</cp:lastModifiedBy>
  <dcterms:modified xsi:type="dcterms:W3CDTF">2026-03-31T03:34:11Z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56BC4E3ED4C8440DB17C070D03BCB4DA_11</vt:lpwstr>
  </property>
  <property fmtid="{D5CDD505-2E9C-101B-9397-08002B2CF9AE}" pid="4" name="KSOTemplateDocerSaveRecord">
    <vt:lpwstr>eyJoZGlkIjoiNjljNjAyNmM0YTg2YjgwZWMzZmEwZDcxMDc4NTJkYTEiLCJ1c2VySWQiOiIxMDc3NjczMTQ5In0=</vt:lpwstr>
  </property>
</Properties>
</file>