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6684E8" w14:textId="77777777" w:rsidR="00030D5B" w:rsidRDefault="00030D5B">
      <w:pPr>
        <w:ind w:left="560"/>
        <w:rPr>
          <w:rFonts w:ascii="黑体" w:eastAsia="黑体" w:hAnsi="黑体"/>
          <w:sz w:val="32"/>
          <w:szCs w:val="32"/>
        </w:rPr>
      </w:pPr>
    </w:p>
    <w:p w14:paraId="2B058B4E" w14:textId="77777777" w:rsidR="00030D5B" w:rsidRDefault="00000000">
      <w:pPr>
        <w:ind w:left="560"/>
        <w:jc w:val="center"/>
        <w:rPr>
          <w:rFonts w:ascii="黑体" w:eastAsia="黑体" w:hAnsi="黑体"/>
          <w:sz w:val="72"/>
          <w:szCs w:val="72"/>
        </w:rPr>
      </w:pPr>
      <w:r>
        <w:rPr>
          <w:rFonts w:ascii="黑体" w:eastAsia="黑体" w:hAnsi="黑体" w:hint="eastAsia"/>
          <w:spacing w:val="90"/>
          <w:kern w:val="0"/>
          <w:sz w:val="72"/>
          <w:szCs w:val="72"/>
          <w:fitText w:val="6120" w:id="-1002138880"/>
        </w:rPr>
        <w:t>湖北省政府采</w:t>
      </w:r>
      <w:r>
        <w:rPr>
          <w:rFonts w:ascii="黑体" w:eastAsia="黑体" w:hAnsi="黑体" w:hint="eastAsia"/>
          <w:kern w:val="0"/>
          <w:sz w:val="72"/>
          <w:szCs w:val="72"/>
          <w:fitText w:val="6120" w:id="-1002138880"/>
        </w:rPr>
        <w:t>购</w:t>
      </w:r>
    </w:p>
    <w:p w14:paraId="0EBDECB5" w14:textId="77777777" w:rsidR="00030D5B" w:rsidRDefault="00030D5B">
      <w:pPr>
        <w:ind w:left="560"/>
        <w:rPr>
          <w:rFonts w:ascii="黑体" w:eastAsia="黑体" w:hAnsi="黑体"/>
        </w:rPr>
      </w:pPr>
    </w:p>
    <w:p w14:paraId="272E862A" w14:textId="77777777" w:rsidR="00030D5B" w:rsidRDefault="00000000">
      <w:pPr>
        <w:ind w:left="560"/>
        <w:jc w:val="center"/>
        <w:rPr>
          <w:rFonts w:ascii="黑体" w:eastAsia="黑体" w:hAnsi="黑体"/>
          <w:sz w:val="72"/>
          <w:szCs w:val="72"/>
        </w:rPr>
      </w:pPr>
      <w:r>
        <w:rPr>
          <w:rFonts w:ascii="黑体" w:eastAsia="黑体" w:hAnsi="黑体" w:hint="eastAsia"/>
          <w:sz w:val="72"/>
          <w:szCs w:val="72"/>
        </w:rPr>
        <w:t>公开招标文件</w:t>
      </w:r>
    </w:p>
    <w:p w14:paraId="3EDDCBC1" w14:textId="77777777" w:rsidR="00030D5B" w:rsidRDefault="00030D5B">
      <w:pPr>
        <w:ind w:left="560"/>
        <w:jc w:val="center"/>
        <w:rPr>
          <w:rFonts w:ascii="黑体" w:eastAsia="黑体" w:hAnsi="黑体"/>
          <w:sz w:val="44"/>
          <w:szCs w:val="44"/>
        </w:rPr>
      </w:pPr>
      <w:bookmarkStart w:id="0" w:name="_Hlk164181180"/>
    </w:p>
    <w:bookmarkEnd w:id="0"/>
    <w:p w14:paraId="5DDE846D" w14:textId="77777777" w:rsidR="00030D5B" w:rsidRDefault="00030D5B">
      <w:pPr>
        <w:ind w:left="560"/>
        <w:jc w:val="center"/>
        <w:rPr>
          <w:rFonts w:ascii="黑体" w:eastAsia="黑体" w:hAnsi="黑体"/>
          <w:sz w:val="72"/>
          <w:szCs w:val="72"/>
        </w:rPr>
      </w:pPr>
    </w:p>
    <w:p w14:paraId="3C8B3738" w14:textId="77777777" w:rsidR="00030D5B" w:rsidRDefault="00030D5B">
      <w:pPr>
        <w:ind w:left="560"/>
        <w:jc w:val="center"/>
        <w:rPr>
          <w:rFonts w:ascii="黑体" w:eastAsia="黑体" w:hAnsi="黑体"/>
          <w:sz w:val="72"/>
          <w:szCs w:val="72"/>
        </w:rPr>
      </w:pPr>
    </w:p>
    <w:p w14:paraId="43D22F38" w14:textId="77777777" w:rsidR="00030D5B" w:rsidRDefault="00000000">
      <w:pPr>
        <w:ind w:leftChars="175" w:left="420"/>
        <w:rPr>
          <w:rFonts w:ascii="黑体" w:eastAsia="黑体" w:hAnsi="黑体"/>
          <w:sz w:val="32"/>
          <w:szCs w:val="32"/>
          <w:u w:val="single"/>
        </w:rPr>
      </w:pPr>
      <w:r>
        <w:rPr>
          <w:rFonts w:ascii="黑体" w:eastAsia="黑体" w:hAnsi="黑体" w:hint="eastAsia"/>
          <w:sz w:val="32"/>
          <w:szCs w:val="32"/>
        </w:rPr>
        <w:t>采购计划备案号：</w:t>
      </w:r>
      <w:r>
        <w:rPr>
          <w:rFonts w:ascii="黑体" w:eastAsia="黑体" w:hAnsi="黑体" w:hint="eastAsia"/>
          <w:sz w:val="32"/>
          <w:szCs w:val="32"/>
          <w:u w:val="single"/>
        </w:rPr>
        <w:t>420000-2026-08348</w:t>
      </w:r>
    </w:p>
    <w:p w14:paraId="716A42F2" w14:textId="77777777" w:rsidR="00030D5B" w:rsidRDefault="00000000">
      <w:pPr>
        <w:wordWrap w:val="0"/>
        <w:topLinePunct/>
        <w:ind w:leftChars="175" w:left="420"/>
        <w:rPr>
          <w:rFonts w:ascii="黑体" w:eastAsia="黑体" w:hAnsi="黑体"/>
          <w:sz w:val="32"/>
          <w:szCs w:val="32"/>
          <w:u w:val="single"/>
        </w:rPr>
      </w:pPr>
      <w:r>
        <w:rPr>
          <w:rFonts w:ascii="黑体" w:eastAsia="黑体" w:hAnsi="黑体" w:hint="eastAsia"/>
          <w:sz w:val="32"/>
          <w:szCs w:val="32"/>
        </w:rPr>
        <w:t>项目编号：</w:t>
      </w:r>
      <w:r>
        <w:rPr>
          <w:rFonts w:ascii="黑体" w:eastAsia="黑体" w:hAnsi="黑体" w:hint="eastAsia"/>
          <w:sz w:val="32"/>
          <w:szCs w:val="32"/>
          <w:u w:val="single"/>
        </w:rPr>
        <w:t>WHHZ-2026803-H26803/20260111-HD0046</w:t>
      </w:r>
    </w:p>
    <w:p w14:paraId="14972252" w14:textId="77777777" w:rsidR="00030D5B" w:rsidRDefault="00000000">
      <w:pPr>
        <w:ind w:leftChars="175" w:left="420"/>
        <w:rPr>
          <w:rFonts w:ascii="黑体" w:eastAsia="黑体" w:hAnsi="黑体"/>
          <w:sz w:val="32"/>
          <w:szCs w:val="32"/>
          <w:highlight w:val="yellow"/>
          <w:u w:val="single"/>
        </w:rPr>
      </w:pPr>
      <w:r>
        <w:rPr>
          <w:rFonts w:ascii="黑体" w:eastAsia="黑体" w:hAnsi="黑体" w:hint="eastAsia"/>
          <w:sz w:val="32"/>
          <w:szCs w:val="32"/>
        </w:rPr>
        <w:t>项目名称：</w:t>
      </w:r>
      <w:r>
        <w:rPr>
          <w:rFonts w:ascii="黑体" w:eastAsia="黑体" w:hAnsi="黑体" w:hint="eastAsia"/>
          <w:sz w:val="32"/>
          <w:szCs w:val="32"/>
          <w:u w:val="single"/>
        </w:rPr>
        <w:t>武汉工程大学研究型温控动三轴采购项目</w:t>
      </w:r>
    </w:p>
    <w:p w14:paraId="050C668E" w14:textId="77777777" w:rsidR="00030D5B" w:rsidRDefault="00000000">
      <w:pPr>
        <w:ind w:leftChars="175" w:left="420"/>
        <w:rPr>
          <w:rFonts w:ascii="黑体" w:eastAsia="黑体" w:hAnsi="黑体"/>
          <w:sz w:val="32"/>
          <w:szCs w:val="32"/>
          <w:u w:val="single"/>
        </w:rPr>
      </w:pPr>
      <w:r>
        <w:rPr>
          <w:rFonts w:ascii="黑体" w:eastAsia="黑体" w:hAnsi="黑体" w:hint="eastAsia"/>
          <w:sz w:val="32"/>
          <w:szCs w:val="32"/>
        </w:rPr>
        <w:t>采购包编号：</w:t>
      </w:r>
      <w:r>
        <w:rPr>
          <w:rFonts w:ascii="黑体" w:eastAsia="黑体" w:hAnsi="黑体" w:hint="eastAsia"/>
          <w:sz w:val="32"/>
          <w:szCs w:val="32"/>
          <w:u w:val="single"/>
        </w:rPr>
        <w:t>1</w:t>
      </w:r>
    </w:p>
    <w:p w14:paraId="47C702FE" w14:textId="77777777" w:rsidR="00030D5B" w:rsidRDefault="00000000">
      <w:pPr>
        <w:ind w:leftChars="175" w:left="420"/>
        <w:rPr>
          <w:rFonts w:ascii="黑体" w:eastAsia="黑体" w:hAnsi="黑体"/>
          <w:sz w:val="32"/>
          <w:szCs w:val="32"/>
          <w:u w:val="single"/>
        </w:rPr>
      </w:pPr>
      <w:r>
        <w:rPr>
          <w:rFonts w:ascii="黑体" w:eastAsia="黑体" w:hAnsi="黑体" w:hint="eastAsia"/>
          <w:sz w:val="32"/>
          <w:szCs w:val="32"/>
        </w:rPr>
        <w:t>采购包名称：</w:t>
      </w:r>
      <w:r>
        <w:rPr>
          <w:rFonts w:ascii="黑体" w:eastAsia="黑体" w:hAnsi="黑体" w:hint="eastAsia"/>
          <w:sz w:val="32"/>
          <w:szCs w:val="32"/>
          <w:u w:val="single"/>
        </w:rPr>
        <w:t>包1</w:t>
      </w:r>
    </w:p>
    <w:p w14:paraId="38CAA6F6"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采购人：</w:t>
      </w:r>
      <w:r>
        <w:rPr>
          <w:rFonts w:ascii="黑体" w:eastAsia="黑体" w:hAnsi="黑体" w:hint="eastAsia"/>
          <w:sz w:val="32"/>
          <w:szCs w:val="32"/>
          <w:u w:val="single"/>
        </w:rPr>
        <w:t>武汉工程大学</w:t>
      </w:r>
    </w:p>
    <w:p w14:paraId="5173F94B"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采购代理机构：</w:t>
      </w:r>
      <w:proofErr w:type="gramStart"/>
      <w:r>
        <w:rPr>
          <w:rFonts w:ascii="黑体" w:eastAsia="黑体" w:hAnsi="黑体" w:hint="eastAsia"/>
          <w:sz w:val="32"/>
          <w:szCs w:val="32"/>
          <w:u w:val="single"/>
        </w:rPr>
        <w:t>武汉汇哲招标</w:t>
      </w:r>
      <w:proofErr w:type="gramEnd"/>
      <w:r>
        <w:rPr>
          <w:rFonts w:ascii="黑体" w:eastAsia="黑体" w:hAnsi="黑体" w:hint="eastAsia"/>
          <w:sz w:val="32"/>
          <w:szCs w:val="32"/>
          <w:u w:val="single"/>
        </w:rPr>
        <w:t>代理有限公司</w:t>
      </w:r>
    </w:p>
    <w:p w14:paraId="692F887D" w14:textId="77777777" w:rsidR="00030D5B" w:rsidRDefault="00030D5B">
      <w:pPr>
        <w:ind w:left="560"/>
        <w:rPr>
          <w:rFonts w:ascii="黑体" w:eastAsia="黑体" w:hAnsi="黑体"/>
        </w:rPr>
      </w:pPr>
    </w:p>
    <w:p w14:paraId="5F93FFDF" w14:textId="77777777" w:rsidR="00030D5B" w:rsidRDefault="00030D5B">
      <w:pPr>
        <w:ind w:left="560"/>
        <w:rPr>
          <w:rFonts w:ascii="黑体" w:eastAsia="黑体" w:hAnsi="黑体"/>
        </w:rPr>
      </w:pPr>
    </w:p>
    <w:p w14:paraId="4BCBED65" w14:textId="77777777" w:rsidR="00030D5B" w:rsidRDefault="00000000">
      <w:pPr>
        <w:ind w:left="560"/>
        <w:jc w:val="center"/>
        <w:rPr>
          <w:rFonts w:ascii="黑体" w:eastAsia="黑体" w:hAnsi="黑体"/>
          <w:sz w:val="32"/>
          <w:szCs w:val="32"/>
        </w:rPr>
      </w:pPr>
      <w:r>
        <w:rPr>
          <w:rFonts w:ascii="黑体" w:eastAsia="黑体" w:hAnsi="黑体" w:hint="eastAsia"/>
          <w:sz w:val="32"/>
          <w:szCs w:val="32"/>
        </w:rPr>
        <w:t>2026年</w:t>
      </w:r>
      <w:r>
        <w:rPr>
          <w:rFonts w:ascii="黑体" w:eastAsia="黑体" w:hAnsi="黑体"/>
          <w:sz w:val="32"/>
          <w:szCs w:val="32"/>
        </w:rPr>
        <w:t>8</w:t>
      </w:r>
      <w:r>
        <w:rPr>
          <w:rFonts w:ascii="黑体" w:eastAsia="黑体" w:hAnsi="黑体" w:hint="eastAsia"/>
          <w:sz w:val="32"/>
          <w:szCs w:val="32"/>
        </w:rPr>
        <w:t>月</w:t>
      </w:r>
    </w:p>
    <w:p w14:paraId="695F1E4B" w14:textId="77777777" w:rsidR="00030D5B" w:rsidRDefault="00030D5B">
      <w:pPr>
        <w:ind w:left="560"/>
        <w:rPr>
          <w:rFonts w:ascii="黑体" w:eastAsia="黑体" w:hAnsi="黑体"/>
          <w:sz w:val="32"/>
          <w:szCs w:val="32"/>
        </w:rPr>
        <w:sectPr w:rsidR="00030D5B">
          <w:pgSz w:w="11906" w:h="16838"/>
          <w:pgMar w:top="1440" w:right="1800" w:bottom="1440" w:left="1800" w:header="851" w:footer="992" w:gutter="0"/>
          <w:cols w:space="425"/>
          <w:docGrid w:type="lines" w:linePitch="312"/>
        </w:sectPr>
      </w:pPr>
    </w:p>
    <w:p w14:paraId="011A24F3" w14:textId="77777777" w:rsidR="00030D5B" w:rsidRDefault="00000000">
      <w:pPr>
        <w:ind w:left="560"/>
        <w:jc w:val="center"/>
        <w:rPr>
          <w:rFonts w:ascii="黑体" w:eastAsia="黑体" w:hAnsi="黑体"/>
          <w:b/>
          <w:bCs/>
          <w:sz w:val="32"/>
          <w:szCs w:val="32"/>
        </w:rPr>
      </w:pPr>
      <w:r>
        <w:rPr>
          <w:rFonts w:ascii="黑体" w:eastAsia="黑体" w:hAnsi="黑体" w:hint="eastAsia"/>
          <w:b/>
          <w:bCs/>
          <w:sz w:val="32"/>
          <w:szCs w:val="32"/>
        </w:rPr>
        <w:lastRenderedPageBreak/>
        <w:t>目 录</w:t>
      </w:r>
    </w:p>
    <w:p w14:paraId="630841DC" w14:textId="77777777" w:rsidR="00030D5B" w:rsidRDefault="00000000">
      <w:pPr>
        <w:pStyle w:val="TOC1"/>
        <w:tabs>
          <w:tab w:val="left" w:pos="960"/>
          <w:tab w:val="right" w:leader="dot" w:pos="8296"/>
        </w:tabs>
        <w:spacing w:before="0" w:after="0" w:line="240" w:lineRule="auto"/>
        <w:rPr>
          <w:rFonts w:ascii="宋体" w:eastAsia="宋体"/>
          <w:b w:val="0"/>
          <w:bCs w:val="0"/>
          <w:caps w:val="0"/>
          <w:sz w:val="21"/>
          <w:szCs w:val="22"/>
          <w14:ligatures w14:val="standardContextual"/>
        </w:rPr>
      </w:pPr>
      <w:r>
        <w:fldChar w:fldCharType="begin"/>
      </w:r>
      <w:r>
        <w:rPr>
          <w:rFonts w:hint="eastAsia"/>
        </w:rPr>
        <w:instrText>TOC \o "1-4" \h \z \u</w:instrText>
      </w:r>
      <w:r>
        <w:fldChar w:fldCharType="separate"/>
      </w:r>
      <w:hyperlink w:anchor="_Toc172820033" w:history="1">
        <w:r>
          <w:rPr>
            <w:rStyle w:val="afe"/>
            <w:rFonts w:ascii="宋体" w:eastAsia="宋体" w:cs="仿宋_GB2312"/>
            <w:b w:val="0"/>
            <w:bCs w:val="0"/>
            <w:color w:val="auto"/>
          </w:rPr>
          <w:t>第一章</w:t>
        </w:r>
        <w:r>
          <w:rPr>
            <w:rFonts w:ascii="宋体" w:eastAsia="宋体"/>
            <w:b w:val="0"/>
            <w:bCs w:val="0"/>
            <w:caps w:val="0"/>
            <w:sz w:val="21"/>
            <w:szCs w:val="22"/>
            <w14:ligatures w14:val="standardContextual"/>
          </w:rPr>
          <w:tab/>
        </w:r>
        <w:r>
          <w:rPr>
            <w:rStyle w:val="afe"/>
            <w:rFonts w:ascii="宋体" w:eastAsia="宋体"/>
            <w:b w:val="0"/>
            <w:bCs w:val="0"/>
            <w:color w:val="auto"/>
          </w:rPr>
          <w:t>投标邀请</w:t>
        </w:r>
        <w:r>
          <w:rPr>
            <w:rFonts w:ascii="宋体" w:eastAsia="宋体"/>
            <w:b w:val="0"/>
            <w:bCs w:val="0"/>
          </w:rPr>
          <w:tab/>
        </w:r>
        <w:r>
          <w:rPr>
            <w:rFonts w:ascii="宋体" w:eastAsia="宋体"/>
            <w:b w:val="0"/>
            <w:bCs w:val="0"/>
          </w:rPr>
          <w:fldChar w:fldCharType="begin"/>
        </w:r>
        <w:r>
          <w:rPr>
            <w:rFonts w:ascii="宋体" w:eastAsia="宋体"/>
            <w:b w:val="0"/>
            <w:bCs w:val="0"/>
          </w:rPr>
          <w:instrText xml:space="preserve"> PAGEREF _Toc172820033 \h </w:instrText>
        </w:r>
        <w:r>
          <w:rPr>
            <w:rFonts w:ascii="宋体" w:eastAsia="宋体"/>
            <w:b w:val="0"/>
            <w:bCs w:val="0"/>
          </w:rPr>
        </w:r>
        <w:r>
          <w:rPr>
            <w:rFonts w:ascii="宋体" w:eastAsia="宋体"/>
            <w:b w:val="0"/>
            <w:bCs w:val="0"/>
          </w:rPr>
          <w:fldChar w:fldCharType="separate"/>
        </w:r>
        <w:r>
          <w:rPr>
            <w:rFonts w:ascii="宋体" w:eastAsia="宋体"/>
            <w:b w:val="0"/>
            <w:bCs w:val="0"/>
          </w:rPr>
          <w:t>1</w:t>
        </w:r>
        <w:r>
          <w:rPr>
            <w:rFonts w:ascii="宋体" w:eastAsia="宋体"/>
            <w:b w:val="0"/>
            <w:bCs w:val="0"/>
          </w:rPr>
          <w:fldChar w:fldCharType="end"/>
        </w:r>
      </w:hyperlink>
    </w:p>
    <w:p w14:paraId="4ED38EFB"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034" w:history="1">
        <w:r>
          <w:rPr>
            <w:rStyle w:val="afe"/>
            <w:rFonts w:ascii="宋体" w:eastAsia="宋体"/>
            <w:color w:val="auto"/>
            <w:lang w:val="hr-HR"/>
          </w:rPr>
          <w:t>一、 项目基本情况</w:t>
        </w:r>
        <w:r>
          <w:rPr>
            <w:rFonts w:ascii="宋体" w:eastAsia="宋体"/>
          </w:rPr>
          <w:tab/>
        </w:r>
        <w:r>
          <w:rPr>
            <w:rFonts w:ascii="宋体" w:eastAsia="宋体"/>
          </w:rPr>
          <w:fldChar w:fldCharType="begin"/>
        </w:r>
        <w:r>
          <w:rPr>
            <w:rFonts w:ascii="宋体" w:eastAsia="宋体"/>
          </w:rPr>
          <w:instrText xml:space="preserve"> PAGEREF _Toc172820034 \h </w:instrText>
        </w:r>
        <w:r>
          <w:rPr>
            <w:rFonts w:ascii="宋体" w:eastAsia="宋体"/>
          </w:rPr>
        </w:r>
        <w:r>
          <w:rPr>
            <w:rFonts w:ascii="宋体" w:eastAsia="宋体"/>
          </w:rPr>
          <w:fldChar w:fldCharType="separate"/>
        </w:r>
        <w:r>
          <w:rPr>
            <w:rFonts w:ascii="宋体" w:eastAsia="宋体"/>
          </w:rPr>
          <w:t>1</w:t>
        </w:r>
        <w:r>
          <w:rPr>
            <w:rFonts w:ascii="宋体" w:eastAsia="宋体"/>
          </w:rPr>
          <w:fldChar w:fldCharType="end"/>
        </w:r>
      </w:hyperlink>
    </w:p>
    <w:p w14:paraId="2521145E"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035" w:history="1">
        <w:r>
          <w:rPr>
            <w:rStyle w:val="afe"/>
            <w:rFonts w:ascii="宋体" w:eastAsia="宋体" w:cs="宋体"/>
            <w:color w:val="auto"/>
          </w:rPr>
          <w:t>二、</w:t>
        </w:r>
        <w:r>
          <w:rPr>
            <w:rStyle w:val="afe"/>
            <w:rFonts w:ascii="宋体" w:eastAsia="宋体"/>
            <w:color w:val="auto"/>
          </w:rPr>
          <w:t xml:space="preserve"> 投标人</w:t>
        </w:r>
        <w:r>
          <w:rPr>
            <w:rStyle w:val="afe"/>
            <w:rFonts w:ascii="宋体" w:eastAsia="宋体"/>
            <w:color w:val="auto"/>
            <w:lang w:val="hr-HR"/>
          </w:rPr>
          <w:t>资格要求</w:t>
        </w:r>
        <w:r>
          <w:rPr>
            <w:rFonts w:ascii="宋体" w:eastAsia="宋体"/>
          </w:rPr>
          <w:tab/>
        </w:r>
        <w:r>
          <w:rPr>
            <w:rFonts w:ascii="宋体" w:eastAsia="宋体"/>
          </w:rPr>
          <w:fldChar w:fldCharType="begin"/>
        </w:r>
        <w:r>
          <w:rPr>
            <w:rFonts w:ascii="宋体" w:eastAsia="宋体"/>
          </w:rPr>
          <w:instrText xml:space="preserve"> PAGEREF _Toc172820035 \h </w:instrText>
        </w:r>
        <w:r>
          <w:rPr>
            <w:rFonts w:ascii="宋体" w:eastAsia="宋体"/>
          </w:rPr>
        </w:r>
        <w:r>
          <w:rPr>
            <w:rFonts w:ascii="宋体" w:eastAsia="宋体"/>
          </w:rPr>
          <w:fldChar w:fldCharType="separate"/>
        </w:r>
        <w:r>
          <w:rPr>
            <w:rFonts w:ascii="宋体" w:eastAsia="宋体"/>
          </w:rPr>
          <w:t>1</w:t>
        </w:r>
        <w:r>
          <w:rPr>
            <w:rFonts w:ascii="宋体" w:eastAsia="宋体"/>
          </w:rPr>
          <w:fldChar w:fldCharType="end"/>
        </w:r>
      </w:hyperlink>
    </w:p>
    <w:p w14:paraId="0117242F"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036" w:history="1">
        <w:r>
          <w:rPr>
            <w:rStyle w:val="afe"/>
            <w:rFonts w:ascii="宋体" w:eastAsia="宋体"/>
            <w:color w:val="auto"/>
          </w:rPr>
          <w:t>三、 获取招标文件</w:t>
        </w:r>
        <w:r>
          <w:rPr>
            <w:rFonts w:ascii="宋体" w:eastAsia="宋体"/>
          </w:rPr>
          <w:tab/>
        </w:r>
        <w:r>
          <w:rPr>
            <w:rFonts w:ascii="宋体" w:eastAsia="宋体"/>
          </w:rPr>
          <w:fldChar w:fldCharType="begin"/>
        </w:r>
        <w:r>
          <w:rPr>
            <w:rFonts w:ascii="宋体" w:eastAsia="宋体"/>
          </w:rPr>
          <w:instrText xml:space="preserve"> PAGEREF _Toc172820036 \h </w:instrText>
        </w:r>
        <w:r>
          <w:rPr>
            <w:rFonts w:ascii="宋体" w:eastAsia="宋体"/>
          </w:rPr>
        </w:r>
        <w:r>
          <w:rPr>
            <w:rFonts w:ascii="宋体" w:eastAsia="宋体"/>
          </w:rPr>
          <w:fldChar w:fldCharType="separate"/>
        </w:r>
        <w:r>
          <w:rPr>
            <w:rFonts w:ascii="宋体" w:eastAsia="宋体"/>
          </w:rPr>
          <w:t>2</w:t>
        </w:r>
        <w:r>
          <w:rPr>
            <w:rFonts w:ascii="宋体" w:eastAsia="宋体"/>
          </w:rPr>
          <w:fldChar w:fldCharType="end"/>
        </w:r>
      </w:hyperlink>
    </w:p>
    <w:p w14:paraId="6FD3BDDE"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037" w:history="1">
        <w:r>
          <w:rPr>
            <w:rStyle w:val="afe"/>
            <w:rFonts w:ascii="宋体" w:eastAsia="宋体"/>
            <w:color w:val="auto"/>
          </w:rPr>
          <w:t>四、 提交投标文件截止时间、方式、开标时间和地点</w:t>
        </w:r>
        <w:r>
          <w:rPr>
            <w:rFonts w:ascii="宋体" w:eastAsia="宋体"/>
          </w:rPr>
          <w:tab/>
        </w:r>
        <w:r>
          <w:rPr>
            <w:rFonts w:ascii="宋体" w:eastAsia="宋体"/>
          </w:rPr>
          <w:fldChar w:fldCharType="begin"/>
        </w:r>
        <w:r>
          <w:rPr>
            <w:rFonts w:ascii="宋体" w:eastAsia="宋体"/>
          </w:rPr>
          <w:instrText xml:space="preserve"> PAGEREF _Toc172820037 \h </w:instrText>
        </w:r>
        <w:r>
          <w:rPr>
            <w:rFonts w:ascii="宋体" w:eastAsia="宋体"/>
          </w:rPr>
        </w:r>
        <w:r>
          <w:rPr>
            <w:rFonts w:ascii="宋体" w:eastAsia="宋体"/>
          </w:rPr>
          <w:fldChar w:fldCharType="separate"/>
        </w:r>
        <w:r>
          <w:rPr>
            <w:rFonts w:ascii="宋体" w:eastAsia="宋体"/>
          </w:rPr>
          <w:t>2</w:t>
        </w:r>
        <w:r>
          <w:rPr>
            <w:rFonts w:ascii="宋体" w:eastAsia="宋体"/>
          </w:rPr>
          <w:fldChar w:fldCharType="end"/>
        </w:r>
      </w:hyperlink>
    </w:p>
    <w:p w14:paraId="2927E097"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038" w:history="1">
        <w:r>
          <w:rPr>
            <w:rStyle w:val="afe"/>
            <w:rFonts w:ascii="宋体" w:eastAsia="宋体"/>
            <w:color w:val="auto"/>
          </w:rPr>
          <w:t>五、 公告期限</w:t>
        </w:r>
        <w:r>
          <w:rPr>
            <w:rFonts w:ascii="宋体" w:eastAsia="宋体"/>
          </w:rPr>
          <w:tab/>
        </w:r>
        <w:r>
          <w:rPr>
            <w:rFonts w:ascii="宋体" w:eastAsia="宋体"/>
          </w:rPr>
          <w:fldChar w:fldCharType="begin"/>
        </w:r>
        <w:r>
          <w:rPr>
            <w:rFonts w:ascii="宋体" w:eastAsia="宋体"/>
          </w:rPr>
          <w:instrText xml:space="preserve"> PAGEREF _Toc172820038 \h </w:instrText>
        </w:r>
        <w:r>
          <w:rPr>
            <w:rFonts w:ascii="宋体" w:eastAsia="宋体"/>
          </w:rPr>
        </w:r>
        <w:r>
          <w:rPr>
            <w:rFonts w:ascii="宋体" w:eastAsia="宋体"/>
          </w:rPr>
          <w:fldChar w:fldCharType="separate"/>
        </w:r>
        <w:r>
          <w:rPr>
            <w:rFonts w:ascii="宋体" w:eastAsia="宋体"/>
          </w:rPr>
          <w:t>3</w:t>
        </w:r>
        <w:r>
          <w:rPr>
            <w:rFonts w:ascii="宋体" w:eastAsia="宋体"/>
          </w:rPr>
          <w:fldChar w:fldCharType="end"/>
        </w:r>
      </w:hyperlink>
    </w:p>
    <w:p w14:paraId="79DFD84B"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039" w:history="1">
        <w:r>
          <w:rPr>
            <w:rStyle w:val="afe"/>
            <w:rFonts w:ascii="宋体" w:eastAsia="宋体"/>
            <w:color w:val="auto"/>
          </w:rPr>
          <w:t>六、 其他补充事宜</w:t>
        </w:r>
        <w:r>
          <w:rPr>
            <w:rFonts w:ascii="宋体" w:eastAsia="宋体"/>
          </w:rPr>
          <w:tab/>
        </w:r>
        <w:r>
          <w:rPr>
            <w:rFonts w:ascii="宋体" w:eastAsia="宋体"/>
          </w:rPr>
          <w:fldChar w:fldCharType="begin"/>
        </w:r>
        <w:r>
          <w:rPr>
            <w:rFonts w:ascii="宋体" w:eastAsia="宋体"/>
          </w:rPr>
          <w:instrText xml:space="preserve"> PAGEREF _Toc172820039 \h </w:instrText>
        </w:r>
        <w:r>
          <w:rPr>
            <w:rFonts w:ascii="宋体" w:eastAsia="宋体"/>
          </w:rPr>
        </w:r>
        <w:r>
          <w:rPr>
            <w:rFonts w:ascii="宋体" w:eastAsia="宋体"/>
          </w:rPr>
          <w:fldChar w:fldCharType="separate"/>
        </w:r>
        <w:r>
          <w:rPr>
            <w:rFonts w:ascii="宋体" w:eastAsia="宋体"/>
          </w:rPr>
          <w:t>3</w:t>
        </w:r>
        <w:r>
          <w:rPr>
            <w:rFonts w:ascii="宋体" w:eastAsia="宋体"/>
          </w:rPr>
          <w:fldChar w:fldCharType="end"/>
        </w:r>
      </w:hyperlink>
    </w:p>
    <w:p w14:paraId="1B79B47A"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040" w:history="1">
        <w:r>
          <w:rPr>
            <w:rStyle w:val="afe"/>
            <w:rFonts w:ascii="宋体" w:eastAsia="宋体"/>
            <w:color w:val="auto"/>
          </w:rPr>
          <w:t>七、 联系方式</w:t>
        </w:r>
        <w:r>
          <w:rPr>
            <w:rFonts w:ascii="宋体" w:eastAsia="宋体"/>
          </w:rPr>
          <w:tab/>
        </w:r>
        <w:r>
          <w:rPr>
            <w:rFonts w:ascii="宋体" w:eastAsia="宋体"/>
          </w:rPr>
          <w:fldChar w:fldCharType="begin"/>
        </w:r>
        <w:r>
          <w:rPr>
            <w:rFonts w:ascii="宋体" w:eastAsia="宋体"/>
          </w:rPr>
          <w:instrText xml:space="preserve"> PAGEREF _Toc172820040 \h </w:instrText>
        </w:r>
        <w:r>
          <w:rPr>
            <w:rFonts w:ascii="宋体" w:eastAsia="宋体"/>
          </w:rPr>
        </w:r>
        <w:r>
          <w:rPr>
            <w:rFonts w:ascii="宋体" w:eastAsia="宋体"/>
          </w:rPr>
          <w:fldChar w:fldCharType="separate"/>
        </w:r>
        <w:r>
          <w:rPr>
            <w:rFonts w:ascii="宋体" w:eastAsia="宋体"/>
          </w:rPr>
          <w:t>3</w:t>
        </w:r>
        <w:r>
          <w:rPr>
            <w:rFonts w:ascii="宋体" w:eastAsia="宋体"/>
          </w:rPr>
          <w:fldChar w:fldCharType="end"/>
        </w:r>
      </w:hyperlink>
    </w:p>
    <w:p w14:paraId="270D7048" w14:textId="77777777" w:rsidR="00030D5B" w:rsidRDefault="00000000">
      <w:pPr>
        <w:pStyle w:val="TOC1"/>
        <w:tabs>
          <w:tab w:val="left" w:pos="960"/>
          <w:tab w:val="right" w:leader="dot" w:pos="8296"/>
        </w:tabs>
        <w:spacing w:before="0" w:after="0" w:line="240" w:lineRule="auto"/>
        <w:rPr>
          <w:rFonts w:ascii="宋体" w:eastAsia="宋体"/>
          <w:b w:val="0"/>
          <w:bCs w:val="0"/>
          <w:caps w:val="0"/>
          <w:sz w:val="21"/>
          <w:szCs w:val="22"/>
          <w14:ligatures w14:val="standardContextual"/>
        </w:rPr>
      </w:pPr>
      <w:hyperlink w:anchor="_Toc172820041" w:history="1">
        <w:r>
          <w:rPr>
            <w:rStyle w:val="afe"/>
            <w:rFonts w:ascii="宋体" w:eastAsia="宋体"/>
            <w:b w:val="0"/>
            <w:bCs w:val="0"/>
            <w:color w:val="auto"/>
          </w:rPr>
          <w:t>第二章</w:t>
        </w:r>
        <w:r>
          <w:rPr>
            <w:rFonts w:ascii="宋体" w:eastAsia="宋体"/>
            <w:b w:val="0"/>
            <w:bCs w:val="0"/>
            <w:caps w:val="0"/>
            <w:sz w:val="21"/>
            <w:szCs w:val="22"/>
            <w14:ligatures w14:val="standardContextual"/>
          </w:rPr>
          <w:tab/>
        </w:r>
        <w:r>
          <w:rPr>
            <w:rStyle w:val="afe"/>
            <w:rFonts w:ascii="宋体" w:eastAsia="宋体"/>
            <w:b w:val="0"/>
            <w:bCs w:val="0"/>
            <w:color w:val="auto"/>
          </w:rPr>
          <w:t>投标人须知</w:t>
        </w:r>
        <w:r>
          <w:rPr>
            <w:rFonts w:ascii="宋体" w:eastAsia="宋体"/>
            <w:b w:val="0"/>
            <w:bCs w:val="0"/>
          </w:rPr>
          <w:tab/>
        </w:r>
        <w:r>
          <w:rPr>
            <w:rFonts w:ascii="宋体" w:eastAsia="宋体"/>
            <w:b w:val="0"/>
            <w:bCs w:val="0"/>
          </w:rPr>
          <w:fldChar w:fldCharType="begin"/>
        </w:r>
        <w:r>
          <w:rPr>
            <w:rFonts w:ascii="宋体" w:eastAsia="宋体"/>
            <w:b w:val="0"/>
            <w:bCs w:val="0"/>
          </w:rPr>
          <w:instrText xml:space="preserve"> PAGEREF _Toc172820041 \h </w:instrText>
        </w:r>
        <w:r>
          <w:rPr>
            <w:rFonts w:ascii="宋体" w:eastAsia="宋体"/>
            <w:b w:val="0"/>
            <w:bCs w:val="0"/>
          </w:rPr>
        </w:r>
        <w:r>
          <w:rPr>
            <w:rFonts w:ascii="宋体" w:eastAsia="宋体"/>
            <w:b w:val="0"/>
            <w:bCs w:val="0"/>
          </w:rPr>
          <w:fldChar w:fldCharType="separate"/>
        </w:r>
        <w:r>
          <w:rPr>
            <w:rFonts w:ascii="宋体" w:eastAsia="宋体"/>
            <w:b w:val="0"/>
            <w:bCs w:val="0"/>
          </w:rPr>
          <w:t>4</w:t>
        </w:r>
        <w:r>
          <w:rPr>
            <w:rFonts w:ascii="宋体" w:eastAsia="宋体"/>
            <w:b w:val="0"/>
            <w:bCs w:val="0"/>
          </w:rPr>
          <w:fldChar w:fldCharType="end"/>
        </w:r>
      </w:hyperlink>
    </w:p>
    <w:p w14:paraId="49994A54"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042" w:history="1">
        <w:r>
          <w:rPr>
            <w:rStyle w:val="afe"/>
            <w:rFonts w:ascii="宋体" w:eastAsia="宋体"/>
            <w:color w:val="auto"/>
          </w:rPr>
          <w:t>一、 投标人须知前附表</w:t>
        </w:r>
        <w:r>
          <w:rPr>
            <w:rFonts w:ascii="宋体" w:eastAsia="宋体"/>
          </w:rPr>
          <w:tab/>
        </w:r>
        <w:r>
          <w:rPr>
            <w:rFonts w:ascii="宋体" w:eastAsia="宋体"/>
          </w:rPr>
          <w:fldChar w:fldCharType="begin"/>
        </w:r>
        <w:r>
          <w:rPr>
            <w:rFonts w:ascii="宋体" w:eastAsia="宋体"/>
          </w:rPr>
          <w:instrText xml:space="preserve"> PAGEREF _Toc172820042 \h </w:instrText>
        </w:r>
        <w:r>
          <w:rPr>
            <w:rFonts w:ascii="宋体" w:eastAsia="宋体"/>
          </w:rPr>
        </w:r>
        <w:r>
          <w:rPr>
            <w:rFonts w:ascii="宋体" w:eastAsia="宋体"/>
          </w:rPr>
          <w:fldChar w:fldCharType="separate"/>
        </w:r>
        <w:r>
          <w:rPr>
            <w:rFonts w:ascii="宋体" w:eastAsia="宋体"/>
          </w:rPr>
          <w:t>4</w:t>
        </w:r>
        <w:r>
          <w:rPr>
            <w:rFonts w:ascii="宋体" w:eastAsia="宋体"/>
          </w:rPr>
          <w:fldChar w:fldCharType="end"/>
        </w:r>
      </w:hyperlink>
    </w:p>
    <w:p w14:paraId="18C55FFF"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043" w:history="1">
        <w:r>
          <w:rPr>
            <w:rStyle w:val="afe"/>
            <w:rFonts w:ascii="宋体" w:eastAsia="宋体"/>
            <w:color w:val="auto"/>
          </w:rPr>
          <w:t>二、 投标人须知</w:t>
        </w:r>
        <w:r>
          <w:rPr>
            <w:rFonts w:ascii="宋体" w:eastAsia="宋体"/>
          </w:rPr>
          <w:tab/>
        </w:r>
        <w:r>
          <w:rPr>
            <w:rFonts w:ascii="宋体" w:eastAsia="宋体"/>
          </w:rPr>
          <w:fldChar w:fldCharType="begin"/>
        </w:r>
        <w:r>
          <w:rPr>
            <w:rFonts w:ascii="宋体" w:eastAsia="宋体"/>
          </w:rPr>
          <w:instrText xml:space="preserve"> PAGEREF _Toc172820043 \h </w:instrText>
        </w:r>
        <w:r>
          <w:rPr>
            <w:rFonts w:ascii="宋体" w:eastAsia="宋体"/>
          </w:rPr>
        </w:r>
        <w:r>
          <w:rPr>
            <w:rFonts w:ascii="宋体" w:eastAsia="宋体"/>
          </w:rPr>
          <w:fldChar w:fldCharType="separate"/>
        </w:r>
        <w:r>
          <w:rPr>
            <w:rFonts w:ascii="宋体" w:eastAsia="宋体"/>
          </w:rPr>
          <w:t>14</w:t>
        </w:r>
        <w:r>
          <w:rPr>
            <w:rFonts w:ascii="宋体" w:eastAsia="宋体"/>
          </w:rPr>
          <w:fldChar w:fldCharType="end"/>
        </w:r>
      </w:hyperlink>
    </w:p>
    <w:p w14:paraId="67006731"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044" w:history="1">
        <w:r>
          <w:rPr>
            <w:rStyle w:val="afe"/>
            <w:rFonts w:ascii="宋体" w:eastAsia="宋体"/>
            <w:color w:val="auto"/>
          </w:rPr>
          <w:t>（一）</w:t>
        </w:r>
        <w:r>
          <w:rPr>
            <w:rFonts w:ascii="宋体" w:eastAsia="宋体"/>
            <w:i w:val="0"/>
            <w:iCs w:val="0"/>
            <w:sz w:val="21"/>
            <w:szCs w:val="22"/>
            <w14:ligatures w14:val="standardContextual"/>
          </w:rPr>
          <w:tab/>
        </w:r>
        <w:r>
          <w:rPr>
            <w:rStyle w:val="afe"/>
            <w:rFonts w:ascii="宋体" w:eastAsia="宋体"/>
            <w:color w:val="auto"/>
          </w:rPr>
          <w:t>总则</w:t>
        </w:r>
        <w:r>
          <w:rPr>
            <w:rFonts w:ascii="宋体" w:eastAsia="宋体"/>
          </w:rPr>
          <w:tab/>
        </w:r>
        <w:r>
          <w:rPr>
            <w:rFonts w:ascii="宋体" w:eastAsia="宋体"/>
          </w:rPr>
          <w:fldChar w:fldCharType="begin"/>
        </w:r>
        <w:r>
          <w:rPr>
            <w:rFonts w:ascii="宋体" w:eastAsia="宋体"/>
          </w:rPr>
          <w:instrText xml:space="preserve"> PAGEREF _Toc172820044 \h </w:instrText>
        </w:r>
        <w:r>
          <w:rPr>
            <w:rFonts w:ascii="宋体" w:eastAsia="宋体"/>
          </w:rPr>
        </w:r>
        <w:r>
          <w:rPr>
            <w:rFonts w:ascii="宋体" w:eastAsia="宋体"/>
          </w:rPr>
          <w:fldChar w:fldCharType="separate"/>
        </w:r>
        <w:r>
          <w:rPr>
            <w:rFonts w:ascii="宋体" w:eastAsia="宋体"/>
          </w:rPr>
          <w:t>14</w:t>
        </w:r>
        <w:r>
          <w:rPr>
            <w:rFonts w:ascii="宋体" w:eastAsia="宋体"/>
          </w:rPr>
          <w:fldChar w:fldCharType="end"/>
        </w:r>
      </w:hyperlink>
    </w:p>
    <w:p w14:paraId="1583AD6D"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45" w:history="1">
        <w:r>
          <w:rPr>
            <w:rStyle w:val="afe"/>
            <w:rFonts w:ascii="宋体" w:eastAsia="宋体"/>
            <w:color w:val="auto"/>
          </w:rPr>
          <w:t>1.</w:t>
        </w:r>
        <w:r>
          <w:rPr>
            <w:rFonts w:ascii="宋体" w:eastAsia="宋体"/>
            <w:sz w:val="21"/>
            <w:szCs w:val="22"/>
            <w14:ligatures w14:val="standardContextual"/>
          </w:rPr>
          <w:tab/>
        </w:r>
        <w:r>
          <w:rPr>
            <w:rStyle w:val="afe"/>
            <w:rFonts w:ascii="宋体" w:eastAsia="宋体"/>
            <w:color w:val="auto"/>
          </w:rPr>
          <w:t>适用范围</w:t>
        </w:r>
        <w:r>
          <w:rPr>
            <w:rFonts w:ascii="宋体" w:eastAsia="宋体"/>
          </w:rPr>
          <w:tab/>
        </w:r>
        <w:r>
          <w:rPr>
            <w:rFonts w:ascii="宋体" w:eastAsia="宋体"/>
          </w:rPr>
          <w:fldChar w:fldCharType="begin"/>
        </w:r>
        <w:r>
          <w:rPr>
            <w:rFonts w:ascii="宋体" w:eastAsia="宋体"/>
          </w:rPr>
          <w:instrText xml:space="preserve"> PAGEREF _Toc172820045 \h </w:instrText>
        </w:r>
        <w:r>
          <w:rPr>
            <w:rFonts w:ascii="宋体" w:eastAsia="宋体"/>
          </w:rPr>
        </w:r>
        <w:r>
          <w:rPr>
            <w:rFonts w:ascii="宋体" w:eastAsia="宋体"/>
          </w:rPr>
          <w:fldChar w:fldCharType="separate"/>
        </w:r>
        <w:r>
          <w:rPr>
            <w:rFonts w:ascii="宋体" w:eastAsia="宋体"/>
          </w:rPr>
          <w:t>14</w:t>
        </w:r>
        <w:r>
          <w:rPr>
            <w:rFonts w:ascii="宋体" w:eastAsia="宋体"/>
          </w:rPr>
          <w:fldChar w:fldCharType="end"/>
        </w:r>
      </w:hyperlink>
    </w:p>
    <w:p w14:paraId="77A0F447"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46" w:history="1">
        <w:r>
          <w:rPr>
            <w:rStyle w:val="afe"/>
            <w:rFonts w:ascii="宋体" w:eastAsia="宋体"/>
            <w:color w:val="auto"/>
          </w:rPr>
          <w:t>2.</w:t>
        </w:r>
        <w:r>
          <w:rPr>
            <w:rFonts w:ascii="宋体" w:eastAsia="宋体"/>
            <w:sz w:val="21"/>
            <w:szCs w:val="22"/>
            <w14:ligatures w14:val="standardContextual"/>
          </w:rPr>
          <w:tab/>
        </w:r>
        <w:r>
          <w:rPr>
            <w:rStyle w:val="afe"/>
            <w:rFonts w:ascii="宋体" w:eastAsia="宋体"/>
            <w:color w:val="auto"/>
          </w:rPr>
          <w:t>基本定义</w:t>
        </w:r>
        <w:r>
          <w:rPr>
            <w:rFonts w:ascii="宋体" w:eastAsia="宋体"/>
          </w:rPr>
          <w:tab/>
        </w:r>
        <w:r>
          <w:rPr>
            <w:rFonts w:ascii="宋体" w:eastAsia="宋体"/>
          </w:rPr>
          <w:fldChar w:fldCharType="begin"/>
        </w:r>
        <w:r>
          <w:rPr>
            <w:rFonts w:ascii="宋体" w:eastAsia="宋体"/>
          </w:rPr>
          <w:instrText xml:space="preserve"> PAGEREF _Toc172820046 \h </w:instrText>
        </w:r>
        <w:r>
          <w:rPr>
            <w:rFonts w:ascii="宋体" w:eastAsia="宋体"/>
          </w:rPr>
        </w:r>
        <w:r>
          <w:rPr>
            <w:rFonts w:ascii="宋体" w:eastAsia="宋体"/>
          </w:rPr>
          <w:fldChar w:fldCharType="separate"/>
        </w:r>
        <w:r>
          <w:rPr>
            <w:rFonts w:ascii="宋体" w:eastAsia="宋体"/>
          </w:rPr>
          <w:t>14</w:t>
        </w:r>
        <w:r>
          <w:rPr>
            <w:rFonts w:ascii="宋体" w:eastAsia="宋体"/>
          </w:rPr>
          <w:fldChar w:fldCharType="end"/>
        </w:r>
      </w:hyperlink>
    </w:p>
    <w:p w14:paraId="74C84525"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47" w:history="1">
        <w:r>
          <w:rPr>
            <w:rStyle w:val="afe"/>
            <w:rFonts w:ascii="宋体" w:eastAsia="宋体"/>
            <w:color w:val="auto"/>
          </w:rPr>
          <w:t>3.</w:t>
        </w:r>
        <w:r>
          <w:rPr>
            <w:rFonts w:ascii="宋体" w:eastAsia="宋体"/>
            <w:sz w:val="21"/>
            <w:szCs w:val="22"/>
            <w14:ligatures w14:val="standardContextual"/>
          </w:rPr>
          <w:tab/>
        </w:r>
        <w:r>
          <w:rPr>
            <w:rStyle w:val="afe"/>
            <w:rFonts w:ascii="宋体" w:eastAsia="宋体"/>
            <w:color w:val="auto"/>
          </w:rPr>
          <w:t>资金来源</w:t>
        </w:r>
        <w:r>
          <w:rPr>
            <w:rFonts w:ascii="宋体" w:eastAsia="宋体"/>
          </w:rPr>
          <w:tab/>
        </w:r>
        <w:r>
          <w:rPr>
            <w:rFonts w:ascii="宋体" w:eastAsia="宋体"/>
          </w:rPr>
          <w:fldChar w:fldCharType="begin"/>
        </w:r>
        <w:r>
          <w:rPr>
            <w:rFonts w:ascii="宋体" w:eastAsia="宋体"/>
          </w:rPr>
          <w:instrText xml:space="preserve"> PAGEREF _Toc172820047 \h </w:instrText>
        </w:r>
        <w:r>
          <w:rPr>
            <w:rFonts w:ascii="宋体" w:eastAsia="宋体"/>
          </w:rPr>
        </w:r>
        <w:r>
          <w:rPr>
            <w:rFonts w:ascii="宋体" w:eastAsia="宋体"/>
          </w:rPr>
          <w:fldChar w:fldCharType="separate"/>
        </w:r>
        <w:r>
          <w:rPr>
            <w:rFonts w:ascii="宋体" w:eastAsia="宋体"/>
          </w:rPr>
          <w:t>14</w:t>
        </w:r>
        <w:r>
          <w:rPr>
            <w:rFonts w:ascii="宋体" w:eastAsia="宋体"/>
          </w:rPr>
          <w:fldChar w:fldCharType="end"/>
        </w:r>
      </w:hyperlink>
    </w:p>
    <w:p w14:paraId="4211984C"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48" w:history="1">
        <w:r>
          <w:rPr>
            <w:rStyle w:val="afe"/>
            <w:rFonts w:ascii="宋体" w:eastAsia="宋体"/>
            <w:color w:val="auto"/>
          </w:rPr>
          <w:t>4.</w:t>
        </w:r>
        <w:r>
          <w:rPr>
            <w:rFonts w:ascii="宋体" w:eastAsia="宋体"/>
            <w:sz w:val="21"/>
            <w:szCs w:val="22"/>
            <w14:ligatures w14:val="standardContextual"/>
          </w:rPr>
          <w:tab/>
        </w:r>
        <w:r>
          <w:rPr>
            <w:rStyle w:val="afe"/>
            <w:rFonts w:ascii="宋体" w:eastAsia="宋体"/>
            <w:color w:val="auto"/>
          </w:rPr>
          <w:t>投标人资格要求</w:t>
        </w:r>
        <w:r>
          <w:rPr>
            <w:rFonts w:ascii="宋体" w:eastAsia="宋体"/>
          </w:rPr>
          <w:tab/>
        </w:r>
        <w:r>
          <w:rPr>
            <w:rFonts w:ascii="宋体" w:eastAsia="宋体"/>
          </w:rPr>
          <w:fldChar w:fldCharType="begin"/>
        </w:r>
        <w:r>
          <w:rPr>
            <w:rFonts w:ascii="宋体" w:eastAsia="宋体"/>
          </w:rPr>
          <w:instrText xml:space="preserve"> PAGEREF _Toc172820048 \h </w:instrText>
        </w:r>
        <w:r>
          <w:rPr>
            <w:rFonts w:ascii="宋体" w:eastAsia="宋体"/>
          </w:rPr>
        </w:r>
        <w:r>
          <w:rPr>
            <w:rFonts w:ascii="宋体" w:eastAsia="宋体"/>
          </w:rPr>
          <w:fldChar w:fldCharType="separate"/>
        </w:r>
        <w:r>
          <w:rPr>
            <w:rFonts w:ascii="宋体" w:eastAsia="宋体"/>
          </w:rPr>
          <w:t>14</w:t>
        </w:r>
        <w:r>
          <w:rPr>
            <w:rFonts w:ascii="宋体" w:eastAsia="宋体"/>
          </w:rPr>
          <w:fldChar w:fldCharType="end"/>
        </w:r>
      </w:hyperlink>
    </w:p>
    <w:p w14:paraId="380C7F31"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49" w:history="1">
        <w:r>
          <w:rPr>
            <w:rStyle w:val="afe"/>
            <w:rFonts w:ascii="宋体" w:eastAsia="宋体"/>
            <w:color w:val="auto"/>
          </w:rPr>
          <w:t>5.</w:t>
        </w:r>
        <w:r>
          <w:rPr>
            <w:rFonts w:ascii="宋体" w:eastAsia="宋体"/>
            <w:sz w:val="21"/>
            <w:szCs w:val="22"/>
            <w14:ligatures w14:val="standardContextual"/>
          </w:rPr>
          <w:tab/>
        </w:r>
        <w:r>
          <w:rPr>
            <w:rStyle w:val="afe"/>
            <w:rFonts w:ascii="宋体" w:eastAsia="宋体"/>
            <w:color w:val="auto"/>
          </w:rPr>
          <w:t>费用承担</w:t>
        </w:r>
        <w:r>
          <w:rPr>
            <w:rFonts w:ascii="宋体" w:eastAsia="宋体"/>
          </w:rPr>
          <w:tab/>
        </w:r>
        <w:r>
          <w:rPr>
            <w:rFonts w:ascii="宋体" w:eastAsia="宋体"/>
          </w:rPr>
          <w:fldChar w:fldCharType="begin"/>
        </w:r>
        <w:r>
          <w:rPr>
            <w:rFonts w:ascii="宋体" w:eastAsia="宋体"/>
          </w:rPr>
          <w:instrText xml:space="preserve"> PAGEREF _Toc172820049 \h </w:instrText>
        </w:r>
        <w:r>
          <w:rPr>
            <w:rFonts w:ascii="宋体" w:eastAsia="宋体"/>
          </w:rPr>
        </w:r>
        <w:r>
          <w:rPr>
            <w:rFonts w:ascii="宋体" w:eastAsia="宋体"/>
          </w:rPr>
          <w:fldChar w:fldCharType="separate"/>
        </w:r>
        <w:r>
          <w:rPr>
            <w:rFonts w:ascii="宋体" w:eastAsia="宋体"/>
          </w:rPr>
          <w:t>15</w:t>
        </w:r>
        <w:r>
          <w:rPr>
            <w:rFonts w:ascii="宋体" w:eastAsia="宋体"/>
          </w:rPr>
          <w:fldChar w:fldCharType="end"/>
        </w:r>
      </w:hyperlink>
    </w:p>
    <w:p w14:paraId="52783DA3"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50" w:history="1">
        <w:r>
          <w:rPr>
            <w:rStyle w:val="afe"/>
            <w:rFonts w:ascii="宋体" w:eastAsia="宋体"/>
            <w:color w:val="auto"/>
          </w:rPr>
          <w:t>6.</w:t>
        </w:r>
        <w:r>
          <w:rPr>
            <w:rFonts w:ascii="宋体" w:eastAsia="宋体"/>
            <w:sz w:val="21"/>
            <w:szCs w:val="22"/>
            <w14:ligatures w14:val="standardContextual"/>
          </w:rPr>
          <w:tab/>
        </w:r>
        <w:r>
          <w:rPr>
            <w:rStyle w:val="afe"/>
            <w:rFonts w:ascii="宋体" w:eastAsia="宋体"/>
            <w:color w:val="auto"/>
          </w:rPr>
          <w:t>保密</w:t>
        </w:r>
        <w:r>
          <w:rPr>
            <w:rFonts w:ascii="宋体" w:eastAsia="宋体"/>
          </w:rPr>
          <w:tab/>
        </w:r>
        <w:r>
          <w:rPr>
            <w:rFonts w:ascii="宋体" w:eastAsia="宋体"/>
          </w:rPr>
          <w:fldChar w:fldCharType="begin"/>
        </w:r>
        <w:r>
          <w:rPr>
            <w:rFonts w:ascii="宋体" w:eastAsia="宋体"/>
          </w:rPr>
          <w:instrText xml:space="preserve"> PAGEREF _Toc172820050 \h </w:instrText>
        </w:r>
        <w:r>
          <w:rPr>
            <w:rFonts w:ascii="宋体" w:eastAsia="宋体"/>
          </w:rPr>
        </w:r>
        <w:r>
          <w:rPr>
            <w:rFonts w:ascii="宋体" w:eastAsia="宋体"/>
          </w:rPr>
          <w:fldChar w:fldCharType="separate"/>
        </w:r>
        <w:r>
          <w:rPr>
            <w:rFonts w:ascii="宋体" w:eastAsia="宋体"/>
          </w:rPr>
          <w:t>15</w:t>
        </w:r>
        <w:r>
          <w:rPr>
            <w:rFonts w:ascii="宋体" w:eastAsia="宋体"/>
          </w:rPr>
          <w:fldChar w:fldCharType="end"/>
        </w:r>
      </w:hyperlink>
    </w:p>
    <w:p w14:paraId="69E170F3"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51" w:history="1">
        <w:r>
          <w:rPr>
            <w:rStyle w:val="afe"/>
            <w:rFonts w:ascii="宋体" w:eastAsia="宋体"/>
            <w:color w:val="auto"/>
          </w:rPr>
          <w:t>7.</w:t>
        </w:r>
        <w:r>
          <w:rPr>
            <w:rFonts w:ascii="宋体" w:eastAsia="宋体"/>
            <w:sz w:val="21"/>
            <w:szCs w:val="22"/>
            <w14:ligatures w14:val="standardContextual"/>
          </w:rPr>
          <w:tab/>
        </w:r>
        <w:r>
          <w:rPr>
            <w:rStyle w:val="afe"/>
            <w:rFonts w:ascii="宋体" w:eastAsia="宋体"/>
            <w:color w:val="auto"/>
          </w:rPr>
          <w:t>语言文字</w:t>
        </w:r>
        <w:r>
          <w:rPr>
            <w:rFonts w:ascii="宋体" w:eastAsia="宋体"/>
          </w:rPr>
          <w:tab/>
        </w:r>
        <w:r>
          <w:rPr>
            <w:rFonts w:ascii="宋体" w:eastAsia="宋体"/>
          </w:rPr>
          <w:fldChar w:fldCharType="begin"/>
        </w:r>
        <w:r>
          <w:rPr>
            <w:rFonts w:ascii="宋体" w:eastAsia="宋体"/>
          </w:rPr>
          <w:instrText xml:space="preserve"> PAGEREF _Toc172820051 \h </w:instrText>
        </w:r>
        <w:r>
          <w:rPr>
            <w:rFonts w:ascii="宋体" w:eastAsia="宋体"/>
          </w:rPr>
        </w:r>
        <w:r>
          <w:rPr>
            <w:rFonts w:ascii="宋体" w:eastAsia="宋体"/>
          </w:rPr>
          <w:fldChar w:fldCharType="separate"/>
        </w:r>
        <w:r>
          <w:rPr>
            <w:rFonts w:ascii="宋体" w:eastAsia="宋体"/>
          </w:rPr>
          <w:t>15</w:t>
        </w:r>
        <w:r>
          <w:rPr>
            <w:rFonts w:ascii="宋体" w:eastAsia="宋体"/>
          </w:rPr>
          <w:fldChar w:fldCharType="end"/>
        </w:r>
      </w:hyperlink>
    </w:p>
    <w:p w14:paraId="08B71936"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52" w:history="1">
        <w:r>
          <w:rPr>
            <w:rStyle w:val="afe"/>
            <w:rFonts w:ascii="宋体" w:eastAsia="宋体"/>
            <w:color w:val="auto"/>
          </w:rPr>
          <w:t>8.</w:t>
        </w:r>
        <w:r>
          <w:rPr>
            <w:rFonts w:ascii="宋体" w:eastAsia="宋体"/>
            <w:sz w:val="21"/>
            <w:szCs w:val="22"/>
            <w14:ligatures w14:val="standardContextual"/>
          </w:rPr>
          <w:tab/>
        </w:r>
        <w:r>
          <w:rPr>
            <w:rStyle w:val="afe"/>
            <w:rFonts w:ascii="宋体" w:eastAsia="宋体"/>
            <w:color w:val="auto"/>
          </w:rPr>
          <w:t>计量单位</w:t>
        </w:r>
        <w:r>
          <w:rPr>
            <w:rFonts w:ascii="宋体" w:eastAsia="宋体"/>
          </w:rPr>
          <w:tab/>
        </w:r>
        <w:r>
          <w:rPr>
            <w:rFonts w:ascii="宋体" w:eastAsia="宋体"/>
          </w:rPr>
          <w:fldChar w:fldCharType="begin"/>
        </w:r>
        <w:r>
          <w:rPr>
            <w:rFonts w:ascii="宋体" w:eastAsia="宋体"/>
          </w:rPr>
          <w:instrText xml:space="preserve"> PAGEREF _Toc172820052 \h </w:instrText>
        </w:r>
        <w:r>
          <w:rPr>
            <w:rFonts w:ascii="宋体" w:eastAsia="宋体"/>
          </w:rPr>
        </w:r>
        <w:r>
          <w:rPr>
            <w:rFonts w:ascii="宋体" w:eastAsia="宋体"/>
          </w:rPr>
          <w:fldChar w:fldCharType="separate"/>
        </w:r>
        <w:r>
          <w:rPr>
            <w:rFonts w:ascii="宋体" w:eastAsia="宋体"/>
          </w:rPr>
          <w:t>15</w:t>
        </w:r>
        <w:r>
          <w:rPr>
            <w:rFonts w:ascii="宋体" w:eastAsia="宋体"/>
          </w:rPr>
          <w:fldChar w:fldCharType="end"/>
        </w:r>
      </w:hyperlink>
    </w:p>
    <w:p w14:paraId="734ED48D"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53" w:history="1">
        <w:r>
          <w:rPr>
            <w:rStyle w:val="afe"/>
            <w:rFonts w:ascii="宋体" w:eastAsia="宋体"/>
            <w:color w:val="auto"/>
          </w:rPr>
          <w:t>9.</w:t>
        </w:r>
        <w:r>
          <w:rPr>
            <w:rFonts w:ascii="宋体" w:eastAsia="宋体"/>
            <w:sz w:val="21"/>
            <w:szCs w:val="22"/>
            <w14:ligatures w14:val="standardContextual"/>
          </w:rPr>
          <w:tab/>
        </w:r>
        <w:r>
          <w:rPr>
            <w:rStyle w:val="afe"/>
            <w:rFonts w:ascii="宋体" w:eastAsia="宋体"/>
            <w:color w:val="auto"/>
          </w:rPr>
          <w:t>现场考察和答疑会</w:t>
        </w:r>
        <w:r>
          <w:rPr>
            <w:rFonts w:ascii="宋体" w:eastAsia="宋体"/>
          </w:rPr>
          <w:tab/>
        </w:r>
        <w:r>
          <w:rPr>
            <w:rFonts w:ascii="宋体" w:eastAsia="宋体"/>
          </w:rPr>
          <w:fldChar w:fldCharType="begin"/>
        </w:r>
        <w:r>
          <w:rPr>
            <w:rFonts w:ascii="宋体" w:eastAsia="宋体"/>
          </w:rPr>
          <w:instrText xml:space="preserve"> PAGEREF _Toc172820053 \h </w:instrText>
        </w:r>
        <w:r>
          <w:rPr>
            <w:rFonts w:ascii="宋体" w:eastAsia="宋体"/>
          </w:rPr>
        </w:r>
        <w:r>
          <w:rPr>
            <w:rFonts w:ascii="宋体" w:eastAsia="宋体"/>
          </w:rPr>
          <w:fldChar w:fldCharType="separate"/>
        </w:r>
        <w:r>
          <w:rPr>
            <w:rFonts w:ascii="宋体" w:eastAsia="宋体"/>
          </w:rPr>
          <w:t>15</w:t>
        </w:r>
        <w:r>
          <w:rPr>
            <w:rFonts w:ascii="宋体" w:eastAsia="宋体"/>
          </w:rPr>
          <w:fldChar w:fldCharType="end"/>
        </w:r>
      </w:hyperlink>
    </w:p>
    <w:p w14:paraId="323D1E4F"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54" w:history="1">
        <w:r>
          <w:rPr>
            <w:rStyle w:val="afe"/>
            <w:rFonts w:ascii="宋体" w:eastAsia="宋体"/>
            <w:color w:val="auto"/>
          </w:rPr>
          <w:t>10.</w:t>
        </w:r>
        <w:r>
          <w:rPr>
            <w:rFonts w:ascii="宋体" w:eastAsia="宋体"/>
            <w:sz w:val="21"/>
            <w:szCs w:val="22"/>
            <w14:ligatures w14:val="standardContextual"/>
          </w:rPr>
          <w:tab/>
        </w:r>
        <w:r>
          <w:rPr>
            <w:rStyle w:val="afe"/>
            <w:rFonts w:ascii="宋体" w:eastAsia="宋体"/>
            <w:color w:val="auto"/>
          </w:rPr>
          <w:t>中标后分包</w:t>
        </w:r>
        <w:r>
          <w:rPr>
            <w:rFonts w:ascii="宋体" w:eastAsia="宋体"/>
          </w:rPr>
          <w:tab/>
        </w:r>
        <w:r>
          <w:rPr>
            <w:rFonts w:ascii="宋体" w:eastAsia="宋体"/>
          </w:rPr>
          <w:fldChar w:fldCharType="begin"/>
        </w:r>
        <w:r>
          <w:rPr>
            <w:rFonts w:ascii="宋体" w:eastAsia="宋体"/>
          </w:rPr>
          <w:instrText xml:space="preserve"> PAGEREF _Toc172820054 \h </w:instrText>
        </w:r>
        <w:r>
          <w:rPr>
            <w:rFonts w:ascii="宋体" w:eastAsia="宋体"/>
          </w:rPr>
        </w:r>
        <w:r>
          <w:rPr>
            <w:rFonts w:ascii="宋体" w:eastAsia="宋体"/>
          </w:rPr>
          <w:fldChar w:fldCharType="separate"/>
        </w:r>
        <w:r>
          <w:rPr>
            <w:rFonts w:ascii="宋体" w:eastAsia="宋体"/>
          </w:rPr>
          <w:t>16</w:t>
        </w:r>
        <w:r>
          <w:rPr>
            <w:rFonts w:ascii="宋体" w:eastAsia="宋体"/>
          </w:rPr>
          <w:fldChar w:fldCharType="end"/>
        </w:r>
      </w:hyperlink>
    </w:p>
    <w:p w14:paraId="6DC0848E"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55" w:history="1">
        <w:r>
          <w:rPr>
            <w:rStyle w:val="afe"/>
            <w:rFonts w:ascii="宋体" w:eastAsia="宋体"/>
            <w:color w:val="auto"/>
          </w:rPr>
          <w:t>11.</w:t>
        </w:r>
        <w:r>
          <w:rPr>
            <w:rFonts w:ascii="宋体" w:eastAsia="宋体"/>
            <w:sz w:val="21"/>
            <w:szCs w:val="22"/>
            <w14:ligatures w14:val="standardContextual"/>
          </w:rPr>
          <w:tab/>
        </w:r>
        <w:r>
          <w:rPr>
            <w:rStyle w:val="afe"/>
            <w:rFonts w:ascii="宋体" w:eastAsia="宋体"/>
            <w:color w:val="auto"/>
          </w:rPr>
          <w:t>电子投标说明</w:t>
        </w:r>
        <w:r>
          <w:rPr>
            <w:rFonts w:ascii="宋体" w:eastAsia="宋体"/>
          </w:rPr>
          <w:tab/>
        </w:r>
        <w:r>
          <w:rPr>
            <w:rFonts w:ascii="宋体" w:eastAsia="宋体"/>
          </w:rPr>
          <w:fldChar w:fldCharType="begin"/>
        </w:r>
        <w:r>
          <w:rPr>
            <w:rFonts w:ascii="宋体" w:eastAsia="宋体"/>
          </w:rPr>
          <w:instrText xml:space="preserve"> PAGEREF _Toc172820055 \h </w:instrText>
        </w:r>
        <w:r>
          <w:rPr>
            <w:rFonts w:ascii="宋体" w:eastAsia="宋体"/>
          </w:rPr>
        </w:r>
        <w:r>
          <w:rPr>
            <w:rFonts w:ascii="宋体" w:eastAsia="宋体"/>
          </w:rPr>
          <w:fldChar w:fldCharType="separate"/>
        </w:r>
        <w:r>
          <w:rPr>
            <w:rFonts w:ascii="宋体" w:eastAsia="宋体"/>
          </w:rPr>
          <w:t>16</w:t>
        </w:r>
        <w:r>
          <w:rPr>
            <w:rFonts w:ascii="宋体" w:eastAsia="宋体"/>
          </w:rPr>
          <w:fldChar w:fldCharType="end"/>
        </w:r>
      </w:hyperlink>
    </w:p>
    <w:p w14:paraId="0DAA1CD9"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056" w:history="1">
        <w:r>
          <w:rPr>
            <w:rStyle w:val="afe"/>
            <w:rFonts w:ascii="宋体" w:eastAsia="宋体"/>
            <w:color w:val="auto"/>
          </w:rPr>
          <w:t>（二）</w:t>
        </w:r>
        <w:r>
          <w:rPr>
            <w:rFonts w:ascii="宋体" w:eastAsia="宋体"/>
            <w:i w:val="0"/>
            <w:iCs w:val="0"/>
            <w:sz w:val="21"/>
            <w:szCs w:val="22"/>
            <w14:ligatures w14:val="standardContextual"/>
          </w:rPr>
          <w:tab/>
        </w:r>
        <w:r>
          <w:rPr>
            <w:rStyle w:val="afe"/>
            <w:rFonts w:ascii="宋体" w:eastAsia="宋体"/>
            <w:color w:val="auto"/>
          </w:rPr>
          <w:t>招标文件</w:t>
        </w:r>
        <w:r>
          <w:rPr>
            <w:rFonts w:ascii="宋体" w:eastAsia="宋体"/>
          </w:rPr>
          <w:tab/>
        </w:r>
        <w:r>
          <w:rPr>
            <w:rFonts w:ascii="宋体" w:eastAsia="宋体"/>
          </w:rPr>
          <w:fldChar w:fldCharType="begin"/>
        </w:r>
        <w:r>
          <w:rPr>
            <w:rFonts w:ascii="宋体" w:eastAsia="宋体"/>
          </w:rPr>
          <w:instrText xml:space="preserve"> PAGEREF _Toc172820056 \h </w:instrText>
        </w:r>
        <w:r>
          <w:rPr>
            <w:rFonts w:ascii="宋体" w:eastAsia="宋体"/>
          </w:rPr>
        </w:r>
        <w:r>
          <w:rPr>
            <w:rFonts w:ascii="宋体" w:eastAsia="宋体"/>
          </w:rPr>
          <w:fldChar w:fldCharType="separate"/>
        </w:r>
        <w:r>
          <w:rPr>
            <w:rFonts w:ascii="宋体" w:eastAsia="宋体"/>
          </w:rPr>
          <w:t>17</w:t>
        </w:r>
        <w:r>
          <w:rPr>
            <w:rFonts w:ascii="宋体" w:eastAsia="宋体"/>
          </w:rPr>
          <w:fldChar w:fldCharType="end"/>
        </w:r>
      </w:hyperlink>
    </w:p>
    <w:p w14:paraId="52215B9E"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57" w:history="1">
        <w:r>
          <w:rPr>
            <w:rStyle w:val="afe"/>
            <w:rFonts w:ascii="宋体" w:eastAsia="宋体"/>
            <w:color w:val="auto"/>
          </w:rPr>
          <w:t>12.</w:t>
        </w:r>
        <w:r>
          <w:rPr>
            <w:rFonts w:ascii="宋体" w:eastAsia="宋体"/>
            <w:sz w:val="21"/>
            <w:szCs w:val="22"/>
            <w14:ligatures w14:val="standardContextual"/>
          </w:rPr>
          <w:tab/>
        </w:r>
        <w:r>
          <w:rPr>
            <w:rStyle w:val="afe"/>
            <w:rFonts w:ascii="宋体" w:eastAsia="宋体"/>
            <w:color w:val="auto"/>
          </w:rPr>
          <w:t>招标文件的组成</w:t>
        </w:r>
        <w:r>
          <w:rPr>
            <w:rFonts w:ascii="宋体" w:eastAsia="宋体"/>
          </w:rPr>
          <w:tab/>
        </w:r>
        <w:r>
          <w:rPr>
            <w:rFonts w:ascii="宋体" w:eastAsia="宋体"/>
          </w:rPr>
          <w:fldChar w:fldCharType="begin"/>
        </w:r>
        <w:r>
          <w:rPr>
            <w:rFonts w:ascii="宋体" w:eastAsia="宋体"/>
          </w:rPr>
          <w:instrText xml:space="preserve"> PAGEREF _Toc172820057 \h </w:instrText>
        </w:r>
        <w:r>
          <w:rPr>
            <w:rFonts w:ascii="宋体" w:eastAsia="宋体"/>
          </w:rPr>
        </w:r>
        <w:r>
          <w:rPr>
            <w:rFonts w:ascii="宋体" w:eastAsia="宋体"/>
          </w:rPr>
          <w:fldChar w:fldCharType="separate"/>
        </w:r>
        <w:r>
          <w:rPr>
            <w:rFonts w:ascii="宋体" w:eastAsia="宋体"/>
          </w:rPr>
          <w:t>17</w:t>
        </w:r>
        <w:r>
          <w:rPr>
            <w:rFonts w:ascii="宋体" w:eastAsia="宋体"/>
          </w:rPr>
          <w:fldChar w:fldCharType="end"/>
        </w:r>
      </w:hyperlink>
    </w:p>
    <w:p w14:paraId="64C48B5F"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58" w:history="1">
        <w:r>
          <w:rPr>
            <w:rStyle w:val="afe"/>
            <w:rFonts w:ascii="宋体" w:eastAsia="宋体"/>
            <w:color w:val="auto"/>
          </w:rPr>
          <w:t>13.</w:t>
        </w:r>
        <w:r>
          <w:rPr>
            <w:rFonts w:ascii="宋体" w:eastAsia="宋体"/>
            <w:sz w:val="21"/>
            <w:szCs w:val="22"/>
            <w14:ligatures w14:val="standardContextual"/>
          </w:rPr>
          <w:tab/>
        </w:r>
        <w:r>
          <w:rPr>
            <w:rStyle w:val="afe"/>
            <w:rFonts w:ascii="宋体" w:eastAsia="宋体"/>
            <w:color w:val="auto"/>
          </w:rPr>
          <w:t>招标文件的询问、澄清或者修改</w:t>
        </w:r>
        <w:r>
          <w:rPr>
            <w:rFonts w:ascii="宋体" w:eastAsia="宋体"/>
          </w:rPr>
          <w:tab/>
        </w:r>
        <w:r>
          <w:rPr>
            <w:rFonts w:ascii="宋体" w:eastAsia="宋体"/>
          </w:rPr>
          <w:fldChar w:fldCharType="begin"/>
        </w:r>
        <w:r>
          <w:rPr>
            <w:rFonts w:ascii="宋体" w:eastAsia="宋体"/>
          </w:rPr>
          <w:instrText xml:space="preserve"> PAGEREF _Toc172820058 \h </w:instrText>
        </w:r>
        <w:r>
          <w:rPr>
            <w:rFonts w:ascii="宋体" w:eastAsia="宋体"/>
          </w:rPr>
        </w:r>
        <w:r>
          <w:rPr>
            <w:rFonts w:ascii="宋体" w:eastAsia="宋体"/>
          </w:rPr>
          <w:fldChar w:fldCharType="separate"/>
        </w:r>
        <w:r>
          <w:rPr>
            <w:rFonts w:ascii="宋体" w:eastAsia="宋体"/>
          </w:rPr>
          <w:t>18</w:t>
        </w:r>
        <w:r>
          <w:rPr>
            <w:rFonts w:ascii="宋体" w:eastAsia="宋体"/>
          </w:rPr>
          <w:fldChar w:fldCharType="end"/>
        </w:r>
      </w:hyperlink>
    </w:p>
    <w:p w14:paraId="6323A695"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059" w:history="1">
        <w:r>
          <w:rPr>
            <w:rStyle w:val="afe"/>
            <w:rFonts w:ascii="宋体" w:eastAsia="宋体"/>
            <w:color w:val="auto"/>
          </w:rPr>
          <w:t>（三）</w:t>
        </w:r>
        <w:r>
          <w:rPr>
            <w:rFonts w:ascii="宋体" w:eastAsia="宋体"/>
            <w:i w:val="0"/>
            <w:iCs w:val="0"/>
            <w:sz w:val="21"/>
            <w:szCs w:val="22"/>
            <w14:ligatures w14:val="standardContextual"/>
          </w:rPr>
          <w:tab/>
        </w:r>
        <w:r>
          <w:rPr>
            <w:rStyle w:val="afe"/>
            <w:rFonts w:ascii="宋体" w:eastAsia="宋体"/>
            <w:color w:val="auto"/>
          </w:rPr>
          <w:t>投标文件</w:t>
        </w:r>
        <w:r>
          <w:rPr>
            <w:rFonts w:ascii="宋体" w:eastAsia="宋体"/>
          </w:rPr>
          <w:tab/>
        </w:r>
        <w:r>
          <w:rPr>
            <w:rFonts w:ascii="宋体" w:eastAsia="宋体"/>
          </w:rPr>
          <w:fldChar w:fldCharType="begin"/>
        </w:r>
        <w:r>
          <w:rPr>
            <w:rFonts w:ascii="宋体" w:eastAsia="宋体"/>
          </w:rPr>
          <w:instrText xml:space="preserve"> PAGEREF _Toc172820059 \h </w:instrText>
        </w:r>
        <w:r>
          <w:rPr>
            <w:rFonts w:ascii="宋体" w:eastAsia="宋体"/>
          </w:rPr>
        </w:r>
        <w:r>
          <w:rPr>
            <w:rFonts w:ascii="宋体" w:eastAsia="宋体"/>
          </w:rPr>
          <w:fldChar w:fldCharType="separate"/>
        </w:r>
        <w:r>
          <w:rPr>
            <w:rFonts w:ascii="宋体" w:eastAsia="宋体"/>
          </w:rPr>
          <w:t>18</w:t>
        </w:r>
        <w:r>
          <w:rPr>
            <w:rFonts w:ascii="宋体" w:eastAsia="宋体"/>
          </w:rPr>
          <w:fldChar w:fldCharType="end"/>
        </w:r>
      </w:hyperlink>
    </w:p>
    <w:p w14:paraId="69BA919F"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60" w:history="1">
        <w:r>
          <w:rPr>
            <w:rStyle w:val="afe"/>
            <w:rFonts w:ascii="宋体" w:eastAsia="宋体"/>
            <w:color w:val="auto"/>
          </w:rPr>
          <w:t>14.</w:t>
        </w:r>
        <w:r>
          <w:rPr>
            <w:rFonts w:ascii="宋体" w:eastAsia="宋体"/>
            <w:sz w:val="21"/>
            <w:szCs w:val="22"/>
            <w14:ligatures w14:val="standardContextual"/>
          </w:rPr>
          <w:tab/>
        </w:r>
        <w:r>
          <w:rPr>
            <w:rStyle w:val="afe"/>
            <w:rFonts w:ascii="宋体" w:eastAsia="宋体"/>
            <w:color w:val="auto"/>
          </w:rPr>
          <w:t>投标文件的组成</w:t>
        </w:r>
        <w:r>
          <w:rPr>
            <w:rFonts w:ascii="宋体" w:eastAsia="宋体"/>
          </w:rPr>
          <w:tab/>
        </w:r>
        <w:r>
          <w:rPr>
            <w:rFonts w:ascii="宋体" w:eastAsia="宋体"/>
          </w:rPr>
          <w:fldChar w:fldCharType="begin"/>
        </w:r>
        <w:r>
          <w:rPr>
            <w:rFonts w:ascii="宋体" w:eastAsia="宋体"/>
          </w:rPr>
          <w:instrText xml:space="preserve"> PAGEREF _Toc172820060 \h </w:instrText>
        </w:r>
        <w:r>
          <w:rPr>
            <w:rFonts w:ascii="宋体" w:eastAsia="宋体"/>
          </w:rPr>
        </w:r>
        <w:r>
          <w:rPr>
            <w:rFonts w:ascii="宋体" w:eastAsia="宋体"/>
          </w:rPr>
          <w:fldChar w:fldCharType="separate"/>
        </w:r>
        <w:r>
          <w:rPr>
            <w:rFonts w:ascii="宋体" w:eastAsia="宋体"/>
          </w:rPr>
          <w:t>18</w:t>
        </w:r>
        <w:r>
          <w:rPr>
            <w:rFonts w:ascii="宋体" w:eastAsia="宋体"/>
          </w:rPr>
          <w:fldChar w:fldCharType="end"/>
        </w:r>
      </w:hyperlink>
    </w:p>
    <w:p w14:paraId="35716564"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61" w:history="1">
        <w:r>
          <w:rPr>
            <w:rStyle w:val="afe"/>
            <w:rFonts w:ascii="宋体" w:eastAsia="宋体"/>
            <w:color w:val="auto"/>
          </w:rPr>
          <w:t>15.</w:t>
        </w:r>
        <w:r>
          <w:rPr>
            <w:rFonts w:ascii="宋体" w:eastAsia="宋体"/>
            <w:sz w:val="21"/>
            <w:szCs w:val="22"/>
            <w14:ligatures w14:val="standardContextual"/>
          </w:rPr>
          <w:tab/>
        </w:r>
        <w:r>
          <w:rPr>
            <w:rStyle w:val="afe"/>
            <w:rFonts w:ascii="宋体" w:eastAsia="宋体"/>
            <w:color w:val="auto"/>
          </w:rPr>
          <w:t>投标报价</w:t>
        </w:r>
        <w:r>
          <w:rPr>
            <w:rFonts w:ascii="宋体" w:eastAsia="宋体"/>
          </w:rPr>
          <w:tab/>
        </w:r>
        <w:r>
          <w:rPr>
            <w:rFonts w:ascii="宋体" w:eastAsia="宋体"/>
          </w:rPr>
          <w:fldChar w:fldCharType="begin"/>
        </w:r>
        <w:r>
          <w:rPr>
            <w:rFonts w:ascii="宋体" w:eastAsia="宋体"/>
          </w:rPr>
          <w:instrText xml:space="preserve"> PAGEREF _Toc172820061 \h </w:instrText>
        </w:r>
        <w:r>
          <w:rPr>
            <w:rFonts w:ascii="宋体" w:eastAsia="宋体"/>
          </w:rPr>
        </w:r>
        <w:r>
          <w:rPr>
            <w:rFonts w:ascii="宋体" w:eastAsia="宋体"/>
          </w:rPr>
          <w:fldChar w:fldCharType="separate"/>
        </w:r>
        <w:r>
          <w:rPr>
            <w:rFonts w:ascii="宋体" w:eastAsia="宋体"/>
          </w:rPr>
          <w:t>19</w:t>
        </w:r>
        <w:r>
          <w:rPr>
            <w:rFonts w:ascii="宋体" w:eastAsia="宋体"/>
          </w:rPr>
          <w:fldChar w:fldCharType="end"/>
        </w:r>
      </w:hyperlink>
    </w:p>
    <w:p w14:paraId="5A4B84FE"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62" w:history="1">
        <w:r>
          <w:rPr>
            <w:rStyle w:val="afe"/>
            <w:rFonts w:ascii="宋体" w:eastAsia="宋体"/>
            <w:color w:val="auto"/>
          </w:rPr>
          <w:t>16.</w:t>
        </w:r>
        <w:r>
          <w:rPr>
            <w:rFonts w:ascii="宋体" w:eastAsia="宋体"/>
            <w:sz w:val="21"/>
            <w:szCs w:val="22"/>
            <w14:ligatures w14:val="standardContextual"/>
          </w:rPr>
          <w:tab/>
        </w:r>
        <w:r>
          <w:rPr>
            <w:rStyle w:val="afe"/>
            <w:rFonts w:ascii="宋体" w:eastAsia="宋体"/>
            <w:color w:val="auto"/>
          </w:rPr>
          <w:t>投标有效期</w:t>
        </w:r>
        <w:r>
          <w:rPr>
            <w:rFonts w:ascii="宋体" w:eastAsia="宋体"/>
          </w:rPr>
          <w:tab/>
        </w:r>
        <w:r>
          <w:rPr>
            <w:rFonts w:ascii="宋体" w:eastAsia="宋体"/>
          </w:rPr>
          <w:fldChar w:fldCharType="begin"/>
        </w:r>
        <w:r>
          <w:rPr>
            <w:rFonts w:ascii="宋体" w:eastAsia="宋体"/>
          </w:rPr>
          <w:instrText xml:space="preserve"> PAGEREF _Toc172820062 \h </w:instrText>
        </w:r>
        <w:r>
          <w:rPr>
            <w:rFonts w:ascii="宋体" w:eastAsia="宋体"/>
          </w:rPr>
        </w:r>
        <w:r>
          <w:rPr>
            <w:rFonts w:ascii="宋体" w:eastAsia="宋体"/>
          </w:rPr>
          <w:fldChar w:fldCharType="separate"/>
        </w:r>
        <w:r>
          <w:rPr>
            <w:rFonts w:ascii="宋体" w:eastAsia="宋体"/>
          </w:rPr>
          <w:t>20</w:t>
        </w:r>
        <w:r>
          <w:rPr>
            <w:rFonts w:ascii="宋体" w:eastAsia="宋体"/>
          </w:rPr>
          <w:fldChar w:fldCharType="end"/>
        </w:r>
      </w:hyperlink>
    </w:p>
    <w:p w14:paraId="1E39F20C"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63" w:history="1">
        <w:r>
          <w:rPr>
            <w:rStyle w:val="afe"/>
            <w:rFonts w:ascii="宋体" w:eastAsia="宋体"/>
            <w:color w:val="auto"/>
          </w:rPr>
          <w:t>17.</w:t>
        </w:r>
        <w:r>
          <w:rPr>
            <w:rFonts w:ascii="宋体" w:eastAsia="宋体"/>
            <w:sz w:val="21"/>
            <w:szCs w:val="22"/>
            <w14:ligatures w14:val="standardContextual"/>
          </w:rPr>
          <w:tab/>
        </w:r>
        <w:r>
          <w:rPr>
            <w:rStyle w:val="afe"/>
            <w:rFonts w:ascii="宋体" w:eastAsia="宋体"/>
            <w:color w:val="auto"/>
          </w:rPr>
          <w:t>投标文件的编制</w:t>
        </w:r>
        <w:r>
          <w:rPr>
            <w:rFonts w:ascii="宋体" w:eastAsia="宋体"/>
          </w:rPr>
          <w:tab/>
        </w:r>
        <w:r>
          <w:rPr>
            <w:rFonts w:ascii="宋体" w:eastAsia="宋体"/>
          </w:rPr>
          <w:fldChar w:fldCharType="begin"/>
        </w:r>
        <w:r>
          <w:rPr>
            <w:rFonts w:ascii="宋体" w:eastAsia="宋体"/>
          </w:rPr>
          <w:instrText xml:space="preserve"> PAGEREF _Toc172820063 \h </w:instrText>
        </w:r>
        <w:r>
          <w:rPr>
            <w:rFonts w:ascii="宋体" w:eastAsia="宋体"/>
          </w:rPr>
        </w:r>
        <w:r>
          <w:rPr>
            <w:rFonts w:ascii="宋体" w:eastAsia="宋体"/>
          </w:rPr>
          <w:fldChar w:fldCharType="separate"/>
        </w:r>
        <w:r>
          <w:rPr>
            <w:rFonts w:ascii="宋体" w:eastAsia="宋体"/>
          </w:rPr>
          <w:t>20</w:t>
        </w:r>
        <w:r>
          <w:rPr>
            <w:rFonts w:ascii="宋体" w:eastAsia="宋体"/>
          </w:rPr>
          <w:fldChar w:fldCharType="end"/>
        </w:r>
      </w:hyperlink>
    </w:p>
    <w:p w14:paraId="30076DCF"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064" w:history="1">
        <w:r>
          <w:rPr>
            <w:rStyle w:val="afe"/>
            <w:rFonts w:ascii="宋体" w:eastAsia="宋体"/>
            <w:color w:val="auto"/>
          </w:rPr>
          <w:t>（四）</w:t>
        </w:r>
        <w:r>
          <w:rPr>
            <w:rFonts w:ascii="宋体" w:eastAsia="宋体"/>
            <w:i w:val="0"/>
            <w:iCs w:val="0"/>
            <w:sz w:val="21"/>
            <w:szCs w:val="22"/>
            <w14:ligatures w14:val="standardContextual"/>
          </w:rPr>
          <w:tab/>
        </w:r>
        <w:r>
          <w:rPr>
            <w:rStyle w:val="afe"/>
            <w:rFonts w:ascii="宋体" w:eastAsia="宋体"/>
            <w:color w:val="auto"/>
          </w:rPr>
          <w:t>投标</w:t>
        </w:r>
        <w:r>
          <w:rPr>
            <w:rFonts w:ascii="宋体" w:eastAsia="宋体"/>
          </w:rPr>
          <w:tab/>
        </w:r>
        <w:r>
          <w:rPr>
            <w:rFonts w:ascii="宋体" w:eastAsia="宋体"/>
          </w:rPr>
          <w:fldChar w:fldCharType="begin"/>
        </w:r>
        <w:r>
          <w:rPr>
            <w:rFonts w:ascii="宋体" w:eastAsia="宋体"/>
          </w:rPr>
          <w:instrText xml:space="preserve"> PAGEREF _Toc172820064 \h </w:instrText>
        </w:r>
        <w:r>
          <w:rPr>
            <w:rFonts w:ascii="宋体" w:eastAsia="宋体"/>
          </w:rPr>
        </w:r>
        <w:r>
          <w:rPr>
            <w:rFonts w:ascii="宋体" w:eastAsia="宋体"/>
          </w:rPr>
          <w:fldChar w:fldCharType="separate"/>
        </w:r>
        <w:r>
          <w:rPr>
            <w:rFonts w:ascii="宋体" w:eastAsia="宋体"/>
          </w:rPr>
          <w:t>21</w:t>
        </w:r>
        <w:r>
          <w:rPr>
            <w:rFonts w:ascii="宋体" w:eastAsia="宋体"/>
          </w:rPr>
          <w:fldChar w:fldCharType="end"/>
        </w:r>
      </w:hyperlink>
    </w:p>
    <w:p w14:paraId="280C6190"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65" w:history="1">
        <w:r>
          <w:rPr>
            <w:rStyle w:val="afe"/>
            <w:rFonts w:ascii="宋体" w:eastAsia="宋体"/>
            <w:color w:val="auto"/>
          </w:rPr>
          <w:t>18.</w:t>
        </w:r>
        <w:r>
          <w:rPr>
            <w:rFonts w:ascii="宋体" w:eastAsia="宋体"/>
            <w:sz w:val="21"/>
            <w:szCs w:val="22"/>
            <w14:ligatures w14:val="standardContextual"/>
          </w:rPr>
          <w:tab/>
        </w:r>
        <w:r>
          <w:rPr>
            <w:rStyle w:val="afe"/>
            <w:rFonts w:ascii="宋体" w:eastAsia="宋体"/>
            <w:color w:val="auto"/>
          </w:rPr>
          <w:t>投标文件的加密</w:t>
        </w:r>
        <w:r>
          <w:rPr>
            <w:rFonts w:ascii="宋体" w:eastAsia="宋体"/>
          </w:rPr>
          <w:tab/>
        </w:r>
        <w:r>
          <w:rPr>
            <w:rFonts w:ascii="宋体" w:eastAsia="宋体"/>
          </w:rPr>
          <w:fldChar w:fldCharType="begin"/>
        </w:r>
        <w:r>
          <w:rPr>
            <w:rFonts w:ascii="宋体" w:eastAsia="宋体"/>
          </w:rPr>
          <w:instrText xml:space="preserve"> PAGEREF _Toc172820065 \h </w:instrText>
        </w:r>
        <w:r>
          <w:rPr>
            <w:rFonts w:ascii="宋体" w:eastAsia="宋体"/>
          </w:rPr>
        </w:r>
        <w:r>
          <w:rPr>
            <w:rFonts w:ascii="宋体" w:eastAsia="宋体"/>
          </w:rPr>
          <w:fldChar w:fldCharType="separate"/>
        </w:r>
        <w:r>
          <w:rPr>
            <w:rFonts w:ascii="宋体" w:eastAsia="宋体"/>
          </w:rPr>
          <w:t>21</w:t>
        </w:r>
        <w:r>
          <w:rPr>
            <w:rFonts w:ascii="宋体" w:eastAsia="宋体"/>
          </w:rPr>
          <w:fldChar w:fldCharType="end"/>
        </w:r>
      </w:hyperlink>
    </w:p>
    <w:p w14:paraId="7E079019"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66" w:history="1">
        <w:r>
          <w:rPr>
            <w:rStyle w:val="afe"/>
            <w:rFonts w:ascii="宋体" w:eastAsia="宋体"/>
            <w:color w:val="auto"/>
          </w:rPr>
          <w:t>19.</w:t>
        </w:r>
        <w:r>
          <w:rPr>
            <w:rFonts w:ascii="宋体" w:eastAsia="宋体"/>
            <w:sz w:val="21"/>
            <w:szCs w:val="22"/>
            <w14:ligatures w14:val="standardContextual"/>
          </w:rPr>
          <w:tab/>
        </w:r>
        <w:r>
          <w:rPr>
            <w:rStyle w:val="afe"/>
            <w:rFonts w:ascii="宋体" w:eastAsia="宋体"/>
            <w:color w:val="auto"/>
          </w:rPr>
          <w:t>投标文件的递交（上传）</w:t>
        </w:r>
        <w:r>
          <w:rPr>
            <w:rFonts w:ascii="宋体" w:eastAsia="宋体"/>
          </w:rPr>
          <w:tab/>
        </w:r>
        <w:r>
          <w:rPr>
            <w:rFonts w:ascii="宋体" w:eastAsia="宋体"/>
          </w:rPr>
          <w:fldChar w:fldCharType="begin"/>
        </w:r>
        <w:r>
          <w:rPr>
            <w:rFonts w:ascii="宋体" w:eastAsia="宋体"/>
          </w:rPr>
          <w:instrText xml:space="preserve"> PAGEREF _Toc172820066 \h </w:instrText>
        </w:r>
        <w:r>
          <w:rPr>
            <w:rFonts w:ascii="宋体" w:eastAsia="宋体"/>
          </w:rPr>
        </w:r>
        <w:r>
          <w:rPr>
            <w:rFonts w:ascii="宋体" w:eastAsia="宋体"/>
          </w:rPr>
          <w:fldChar w:fldCharType="separate"/>
        </w:r>
        <w:r>
          <w:rPr>
            <w:rFonts w:ascii="宋体" w:eastAsia="宋体"/>
          </w:rPr>
          <w:t>21</w:t>
        </w:r>
        <w:r>
          <w:rPr>
            <w:rFonts w:ascii="宋体" w:eastAsia="宋体"/>
          </w:rPr>
          <w:fldChar w:fldCharType="end"/>
        </w:r>
      </w:hyperlink>
    </w:p>
    <w:p w14:paraId="03301788"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67" w:history="1">
        <w:r>
          <w:rPr>
            <w:rStyle w:val="afe"/>
            <w:rFonts w:ascii="宋体" w:eastAsia="宋体"/>
            <w:color w:val="auto"/>
          </w:rPr>
          <w:t>20.</w:t>
        </w:r>
        <w:r>
          <w:rPr>
            <w:rFonts w:ascii="宋体" w:eastAsia="宋体"/>
            <w:sz w:val="21"/>
            <w:szCs w:val="22"/>
            <w14:ligatures w14:val="standardContextual"/>
          </w:rPr>
          <w:tab/>
        </w:r>
        <w:r>
          <w:rPr>
            <w:rStyle w:val="afe"/>
            <w:rFonts w:ascii="宋体" w:eastAsia="宋体"/>
            <w:color w:val="auto"/>
          </w:rPr>
          <w:t>拒收</w:t>
        </w:r>
        <w:r>
          <w:rPr>
            <w:rFonts w:ascii="宋体" w:eastAsia="宋体"/>
          </w:rPr>
          <w:tab/>
        </w:r>
        <w:r>
          <w:rPr>
            <w:rFonts w:ascii="宋体" w:eastAsia="宋体"/>
          </w:rPr>
          <w:fldChar w:fldCharType="begin"/>
        </w:r>
        <w:r>
          <w:rPr>
            <w:rFonts w:ascii="宋体" w:eastAsia="宋体"/>
          </w:rPr>
          <w:instrText xml:space="preserve"> PAGEREF _Toc172820067 \h </w:instrText>
        </w:r>
        <w:r>
          <w:rPr>
            <w:rFonts w:ascii="宋体" w:eastAsia="宋体"/>
          </w:rPr>
        </w:r>
        <w:r>
          <w:rPr>
            <w:rFonts w:ascii="宋体" w:eastAsia="宋体"/>
          </w:rPr>
          <w:fldChar w:fldCharType="separate"/>
        </w:r>
        <w:r>
          <w:rPr>
            <w:rFonts w:ascii="宋体" w:eastAsia="宋体"/>
          </w:rPr>
          <w:t>21</w:t>
        </w:r>
        <w:r>
          <w:rPr>
            <w:rFonts w:ascii="宋体" w:eastAsia="宋体"/>
          </w:rPr>
          <w:fldChar w:fldCharType="end"/>
        </w:r>
      </w:hyperlink>
    </w:p>
    <w:p w14:paraId="6703670A"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68" w:history="1">
        <w:r>
          <w:rPr>
            <w:rStyle w:val="afe"/>
            <w:rFonts w:ascii="宋体" w:eastAsia="宋体"/>
            <w:color w:val="auto"/>
          </w:rPr>
          <w:t>21.</w:t>
        </w:r>
        <w:r>
          <w:rPr>
            <w:rFonts w:ascii="宋体" w:eastAsia="宋体"/>
            <w:sz w:val="21"/>
            <w:szCs w:val="22"/>
            <w14:ligatures w14:val="standardContextual"/>
          </w:rPr>
          <w:tab/>
        </w:r>
        <w:r>
          <w:rPr>
            <w:rStyle w:val="afe"/>
            <w:rFonts w:ascii="宋体" w:eastAsia="宋体"/>
            <w:color w:val="auto"/>
          </w:rPr>
          <w:t>投标文件的修改与撤回</w:t>
        </w:r>
        <w:r>
          <w:rPr>
            <w:rFonts w:ascii="宋体" w:eastAsia="宋体"/>
          </w:rPr>
          <w:tab/>
        </w:r>
        <w:r>
          <w:rPr>
            <w:rFonts w:ascii="宋体" w:eastAsia="宋体"/>
          </w:rPr>
          <w:fldChar w:fldCharType="begin"/>
        </w:r>
        <w:r>
          <w:rPr>
            <w:rFonts w:ascii="宋体" w:eastAsia="宋体"/>
          </w:rPr>
          <w:instrText xml:space="preserve"> PAGEREF _Toc172820068 \h </w:instrText>
        </w:r>
        <w:r>
          <w:rPr>
            <w:rFonts w:ascii="宋体" w:eastAsia="宋体"/>
          </w:rPr>
        </w:r>
        <w:r>
          <w:rPr>
            <w:rFonts w:ascii="宋体" w:eastAsia="宋体"/>
          </w:rPr>
          <w:fldChar w:fldCharType="separate"/>
        </w:r>
        <w:r>
          <w:rPr>
            <w:rFonts w:ascii="宋体" w:eastAsia="宋体"/>
          </w:rPr>
          <w:t>22</w:t>
        </w:r>
        <w:r>
          <w:rPr>
            <w:rFonts w:ascii="宋体" w:eastAsia="宋体"/>
          </w:rPr>
          <w:fldChar w:fldCharType="end"/>
        </w:r>
      </w:hyperlink>
    </w:p>
    <w:p w14:paraId="0894D20A"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69" w:history="1">
        <w:r>
          <w:rPr>
            <w:rStyle w:val="afe"/>
            <w:rFonts w:ascii="宋体" w:eastAsia="宋体"/>
            <w:color w:val="auto"/>
          </w:rPr>
          <w:t>22.</w:t>
        </w:r>
        <w:r>
          <w:rPr>
            <w:rFonts w:ascii="宋体" w:eastAsia="宋体"/>
            <w:sz w:val="21"/>
            <w:szCs w:val="22"/>
            <w14:ligatures w14:val="standardContextual"/>
          </w:rPr>
          <w:tab/>
        </w:r>
        <w:r>
          <w:rPr>
            <w:rStyle w:val="afe"/>
            <w:rFonts w:ascii="宋体" w:eastAsia="宋体"/>
            <w:color w:val="auto"/>
          </w:rPr>
          <w:t>实物样品</w:t>
        </w:r>
        <w:r>
          <w:rPr>
            <w:rFonts w:ascii="宋体" w:eastAsia="宋体"/>
          </w:rPr>
          <w:tab/>
        </w:r>
        <w:r>
          <w:rPr>
            <w:rFonts w:ascii="宋体" w:eastAsia="宋体"/>
          </w:rPr>
          <w:fldChar w:fldCharType="begin"/>
        </w:r>
        <w:r>
          <w:rPr>
            <w:rFonts w:ascii="宋体" w:eastAsia="宋体"/>
          </w:rPr>
          <w:instrText xml:space="preserve"> PAGEREF _Toc172820069 \h </w:instrText>
        </w:r>
        <w:r>
          <w:rPr>
            <w:rFonts w:ascii="宋体" w:eastAsia="宋体"/>
          </w:rPr>
        </w:r>
        <w:r>
          <w:rPr>
            <w:rFonts w:ascii="宋体" w:eastAsia="宋体"/>
          </w:rPr>
          <w:fldChar w:fldCharType="separate"/>
        </w:r>
        <w:r>
          <w:rPr>
            <w:rFonts w:ascii="宋体" w:eastAsia="宋体"/>
          </w:rPr>
          <w:t>22</w:t>
        </w:r>
        <w:r>
          <w:rPr>
            <w:rFonts w:ascii="宋体" w:eastAsia="宋体"/>
          </w:rPr>
          <w:fldChar w:fldCharType="end"/>
        </w:r>
      </w:hyperlink>
    </w:p>
    <w:p w14:paraId="504A8739"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70" w:history="1">
        <w:r>
          <w:rPr>
            <w:rStyle w:val="afe"/>
            <w:rFonts w:ascii="宋体" w:eastAsia="宋体"/>
            <w:color w:val="auto"/>
          </w:rPr>
          <w:t>23.</w:t>
        </w:r>
        <w:r>
          <w:rPr>
            <w:rFonts w:ascii="宋体" w:eastAsia="宋体"/>
            <w:sz w:val="21"/>
            <w:szCs w:val="22"/>
            <w14:ligatures w14:val="standardContextual"/>
          </w:rPr>
          <w:tab/>
        </w:r>
        <w:r>
          <w:rPr>
            <w:rStyle w:val="afe"/>
            <w:rFonts w:ascii="宋体" w:eastAsia="宋体"/>
            <w:color w:val="auto"/>
          </w:rPr>
          <w:t>演示</w:t>
        </w:r>
        <w:r>
          <w:rPr>
            <w:rFonts w:ascii="宋体" w:eastAsia="宋体"/>
          </w:rPr>
          <w:tab/>
        </w:r>
        <w:r>
          <w:rPr>
            <w:rFonts w:ascii="宋体" w:eastAsia="宋体"/>
          </w:rPr>
          <w:fldChar w:fldCharType="begin"/>
        </w:r>
        <w:r>
          <w:rPr>
            <w:rFonts w:ascii="宋体" w:eastAsia="宋体"/>
          </w:rPr>
          <w:instrText xml:space="preserve"> PAGEREF _Toc172820070 \h </w:instrText>
        </w:r>
        <w:r>
          <w:rPr>
            <w:rFonts w:ascii="宋体" w:eastAsia="宋体"/>
          </w:rPr>
        </w:r>
        <w:r>
          <w:rPr>
            <w:rFonts w:ascii="宋体" w:eastAsia="宋体"/>
          </w:rPr>
          <w:fldChar w:fldCharType="separate"/>
        </w:r>
        <w:r>
          <w:rPr>
            <w:rFonts w:ascii="宋体" w:eastAsia="宋体"/>
          </w:rPr>
          <w:t>22</w:t>
        </w:r>
        <w:r>
          <w:rPr>
            <w:rFonts w:ascii="宋体" w:eastAsia="宋体"/>
          </w:rPr>
          <w:fldChar w:fldCharType="end"/>
        </w:r>
      </w:hyperlink>
    </w:p>
    <w:p w14:paraId="56327B62"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071" w:history="1">
        <w:r>
          <w:rPr>
            <w:rStyle w:val="afe"/>
            <w:rFonts w:ascii="宋体" w:eastAsia="宋体"/>
            <w:color w:val="auto"/>
          </w:rPr>
          <w:t>（五）</w:t>
        </w:r>
        <w:r>
          <w:rPr>
            <w:rFonts w:ascii="宋体" w:eastAsia="宋体"/>
            <w:i w:val="0"/>
            <w:iCs w:val="0"/>
            <w:sz w:val="21"/>
            <w:szCs w:val="22"/>
            <w14:ligatures w14:val="standardContextual"/>
          </w:rPr>
          <w:tab/>
        </w:r>
        <w:r>
          <w:rPr>
            <w:rStyle w:val="afe"/>
            <w:rFonts w:ascii="宋体" w:eastAsia="宋体"/>
            <w:color w:val="auto"/>
          </w:rPr>
          <w:t>开标</w:t>
        </w:r>
        <w:r>
          <w:rPr>
            <w:rFonts w:ascii="宋体" w:eastAsia="宋体"/>
          </w:rPr>
          <w:tab/>
        </w:r>
        <w:r>
          <w:rPr>
            <w:rFonts w:ascii="宋体" w:eastAsia="宋体"/>
          </w:rPr>
          <w:fldChar w:fldCharType="begin"/>
        </w:r>
        <w:r>
          <w:rPr>
            <w:rFonts w:ascii="宋体" w:eastAsia="宋体"/>
          </w:rPr>
          <w:instrText xml:space="preserve"> PAGEREF _Toc172820071 \h </w:instrText>
        </w:r>
        <w:r>
          <w:rPr>
            <w:rFonts w:ascii="宋体" w:eastAsia="宋体"/>
          </w:rPr>
        </w:r>
        <w:r>
          <w:rPr>
            <w:rFonts w:ascii="宋体" w:eastAsia="宋体"/>
          </w:rPr>
          <w:fldChar w:fldCharType="separate"/>
        </w:r>
        <w:r>
          <w:rPr>
            <w:rFonts w:ascii="宋体" w:eastAsia="宋体"/>
          </w:rPr>
          <w:t>22</w:t>
        </w:r>
        <w:r>
          <w:rPr>
            <w:rFonts w:ascii="宋体" w:eastAsia="宋体"/>
          </w:rPr>
          <w:fldChar w:fldCharType="end"/>
        </w:r>
      </w:hyperlink>
    </w:p>
    <w:p w14:paraId="69B44B18"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72" w:history="1">
        <w:r>
          <w:rPr>
            <w:rStyle w:val="afe"/>
            <w:rFonts w:ascii="宋体" w:eastAsia="宋体"/>
            <w:color w:val="auto"/>
          </w:rPr>
          <w:t>24.</w:t>
        </w:r>
        <w:r>
          <w:rPr>
            <w:rFonts w:ascii="宋体" w:eastAsia="宋体"/>
            <w:sz w:val="21"/>
            <w:szCs w:val="22"/>
            <w14:ligatures w14:val="standardContextual"/>
          </w:rPr>
          <w:tab/>
        </w:r>
        <w:r>
          <w:rPr>
            <w:rStyle w:val="afe"/>
            <w:rFonts w:ascii="宋体" w:eastAsia="宋体"/>
            <w:color w:val="auto"/>
          </w:rPr>
          <w:t>开标会议准备</w:t>
        </w:r>
        <w:r>
          <w:rPr>
            <w:rFonts w:ascii="宋体" w:eastAsia="宋体"/>
          </w:rPr>
          <w:tab/>
        </w:r>
        <w:r>
          <w:rPr>
            <w:rFonts w:ascii="宋体" w:eastAsia="宋体"/>
          </w:rPr>
          <w:fldChar w:fldCharType="begin"/>
        </w:r>
        <w:r>
          <w:rPr>
            <w:rFonts w:ascii="宋体" w:eastAsia="宋体"/>
          </w:rPr>
          <w:instrText xml:space="preserve"> PAGEREF _Toc172820072 \h </w:instrText>
        </w:r>
        <w:r>
          <w:rPr>
            <w:rFonts w:ascii="宋体" w:eastAsia="宋体"/>
          </w:rPr>
        </w:r>
        <w:r>
          <w:rPr>
            <w:rFonts w:ascii="宋体" w:eastAsia="宋体"/>
          </w:rPr>
          <w:fldChar w:fldCharType="separate"/>
        </w:r>
        <w:r>
          <w:rPr>
            <w:rFonts w:ascii="宋体" w:eastAsia="宋体"/>
          </w:rPr>
          <w:t>22</w:t>
        </w:r>
        <w:r>
          <w:rPr>
            <w:rFonts w:ascii="宋体" w:eastAsia="宋体"/>
          </w:rPr>
          <w:fldChar w:fldCharType="end"/>
        </w:r>
      </w:hyperlink>
    </w:p>
    <w:p w14:paraId="44B1D885"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73" w:history="1">
        <w:r>
          <w:rPr>
            <w:rStyle w:val="afe"/>
            <w:rFonts w:ascii="宋体" w:eastAsia="宋体"/>
            <w:color w:val="auto"/>
          </w:rPr>
          <w:t>25.</w:t>
        </w:r>
        <w:r>
          <w:rPr>
            <w:rFonts w:ascii="宋体" w:eastAsia="宋体"/>
            <w:sz w:val="21"/>
            <w:szCs w:val="22"/>
            <w14:ligatures w14:val="standardContextual"/>
          </w:rPr>
          <w:tab/>
        </w:r>
        <w:r>
          <w:rPr>
            <w:rStyle w:val="afe"/>
            <w:rFonts w:ascii="宋体" w:eastAsia="宋体"/>
            <w:color w:val="auto"/>
          </w:rPr>
          <w:t>开标时间和地点</w:t>
        </w:r>
        <w:r>
          <w:rPr>
            <w:rFonts w:ascii="宋体" w:eastAsia="宋体"/>
          </w:rPr>
          <w:tab/>
        </w:r>
        <w:r>
          <w:rPr>
            <w:rFonts w:ascii="宋体" w:eastAsia="宋体"/>
          </w:rPr>
          <w:fldChar w:fldCharType="begin"/>
        </w:r>
        <w:r>
          <w:rPr>
            <w:rFonts w:ascii="宋体" w:eastAsia="宋体"/>
          </w:rPr>
          <w:instrText xml:space="preserve"> PAGEREF _Toc172820073 \h </w:instrText>
        </w:r>
        <w:r>
          <w:rPr>
            <w:rFonts w:ascii="宋体" w:eastAsia="宋体"/>
          </w:rPr>
        </w:r>
        <w:r>
          <w:rPr>
            <w:rFonts w:ascii="宋体" w:eastAsia="宋体"/>
          </w:rPr>
          <w:fldChar w:fldCharType="separate"/>
        </w:r>
        <w:r>
          <w:rPr>
            <w:rFonts w:ascii="宋体" w:eastAsia="宋体"/>
          </w:rPr>
          <w:t>22</w:t>
        </w:r>
        <w:r>
          <w:rPr>
            <w:rFonts w:ascii="宋体" w:eastAsia="宋体"/>
          </w:rPr>
          <w:fldChar w:fldCharType="end"/>
        </w:r>
      </w:hyperlink>
    </w:p>
    <w:p w14:paraId="75CC495E"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74" w:history="1">
        <w:r>
          <w:rPr>
            <w:rStyle w:val="afe"/>
            <w:rFonts w:ascii="宋体" w:eastAsia="宋体"/>
            <w:color w:val="auto"/>
          </w:rPr>
          <w:t>26.</w:t>
        </w:r>
        <w:r>
          <w:rPr>
            <w:rFonts w:ascii="宋体" w:eastAsia="宋体"/>
            <w:sz w:val="21"/>
            <w:szCs w:val="22"/>
            <w14:ligatures w14:val="standardContextual"/>
          </w:rPr>
          <w:tab/>
        </w:r>
        <w:r>
          <w:rPr>
            <w:rStyle w:val="afe"/>
            <w:rFonts w:ascii="宋体" w:eastAsia="宋体"/>
            <w:color w:val="auto"/>
          </w:rPr>
          <w:t>开标程序</w:t>
        </w:r>
        <w:r>
          <w:rPr>
            <w:rFonts w:ascii="宋体" w:eastAsia="宋体"/>
          </w:rPr>
          <w:tab/>
        </w:r>
        <w:r>
          <w:rPr>
            <w:rFonts w:ascii="宋体" w:eastAsia="宋体"/>
          </w:rPr>
          <w:fldChar w:fldCharType="begin"/>
        </w:r>
        <w:r>
          <w:rPr>
            <w:rFonts w:ascii="宋体" w:eastAsia="宋体"/>
          </w:rPr>
          <w:instrText xml:space="preserve"> PAGEREF _Toc172820074 \h </w:instrText>
        </w:r>
        <w:r>
          <w:rPr>
            <w:rFonts w:ascii="宋体" w:eastAsia="宋体"/>
          </w:rPr>
        </w:r>
        <w:r>
          <w:rPr>
            <w:rFonts w:ascii="宋体" w:eastAsia="宋体"/>
          </w:rPr>
          <w:fldChar w:fldCharType="separate"/>
        </w:r>
        <w:r>
          <w:rPr>
            <w:rFonts w:ascii="宋体" w:eastAsia="宋体"/>
          </w:rPr>
          <w:t>23</w:t>
        </w:r>
        <w:r>
          <w:rPr>
            <w:rFonts w:ascii="宋体" w:eastAsia="宋体"/>
          </w:rPr>
          <w:fldChar w:fldCharType="end"/>
        </w:r>
      </w:hyperlink>
    </w:p>
    <w:p w14:paraId="3927A04C"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75" w:history="1">
        <w:r>
          <w:rPr>
            <w:rStyle w:val="afe"/>
            <w:rFonts w:ascii="宋体" w:eastAsia="宋体"/>
            <w:color w:val="auto"/>
          </w:rPr>
          <w:t>27.</w:t>
        </w:r>
        <w:r>
          <w:rPr>
            <w:rFonts w:ascii="宋体" w:eastAsia="宋体"/>
            <w:sz w:val="21"/>
            <w:szCs w:val="22"/>
            <w14:ligatures w14:val="standardContextual"/>
          </w:rPr>
          <w:tab/>
        </w:r>
        <w:r>
          <w:rPr>
            <w:rStyle w:val="afe"/>
            <w:rFonts w:ascii="宋体" w:eastAsia="宋体"/>
            <w:color w:val="auto"/>
          </w:rPr>
          <w:t>开标疑义及回避情形</w:t>
        </w:r>
        <w:r>
          <w:rPr>
            <w:rFonts w:ascii="宋体" w:eastAsia="宋体"/>
          </w:rPr>
          <w:tab/>
        </w:r>
        <w:r>
          <w:rPr>
            <w:rFonts w:ascii="宋体" w:eastAsia="宋体"/>
          </w:rPr>
          <w:fldChar w:fldCharType="begin"/>
        </w:r>
        <w:r>
          <w:rPr>
            <w:rFonts w:ascii="宋体" w:eastAsia="宋体"/>
          </w:rPr>
          <w:instrText xml:space="preserve"> PAGEREF _Toc172820075 \h </w:instrText>
        </w:r>
        <w:r>
          <w:rPr>
            <w:rFonts w:ascii="宋体" w:eastAsia="宋体"/>
          </w:rPr>
        </w:r>
        <w:r>
          <w:rPr>
            <w:rFonts w:ascii="宋体" w:eastAsia="宋体"/>
          </w:rPr>
          <w:fldChar w:fldCharType="separate"/>
        </w:r>
        <w:r>
          <w:rPr>
            <w:rFonts w:ascii="宋体" w:eastAsia="宋体"/>
          </w:rPr>
          <w:t>23</w:t>
        </w:r>
        <w:r>
          <w:rPr>
            <w:rFonts w:ascii="宋体" w:eastAsia="宋体"/>
          </w:rPr>
          <w:fldChar w:fldCharType="end"/>
        </w:r>
      </w:hyperlink>
    </w:p>
    <w:p w14:paraId="403D54E8"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076" w:history="1">
        <w:r>
          <w:rPr>
            <w:rStyle w:val="afe"/>
            <w:rFonts w:ascii="宋体" w:eastAsia="宋体"/>
            <w:color w:val="auto"/>
          </w:rPr>
          <w:t>（六）</w:t>
        </w:r>
        <w:r>
          <w:rPr>
            <w:rFonts w:ascii="宋体" w:eastAsia="宋体"/>
            <w:i w:val="0"/>
            <w:iCs w:val="0"/>
            <w:sz w:val="21"/>
            <w:szCs w:val="22"/>
            <w14:ligatures w14:val="standardContextual"/>
          </w:rPr>
          <w:tab/>
        </w:r>
        <w:r>
          <w:rPr>
            <w:rStyle w:val="afe"/>
            <w:rFonts w:ascii="宋体" w:eastAsia="宋体"/>
            <w:color w:val="auto"/>
          </w:rPr>
          <w:t>资格审查</w:t>
        </w:r>
        <w:r>
          <w:rPr>
            <w:rFonts w:ascii="宋体" w:eastAsia="宋体"/>
          </w:rPr>
          <w:tab/>
        </w:r>
        <w:r>
          <w:rPr>
            <w:rFonts w:ascii="宋体" w:eastAsia="宋体"/>
          </w:rPr>
          <w:fldChar w:fldCharType="begin"/>
        </w:r>
        <w:r>
          <w:rPr>
            <w:rFonts w:ascii="宋体" w:eastAsia="宋体"/>
          </w:rPr>
          <w:instrText xml:space="preserve"> PAGEREF _Toc172820076 \h </w:instrText>
        </w:r>
        <w:r>
          <w:rPr>
            <w:rFonts w:ascii="宋体" w:eastAsia="宋体"/>
          </w:rPr>
        </w:r>
        <w:r>
          <w:rPr>
            <w:rFonts w:ascii="宋体" w:eastAsia="宋体"/>
          </w:rPr>
          <w:fldChar w:fldCharType="separate"/>
        </w:r>
        <w:r>
          <w:rPr>
            <w:rFonts w:ascii="宋体" w:eastAsia="宋体"/>
          </w:rPr>
          <w:t>23</w:t>
        </w:r>
        <w:r>
          <w:rPr>
            <w:rFonts w:ascii="宋体" w:eastAsia="宋体"/>
          </w:rPr>
          <w:fldChar w:fldCharType="end"/>
        </w:r>
      </w:hyperlink>
    </w:p>
    <w:p w14:paraId="0BEF2532"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77" w:history="1">
        <w:r>
          <w:rPr>
            <w:rStyle w:val="afe"/>
            <w:rFonts w:ascii="宋体" w:eastAsia="宋体"/>
            <w:color w:val="auto"/>
          </w:rPr>
          <w:t>28.</w:t>
        </w:r>
        <w:r>
          <w:rPr>
            <w:rFonts w:ascii="宋体" w:eastAsia="宋体"/>
            <w:sz w:val="21"/>
            <w:szCs w:val="22"/>
            <w14:ligatures w14:val="standardContextual"/>
          </w:rPr>
          <w:tab/>
        </w:r>
        <w:r>
          <w:rPr>
            <w:rStyle w:val="afe"/>
            <w:rFonts w:ascii="宋体" w:eastAsia="宋体"/>
            <w:color w:val="auto"/>
          </w:rPr>
          <w:t>资格审查及审查主体</w:t>
        </w:r>
        <w:r>
          <w:rPr>
            <w:rFonts w:ascii="宋体" w:eastAsia="宋体"/>
          </w:rPr>
          <w:tab/>
        </w:r>
        <w:r>
          <w:rPr>
            <w:rFonts w:ascii="宋体" w:eastAsia="宋体"/>
          </w:rPr>
          <w:fldChar w:fldCharType="begin"/>
        </w:r>
        <w:r>
          <w:rPr>
            <w:rFonts w:ascii="宋体" w:eastAsia="宋体"/>
          </w:rPr>
          <w:instrText xml:space="preserve"> PAGEREF _Toc172820077 \h </w:instrText>
        </w:r>
        <w:r>
          <w:rPr>
            <w:rFonts w:ascii="宋体" w:eastAsia="宋体"/>
          </w:rPr>
        </w:r>
        <w:r>
          <w:rPr>
            <w:rFonts w:ascii="宋体" w:eastAsia="宋体"/>
          </w:rPr>
          <w:fldChar w:fldCharType="separate"/>
        </w:r>
        <w:r>
          <w:rPr>
            <w:rFonts w:ascii="宋体" w:eastAsia="宋体"/>
          </w:rPr>
          <w:t>23</w:t>
        </w:r>
        <w:r>
          <w:rPr>
            <w:rFonts w:ascii="宋体" w:eastAsia="宋体"/>
          </w:rPr>
          <w:fldChar w:fldCharType="end"/>
        </w:r>
      </w:hyperlink>
    </w:p>
    <w:p w14:paraId="7072ABA1"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078" w:history="1">
        <w:r>
          <w:rPr>
            <w:rStyle w:val="afe"/>
            <w:rFonts w:ascii="宋体" w:eastAsia="宋体"/>
            <w:color w:val="auto"/>
          </w:rPr>
          <w:t>（七）</w:t>
        </w:r>
        <w:r>
          <w:rPr>
            <w:rFonts w:ascii="宋体" w:eastAsia="宋体"/>
            <w:i w:val="0"/>
            <w:iCs w:val="0"/>
            <w:sz w:val="21"/>
            <w:szCs w:val="22"/>
            <w14:ligatures w14:val="standardContextual"/>
          </w:rPr>
          <w:tab/>
        </w:r>
        <w:r>
          <w:rPr>
            <w:rStyle w:val="afe"/>
            <w:rFonts w:ascii="宋体" w:eastAsia="宋体"/>
            <w:color w:val="auto"/>
          </w:rPr>
          <w:t>评标</w:t>
        </w:r>
        <w:r>
          <w:rPr>
            <w:rFonts w:ascii="宋体" w:eastAsia="宋体"/>
          </w:rPr>
          <w:tab/>
        </w:r>
        <w:r>
          <w:rPr>
            <w:rFonts w:ascii="宋体" w:eastAsia="宋体"/>
          </w:rPr>
          <w:fldChar w:fldCharType="begin"/>
        </w:r>
        <w:r>
          <w:rPr>
            <w:rFonts w:ascii="宋体" w:eastAsia="宋体"/>
          </w:rPr>
          <w:instrText xml:space="preserve"> PAGEREF _Toc172820078 \h </w:instrText>
        </w:r>
        <w:r>
          <w:rPr>
            <w:rFonts w:ascii="宋体" w:eastAsia="宋体"/>
          </w:rPr>
        </w:r>
        <w:r>
          <w:rPr>
            <w:rFonts w:ascii="宋体" w:eastAsia="宋体"/>
          </w:rPr>
          <w:fldChar w:fldCharType="separate"/>
        </w:r>
        <w:r>
          <w:rPr>
            <w:rFonts w:ascii="宋体" w:eastAsia="宋体"/>
          </w:rPr>
          <w:t>24</w:t>
        </w:r>
        <w:r>
          <w:rPr>
            <w:rFonts w:ascii="宋体" w:eastAsia="宋体"/>
          </w:rPr>
          <w:fldChar w:fldCharType="end"/>
        </w:r>
      </w:hyperlink>
    </w:p>
    <w:p w14:paraId="7A2F2FBA"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79" w:history="1">
        <w:r>
          <w:rPr>
            <w:rStyle w:val="afe"/>
            <w:rFonts w:ascii="宋体" w:eastAsia="宋体"/>
            <w:color w:val="auto"/>
          </w:rPr>
          <w:t>29.</w:t>
        </w:r>
        <w:r>
          <w:rPr>
            <w:rFonts w:ascii="宋体" w:eastAsia="宋体"/>
            <w:sz w:val="21"/>
            <w:szCs w:val="22"/>
            <w14:ligatures w14:val="standardContextual"/>
          </w:rPr>
          <w:tab/>
        </w:r>
        <w:r>
          <w:rPr>
            <w:rStyle w:val="afe"/>
            <w:rFonts w:ascii="宋体" w:eastAsia="宋体"/>
            <w:color w:val="auto"/>
          </w:rPr>
          <w:t>评标委员会</w:t>
        </w:r>
        <w:r>
          <w:rPr>
            <w:rFonts w:ascii="宋体" w:eastAsia="宋体"/>
          </w:rPr>
          <w:tab/>
        </w:r>
        <w:r>
          <w:rPr>
            <w:rFonts w:ascii="宋体" w:eastAsia="宋体"/>
          </w:rPr>
          <w:fldChar w:fldCharType="begin"/>
        </w:r>
        <w:r>
          <w:rPr>
            <w:rFonts w:ascii="宋体" w:eastAsia="宋体"/>
          </w:rPr>
          <w:instrText xml:space="preserve"> PAGEREF _Toc172820079 \h </w:instrText>
        </w:r>
        <w:r>
          <w:rPr>
            <w:rFonts w:ascii="宋体" w:eastAsia="宋体"/>
          </w:rPr>
        </w:r>
        <w:r>
          <w:rPr>
            <w:rFonts w:ascii="宋体" w:eastAsia="宋体"/>
          </w:rPr>
          <w:fldChar w:fldCharType="separate"/>
        </w:r>
        <w:r>
          <w:rPr>
            <w:rFonts w:ascii="宋体" w:eastAsia="宋体"/>
          </w:rPr>
          <w:t>24</w:t>
        </w:r>
        <w:r>
          <w:rPr>
            <w:rFonts w:ascii="宋体" w:eastAsia="宋体"/>
          </w:rPr>
          <w:fldChar w:fldCharType="end"/>
        </w:r>
      </w:hyperlink>
    </w:p>
    <w:p w14:paraId="7F46F6AA"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80" w:history="1">
        <w:r>
          <w:rPr>
            <w:rStyle w:val="afe"/>
            <w:rFonts w:ascii="宋体" w:eastAsia="宋体"/>
            <w:color w:val="auto"/>
          </w:rPr>
          <w:t>30.</w:t>
        </w:r>
        <w:r>
          <w:rPr>
            <w:rFonts w:ascii="宋体" w:eastAsia="宋体"/>
            <w:sz w:val="21"/>
            <w:szCs w:val="22"/>
            <w14:ligatures w14:val="standardContextual"/>
          </w:rPr>
          <w:tab/>
        </w:r>
        <w:r>
          <w:rPr>
            <w:rStyle w:val="afe"/>
            <w:rFonts w:ascii="宋体" w:eastAsia="宋体"/>
            <w:color w:val="auto"/>
          </w:rPr>
          <w:t>评标</w:t>
        </w:r>
        <w:r>
          <w:rPr>
            <w:rFonts w:ascii="宋体" w:eastAsia="宋体"/>
          </w:rPr>
          <w:tab/>
        </w:r>
        <w:r>
          <w:rPr>
            <w:rFonts w:ascii="宋体" w:eastAsia="宋体"/>
          </w:rPr>
          <w:fldChar w:fldCharType="begin"/>
        </w:r>
        <w:r>
          <w:rPr>
            <w:rFonts w:ascii="宋体" w:eastAsia="宋体"/>
          </w:rPr>
          <w:instrText xml:space="preserve"> PAGEREF _Toc172820080 \h </w:instrText>
        </w:r>
        <w:r>
          <w:rPr>
            <w:rFonts w:ascii="宋体" w:eastAsia="宋体"/>
          </w:rPr>
        </w:r>
        <w:r>
          <w:rPr>
            <w:rFonts w:ascii="宋体" w:eastAsia="宋体"/>
          </w:rPr>
          <w:fldChar w:fldCharType="separate"/>
        </w:r>
        <w:r>
          <w:rPr>
            <w:rFonts w:ascii="宋体" w:eastAsia="宋体"/>
          </w:rPr>
          <w:t>24</w:t>
        </w:r>
        <w:r>
          <w:rPr>
            <w:rFonts w:ascii="宋体" w:eastAsia="宋体"/>
          </w:rPr>
          <w:fldChar w:fldCharType="end"/>
        </w:r>
      </w:hyperlink>
    </w:p>
    <w:p w14:paraId="6071E0F3"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081" w:history="1">
        <w:r>
          <w:rPr>
            <w:rStyle w:val="afe"/>
            <w:rFonts w:ascii="宋体" w:eastAsia="宋体"/>
            <w:color w:val="auto"/>
          </w:rPr>
          <w:t>（八）</w:t>
        </w:r>
        <w:r>
          <w:rPr>
            <w:rFonts w:ascii="宋体" w:eastAsia="宋体"/>
            <w:i w:val="0"/>
            <w:iCs w:val="0"/>
            <w:sz w:val="21"/>
            <w:szCs w:val="22"/>
            <w14:ligatures w14:val="standardContextual"/>
          </w:rPr>
          <w:tab/>
        </w:r>
        <w:r>
          <w:rPr>
            <w:rStyle w:val="afe"/>
            <w:rFonts w:ascii="宋体" w:eastAsia="宋体"/>
            <w:color w:val="auto"/>
          </w:rPr>
          <w:t>中标</w:t>
        </w:r>
        <w:r>
          <w:rPr>
            <w:rFonts w:ascii="宋体" w:eastAsia="宋体"/>
          </w:rPr>
          <w:tab/>
        </w:r>
        <w:r>
          <w:rPr>
            <w:rFonts w:ascii="宋体" w:eastAsia="宋体"/>
          </w:rPr>
          <w:fldChar w:fldCharType="begin"/>
        </w:r>
        <w:r>
          <w:rPr>
            <w:rFonts w:ascii="宋体" w:eastAsia="宋体"/>
          </w:rPr>
          <w:instrText xml:space="preserve"> PAGEREF _Toc172820081 \h </w:instrText>
        </w:r>
        <w:r>
          <w:rPr>
            <w:rFonts w:ascii="宋体" w:eastAsia="宋体"/>
          </w:rPr>
        </w:r>
        <w:r>
          <w:rPr>
            <w:rFonts w:ascii="宋体" w:eastAsia="宋体"/>
          </w:rPr>
          <w:fldChar w:fldCharType="separate"/>
        </w:r>
        <w:r>
          <w:rPr>
            <w:rFonts w:ascii="宋体" w:eastAsia="宋体"/>
          </w:rPr>
          <w:t>25</w:t>
        </w:r>
        <w:r>
          <w:rPr>
            <w:rFonts w:ascii="宋体" w:eastAsia="宋体"/>
          </w:rPr>
          <w:fldChar w:fldCharType="end"/>
        </w:r>
      </w:hyperlink>
    </w:p>
    <w:p w14:paraId="0BCFBA99"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82" w:history="1">
        <w:r>
          <w:rPr>
            <w:rStyle w:val="afe"/>
            <w:rFonts w:ascii="宋体" w:eastAsia="宋体"/>
            <w:color w:val="auto"/>
          </w:rPr>
          <w:t>31.</w:t>
        </w:r>
        <w:r>
          <w:rPr>
            <w:rFonts w:ascii="宋体" w:eastAsia="宋体"/>
            <w:sz w:val="21"/>
            <w:szCs w:val="22"/>
            <w14:ligatures w14:val="standardContextual"/>
          </w:rPr>
          <w:tab/>
        </w:r>
        <w:r>
          <w:rPr>
            <w:rStyle w:val="afe"/>
            <w:rFonts w:ascii="宋体" w:eastAsia="宋体"/>
            <w:color w:val="auto"/>
          </w:rPr>
          <w:t>确定中标人</w:t>
        </w:r>
        <w:r>
          <w:rPr>
            <w:rFonts w:ascii="宋体" w:eastAsia="宋体"/>
          </w:rPr>
          <w:tab/>
        </w:r>
        <w:r>
          <w:rPr>
            <w:rFonts w:ascii="宋体" w:eastAsia="宋体"/>
          </w:rPr>
          <w:fldChar w:fldCharType="begin"/>
        </w:r>
        <w:r>
          <w:rPr>
            <w:rFonts w:ascii="宋体" w:eastAsia="宋体"/>
          </w:rPr>
          <w:instrText xml:space="preserve"> PAGEREF _Toc172820082 \h </w:instrText>
        </w:r>
        <w:r>
          <w:rPr>
            <w:rFonts w:ascii="宋体" w:eastAsia="宋体"/>
          </w:rPr>
        </w:r>
        <w:r>
          <w:rPr>
            <w:rFonts w:ascii="宋体" w:eastAsia="宋体"/>
          </w:rPr>
          <w:fldChar w:fldCharType="separate"/>
        </w:r>
        <w:r>
          <w:rPr>
            <w:rFonts w:ascii="宋体" w:eastAsia="宋体"/>
          </w:rPr>
          <w:t>25</w:t>
        </w:r>
        <w:r>
          <w:rPr>
            <w:rFonts w:ascii="宋体" w:eastAsia="宋体"/>
          </w:rPr>
          <w:fldChar w:fldCharType="end"/>
        </w:r>
      </w:hyperlink>
    </w:p>
    <w:p w14:paraId="3B363DC6"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83" w:history="1">
        <w:r>
          <w:rPr>
            <w:rStyle w:val="afe"/>
            <w:rFonts w:ascii="宋体" w:eastAsia="宋体"/>
            <w:color w:val="auto"/>
          </w:rPr>
          <w:t>32.</w:t>
        </w:r>
        <w:r>
          <w:rPr>
            <w:rFonts w:ascii="宋体" w:eastAsia="宋体"/>
            <w:sz w:val="21"/>
            <w:szCs w:val="22"/>
            <w14:ligatures w14:val="standardContextual"/>
          </w:rPr>
          <w:tab/>
        </w:r>
        <w:r>
          <w:rPr>
            <w:rStyle w:val="afe"/>
            <w:rFonts w:ascii="宋体" w:eastAsia="宋体"/>
            <w:color w:val="auto"/>
          </w:rPr>
          <w:t>中标结果公告</w:t>
        </w:r>
        <w:r>
          <w:rPr>
            <w:rFonts w:ascii="宋体" w:eastAsia="宋体"/>
          </w:rPr>
          <w:tab/>
        </w:r>
        <w:r>
          <w:rPr>
            <w:rFonts w:ascii="宋体" w:eastAsia="宋体"/>
          </w:rPr>
          <w:fldChar w:fldCharType="begin"/>
        </w:r>
        <w:r>
          <w:rPr>
            <w:rFonts w:ascii="宋体" w:eastAsia="宋体"/>
          </w:rPr>
          <w:instrText xml:space="preserve"> PAGEREF _Toc172820083 \h </w:instrText>
        </w:r>
        <w:r>
          <w:rPr>
            <w:rFonts w:ascii="宋体" w:eastAsia="宋体"/>
          </w:rPr>
        </w:r>
        <w:r>
          <w:rPr>
            <w:rFonts w:ascii="宋体" w:eastAsia="宋体"/>
          </w:rPr>
          <w:fldChar w:fldCharType="separate"/>
        </w:r>
        <w:r>
          <w:rPr>
            <w:rFonts w:ascii="宋体" w:eastAsia="宋体"/>
          </w:rPr>
          <w:t>25</w:t>
        </w:r>
        <w:r>
          <w:rPr>
            <w:rFonts w:ascii="宋体" w:eastAsia="宋体"/>
          </w:rPr>
          <w:fldChar w:fldCharType="end"/>
        </w:r>
      </w:hyperlink>
    </w:p>
    <w:p w14:paraId="2AECA5A1"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84" w:history="1">
        <w:r>
          <w:rPr>
            <w:rStyle w:val="afe"/>
            <w:rFonts w:ascii="宋体" w:eastAsia="宋体"/>
            <w:color w:val="auto"/>
          </w:rPr>
          <w:t>33.</w:t>
        </w:r>
        <w:r>
          <w:rPr>
            <w:rFonts w:ascii="宋体" w:eastAsia="宋体"/>
            <w:sz w:val="21"/>
            <w:szCs w:val="22"/>
            <w14:ligatures w14:val="standardContextual"/>
          </w:rPr>
          <w:tab/>
        </w:r>
        <w:r>
          <w:rPr>
            <w:rStyle w:val="afe"/>
            <w:rFonts w:ascii="宋体" w:eastAsia="宋体"/>
            <w:color w:val="auto"/>
          </w:rPr>
          <w:t>中标通知</w:t>
        </w:r>
        <w:r>
          <w:rPr>
            <w:rFonts w:ascii="宋体" w:eastAsia="宋体"/>
          </w:rPr>
          <w:tab/>
        </w:r>
        <w:r>
          <w:rPr>
            <w:rFonts w:ascii="宋体" w:eastAsia="宋体"/>
          </w:rPr>
          <w:fldChar w:fldCharType="begin"/>
        </w:r>
        <w:r>
          <w:rPr>
            <w:rFonts w:ascii="宋体" w:eastAsia="宋体"/>
          </w:rPr>
          <w:instrText xml:space="preserve"> PAGEREF _Toc172820084 \h </w:instrText>
        </w:r>
        <w:r>
          <w:rPr>
            <w:rFonts w:ascii="宋体" w:eastAsia="宋体"/>
          </w:rPr>
        </w:r>
        <w:r>
          <w:rPr>
            <w:rFonts w:ascii="宋体" w:eastAsia="宋体"/>
          </w:rPr>
          <w:fldChar w:fldCharType="separate"/>
        </w:r>
        <w:r>
          <w:rPr>
            <w:rFonts w:ascii="宋体" w:eastAsia="宋体"/>
          </w:rPr>
          <w:t>25</w:t>
        </w:r>
        <w:r>
          <w:rPr>
            <w:rFonts w:ascii="宋体" w:eastAsia="宋体"/>
          </w:rPr>
          <w:fldChar w:fldCharType="end"/>
        </w:r>
      </w:hyperlink>
    </w:p>
    <w:p w14:paraId="539ADD04"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085" w:history="1">
        <w:r>
          <w:rPr>
            <w:rStyle w:val="afe"/>
            <w:rFonts w:ascii="宋体" w:eastAsia="宋体"/>
            <w:color w:val="auto"/>
          </w:rPr>
          <w:t>（九）</w:t>
        </w:r>
        <w:r>
          <w:rPr>
            <w:rFonts w:ascii="宋体" w:eastAsia="宋体"/>
            <w:i w:val="0"/>
            <w:iCs w:val="0"/>
            <w:sz w:val="21"/>
            <w:szCs w:val="22"/>
            <w14:ligatures w14:val="standardContextual"/>
          </w:rPr>
          <w:tab/>
        </w:r>
        <w:r>
          <w:rPr>
            <w:rStyle w:val="afe"/>
            <w:rFonts w:ascii="宋体" w:eastAsia="宋体"/>
            <w:color w:val="auto"/>
          </w:rPr>
          <w:t>签订合同</w:t>
        </w:r>
        <w:r>
          <w:rPr>
            <w:rFonts w:ascii="宋体" w:eastAsia="宋体"/>
          </w:rPr>
          <w:tab/>
        </w:r>
        <w:r>
          <w:rPr>
            <w:rFonts w:ascii="宋体" w:eastAsia="宋体"/>
          </w:rPr>
          <w:fldChar w:fldCharType="begin"/>
        </w:r>
        <w:r>
          <w:rPr>
            <w:rFonts w:ascii="宋体" w:eastAsia="宋体"/>
          </w:rPr>
          <w:instrText xml:space="preserve"> PAGEREF _Toc172820085 \h </w:instrText>
        </w:r>
        <w:r>
          <w:rPr>
            <w:rFonts w:ascii="宋体" w:eastAsia="宋体"/>
          </w:rPr>
        </w:r>
        <w:r>
          <w:rPr>
            <w:rFonts w:ascii="宋体" w:eastAsia="宋体"/>
          </w:rPr>
          <w:fldChar w:fldCharType="separate"/>
        </w:r>
        <w:r>
          <w:rPr>
            <w:rFonts w:ascii="宋体" w:eastAsia="宋体"/>
          </w:rPr>
          <w:t>25</w:t>
        </w:r>
        <w:r>
          <w:rPr>
            <w:rFonts w:ascii="宋体" w:eastAsia="宋体"/>
          </w:rPr>
          <w:fldChar w:fldCharType="end"/>
        </w:r>
      </w:hyperlink>
    </w:p>
    <w:p w14:paraId="771DBFE3"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86" w:history="1">
        <w:r>
          <w:rPr>
            <w:rStyle w:val="afe"/>
            <w:rFonts w:ascii="宋体" w:eastAsia="宋体"/>
            <w:color w:val="auto"/>
          </w:rPr>
          <w:t>34.</w:t>
        </w:r>
        <w:r>
          <w:rPr>
            <w:rFonts w:ascii="宋体" w:eastAsia="宋体"/>
            <w:sz w:val="21"/>
            <w:szCs w:val="22"/>
            <w14:ligatures w14:val="standardContextual"/>
          </w:rPr>
          <w:tab/>
        </w:r>
        <w:r>
          <w:rPr>
            <w:rStyle w:val="afe"/>
            <w:rFonts w:ascii="宋体" w:eastAsia="宋体"/>
            <w:color w:val="auto"/>
          </w:rPr>
          <w:t>履约保证金</w:t>
        </w:r>
        <w:r>
          <w:rPr>
            <w:rFonts w:ascii="宋体" w:eastAsia="宋体"/>
          </w:rPr>
          <w:tab/>
        </w:r>
        <w:r>
          <w:rPr>
            <w:rFonts w:ascii="宋体" w:eastAsia="宋体"/>
          </w:rPr>
          <w:fldChar w:fldCharType="begin"/>
        </w:r>
        <w:r>
          <w:rPr>
            <w:rFonts w:ascii="宋体" w:eastAsia="宋体"/>
          </w:rPr>
          <w:instrText xml:space="preserve"> PAGEREF _Toc172820086 \h </w:instrText>
        </w:r>
        <w:r>
          <w:rPr>
            <w:rFonts w:ascii="宋体" w:eastAsia="宋体"/>
          </w:rPr>
        </w:r>
        <w:r>
          <w:rPr>
            <w:rFonts w:ascii="宋体" w:eastAsia="宋体"/>
          </w:rPr>
          <w:fldChar w:fldCharType="separate"/>
        </w:r>
        <w:r>
          <w:rPr>
            <w:rFonts w:ascii="宋体" w:eastAsia="宋体"/>
          </w:rPr>
          <w:t>25</w:t>
        </w:r>
        <w:r>
          <w:rPr>
            <w:rFonts w:ascii="宋体" w:eastAsia="宋体"/>
          </w:rPr>
          <w:fldChar w:fldCharType="end"/>
        </w:r>
      </w:hyperlink>
    </w:p>
    <w:p w14:paraId="4B5754B6"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87" w:history="1">
        <w:r>
          <w:rPr>
            <w:rStyle w:val="afe"/>
            <w:rFonts w:ascii="宋体" w:eastAsia="宋体"/>
            <w:color w:val="auto"/>
          </w:rPr>
          <w:t>35.</w:t>
        </w:r>
        <w:r>
          <w:rPr>
            <w:rFonts w:ascii="宋体" w:eastAsia="宋体"/>
            <w:sz w:val="21"/>
            <w:szCs w:val="22"/>
            <w14:ligatures w14:val="standardContextual"/>
          </w:rPr>
          <w:tab/>
        </w:r>
        <w:r>
          <w:rPr>
            <w:rStyle w:val="afe"/>
            <w:rFonts w:ascii="宋体" w:eastAsia="宋体"/>
            <w:color w:val="auto"/>
          </w:rPr>
          <w:t>签订合同</w:t>
        </w:r>
        <w:r>
          <w:rPr>
            <w:rFonts w:ascii="宋体" w:eastAsia="宋体"/>
          </w:rPr>
          <w:tab/>
        </w:r>
        <w:r>
          <w:rPr>
            <w:rFonts w:ascii="宋体" w:eastAsia="宋体"/>
          </w:rPr>
          <w:fldChar w:fldCharType="begin"/>
        </w:r>
        <w:r>
          <w:rPr>
            <w:rFonts w:ascii="宋体" w:eastAsia="宋体"/>
          </w:rPr>
          <w:instrText xml:space="preserve"> PAGEREF _Toc172820087 \h </w:instrText>
        </w:r>
        <w:r>
          <w:rPr>
            <w:rFonts w:ascii="宋体" w:eastAsia="宋体"/>
          </w:rPr>
        </w:r>
        <w:r>
          <w:rPr>
            <w:rFonts w:ascii="宋体" w:eastAsia="宋体"/>
          </w:rPr>
          <w:fldChar w:fldCharType="separate"/>
        </w:r>
        <w:r>
          <w:rPr>
            <w:rFonts w:ascii="宋体" w:eastAsia="宋体"/>
          </w:rPr>
          <w:t>26</w:t>
        </w:r>
        <w:r>
          <w:rPr>
            <w:rFonts w:ascii="宋体" w:eastAsia="宋体"/>
          </w:rPr>
          <w:fldChar w:fldCharType="end"/>
        </w:r>
      </w:hyperlink>
    </w:p>
    <w:p w14:paraId="70599DA9"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088" w:history="1">
        <w:r>
          <w:rPr>
            <w:rStyle w:val="afe"/>
            <w:rFonts w:ascii="宋体" w:eastAsia="宋体"/>
            <w:color w:val="auto"/>
          </w:rPr>
          <w:t>（十）</w:t>
        </w:r>
        <w:r>
          <w:rPr>
            <w:rFonts w:ascii="宋体" w:eastAsia="宋体"/>
            <w:i w:val="0"/>
            <w:iCs w:val="0"/>
            <w:sz w:val="21"/>
            <w:szCs w:val="22"/>
            <w14:ligatures w14:val="standardContextual"/>
          </w:rPr>
          <w:tab/>
        </w:r>
        <w:r>
          <w:rPr>
            <w:rStyle w:val="afe"/>
            <w:rFonts w:ascii="宋体" w:eastAsia="宋体"/>
            <w:color w:val="auto"/>
          </w:rPr>
          <w:t>质疑和投诉</w:t>
        </w:r>
        <w:r>
          <w:rPr>
            <w:rFonts w:ascii="宋体" w:eastAsia="宋体"/>
          </w:rPr>
          <w:tab/>
        </w:r>
        <w:r>
          <w:rPr>
            <w:rFonts w:ascii="宋体" w:eastAsia="宋体"/>
          </w:rPr>
          <w:fldChar w:fldCharType="begin"/>
        </w:r>
        <w:r>
          <w:rPr>
            <w:rFonts w:ascii="宋体" w:eastAsia="宋体"/>
          </w:rPr>
          <w:instrText xml:space="preserve"> PAGEREF _Toc172820088 \h </w:instrText>
        </w:r>
        <w:r>
          <w:rPr>
            <w:rFonts w:ascii="宋体" w:eastAsia="宋体"/>
          </w:rPr>
        </w:r>
        <w:r>
          <w:rPr>
            <w:rFonts w:ascii="宋体" w:eastAsia="宋体"/>
          </w:rPr>
          <w:fldChar w:fldCharType="separate"/>
        </w:r>
        <w:r>
          <w:rPr>
            <w:rFonts w:ascii="宋体" w:eastAsia="宋体"/>
          </w:rPr>
          <w:t>26</w:t>
        </w:r>
        <w:r>
          <w:rPr>
            <w:rFonts w:ascii="宋体" w:eastAsia="宋体"/>
          </w:rPr>
          <w:fldChar w:fldCharType="end"/>
        </w:r>
      </w:hyperlink>
    </w:p>
    <w:p w14:paraId="39024A8A"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89" w:history="1">
        <w:r>
          <w:rPr>
            <w:rStyle w:val="afe"/>
            <w:rFonts w:ascii="宋体" w:eastAsia="宋体"/>
            <w:color w:val="auto"/>
          </w:rPr>
          <w:t>36.</w:t>
        </w:r>
        <w:r>
          <w:rPr>
            <w:rFonts w:ascii="宋体" w:eastAsia="宋体"/>
            <w:sz w:val="21"/>
            <w:szCs w:val="22"/>
            <w14:ligatures w14:val="standardContextual"/>
          </w:rPr>
          <w:tab/>
        </w:r>
        <w:r>
          <w:rPr>
            <w:rStyle w:val="afe"/>
            <w:rFonts w:ascii="宋体" w:eastAsia="宋体"/>
            <w:color w:val="auto"/>
          </w:rPr>
          <w:t>质疑</w:t>
        </w:r>
        <w:r>
          <w:rPr>
            <w:rFonts w:ascii="宋体" w:eastAsia="宋体"/>
          </w:rPr>
          <w:tab/>
        </w:r>
        <w:r>
          <w:rPr>
            <w:rFonts w:ascii="宋体" w:eastAsia="宋体"/>
          </w:rPr>
          <w:fldChar w:fldCharType="begin"/>
        </w:r>
        <w:r>
          <w:rPr>
            <w:rFonts w:ascii="宋体" w:eastAsia="宋体"/>
          </w:rPr>
          <w:instrText xml:space="preserve"> PAGEREF _Toc172820089 \h </w:instrText>
        </w:r>
        <w:r>
          <w:rPr>
            <w:rFonts w:ascii="宋体" w:eastAsia="宋体"/>
          </w:rPr>
        </w:r>
        <w:r>
          <w:rPr>
            <w:rFonts w:ascii="宋体" w:eastAsia="宋体"/>
          </w:rPr>
          <w:fldChar w:fldCharType="separate"/>
        </w:r>
        <w:r>
          <w:rPr>
            <w:rFonts w:ascii="宋体" w:eastAsia="宋体"/>
          </w:rPr>
          <w:t>26</w:t>
        </w:r>
        <w:r>
          <w:rPr>
            <w:rFonts w:ascii="宋体" w:eastAsia="宋体"/>
          </w:rPr>
          <w:fldChar w:fldCharType="end"/>
        </w:r>
      </w:hyperlink>
    </w:p>
    <w:p w14:paraId="27F26A93"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90" w:history="1">
        <w:r>
          <w:rPr>
            <w:rStyle w:val="afe"/>
            <w:rFonts w:ascii="宋体" w:eastAsia="宋体"/>
            <w:color w:val="auto"/>
          </w:rPr>
          <w:t>37.</w:t>
        </w:r>
        <w:r>
          <w:rPr>
            <w:rFonts w:ascii="宋体" w:eastAsia="宋体"/>
            <w:sz w:val="21"/>
            <w:szCs w:val="22"/>
            <w14:ligatures w14:val="standardContextual"/>
          </w:rPr>
          <w:tab/>
        </w:r>
        <w:r>
          <w:rPr>
            <w:rStyle w:val="afe"/>
            <w:rFonts w:ascii="宋体" w:eastAsia="宋体"/>
            <w:color w:val="auto"/>
          </w:rPr>
          <w:t>质疑答复</w:t>
        </w:r>
        <w:r>
          <w:rPr>
            <w:rFonts w:ascii="宋体" w:eastAsia="宋体"/>
          </w:rPr>
          <w:tab/>
        </w:r>
        <w:r>
          <w:rPr>
            <w:rFonts w:ascii="宋体" w:eastAsia="宋体"/>
          </w:rPr>
          <w:fldChar w:fldCharType="begin"/>
        </w:r>
        <w:r>
          <w:rPr>
            <w:rFonts w:ascii="宋体" w:eastAsia="宋体"/>
          </w:rPr>
          <w:instrText xml:space="preserve"> PAGEREF _Toc172820090 \h </w:instrText>
        </w:r>
        <w:r>
          <w:rPr>
            <w:rFonts w:ascii="宋体" w:eastAsia="宋体"/>
          </w:rPr>
        </w:r>
        <w:r>
          <w:rPr>
            <w:rFonts w:ascii="宋体" w:eastAsia="宋体"/>
          </w:rPr>
          <w:fldChar w:fldCharType="separate"/>
        </w:r>
        <w:r>
          <w:rPr>
            <w:rFonts w:ascii="宋体" w:eastAsia="宋体"/>
          </w:rPr>
          <w:t>27</w:t>
        </w:r>
        <w:r>
          <w:rPr>
            <w:rFonts w:ascii="宋体" w:eastAsia="宋体"/>
          </w:rPr>
          <w:fldChar w:fldCharType="end"/>
        </w:r>
      </w:hyperlink>
    </w:p>
    <w:p w14:paraId="19EF4619"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91" w:history="1">
        <w:r>
          <w:rPr>
            <w:rStyle w:val="afe"/>
            <w:rFonts w:ascii="宋体" w:eastAsia="宋体"/>
            <w:color w:val="auto"/>
          </w:rPr>
          <w:t>38.</w:t>
        </w:r>
        <w:r>
          <w:rPr>
            <w:rFonts w:ascii="宋体" w:eastAsia="宋体"/>
            <w:sz w:val="21"/>
            <w:szCs w:val="22"/>
            <w14:ligatures w14:val="standardContextual"/>
          </w:rPr>
          <w:tab/>
        </w:r>
        <w:r>
          <w:rPr>
            <w:rStyle w:val="afe"/>
            <w:rFonts w:ascii="宋体" w:eastAsia="宋体"/>
            <w:color w:val="auto"/>
          </w:rPr>
          <w:t>投诉</w:t>
        </w:r>
        <w:r>
          <w:rPr>
            <w:rFonts w:ascii="宋体" w:eastAsia="宋体"/>
          </w:rPr>
          <w:tab/>
        </w:r>
        <w:r>
          <w:rPr>
            <w:rFonts w:ascii="宋体" w:eastAsia="宋体"/>
          </w:rPr>
          <w:fldChar w:fldCharType="begin"/>
        </w:r>
        <w:r>
          <w:rPr>
            <w:rFonts w:ascii="宋体" w:eastAsia="宋体"/>
          </w:rPr>
          <w:instrText xml:space="preserve"> PAGEREF _Toc172820091 \h </w:instrText>
        </w:r>
        <w:r>
          <w:rPr>
            <w:rFonts w:ascii="宋体" w:eastAsia="宋体"/>
          </w:rPr>
        </w:r>
        <w:r>
          <w:rPr>
            <w:rFonts w:ascii="宋体" w:eastAsia="宋体"/>
          </w:rPr>
          <w:fldChar w:fldCharType="separate"/>
        </w:r>
        <w:r>
          <w:rPr>
            <w:rFonts w:ascii="宋体" w:eastAsia="宋体"/>
          </w:rPr>
          <w:t>27</w:t>
        </w:r>
        <w:r>
          <w:rPr>
            <w:rFonts w:ascii="宋体" w:eastAsia="宋体"/>
          </w:rPr>
          <w:fldChar w:fldCharType="end"/>
        </w:r>
      </w:hyperlink>
    </w:p>
    <w:p w14:paraId="0B60E582" w14:textId="77777777" w:rsidR="00030D5B" w:rsidRDefault="00000000">
      <w:pPr>
        <w:pStyle w:val="TOC3"/>
        <w:tabs>
          <w:tab w:val="left" w:pos="1680"/>
          <w:tab w:val="right" w:leader="dot" w:pos="8296"/>
        </w:tabs>
        <w:spacing w:line="240" w:lineRule="auto"/>
        <w:rPr>
          <w:rFonts w:ascii="宋体" w:eastAsia="宋体"/>
          <w:i w:val="0"/>
          <w:iCs w:val="0"/>
          <w:sz w:val="21"/>
          <w:szCs w:val="22"/>
          <w14:ligatures w14:val="standardContextual"/>
        </w:rPr>
      </w:pPr>
      <w:hyperlink w:anchor="_Toc172820092" w:history="1">
        <w:r>
          <w:rPr>
            <w:rStyle w:val="afe"/>
            <w:rFonts w:ascii="宋体" w:eastAsia="宋体"/>
            <w:color w:val="auto"/>
          </w:rPr>
          <w:t>（十一）</w:t>
        </w:r>
        <w:r>
          <w:rPr>
            <w:rFonts w:ascii="宋体" w:eastAsia="宋体"/>
            <w:i w:val="0"/>
            <w:iCs w:val="0"/>
            <w:sz w:val="21"/>
            <w:szCs w:val="22"/>
            <w14:ligatures w14:val="standardContextual"/>
          </w:rPr>
          <w:tab/>
        </w:r>
        <w:r>
          <w:rPr>
            <w:rStyle w:val="afe"/>
            <w:rFonts w:ascii="宋体" w:eastAsia="宋体"/>
            <w:color w:val="auto"/>
          </w:rPr>
          <w:t>采购代理服务费</w:t>
        </w:r>
        <w:r>
          <w:rPr>
            <w:rFonts w:ascii="宋体" w:eastAsia="宋体"/>
          </w:rPr>
          <w:tab/>
        </w:r>
        <w:r>
          <w:rPr>
            <w:rFonts w:ascii="宋体" w:eastAsia="宋体"/>
          </w:rPr>
          <w:fldChar w:fldCharType="begin"/>
        </w:r>
        <w:r>
          <w:rPr>
            <w:rFonts w:ascii="宋体" w:eastAsia="宋体"/>
          </w:rPr>
          <w:instrText xml:space="preserve"> PAGEREF _Toc172820092 \h </w:instrText>
        </w:r>
        <w:r>
          <w:rPr>
            <w:rFonts w:ascii="宋体" w:eastAsia="宋体"/>
          </w:rPr>
        </w:r>
        <w:r>
          <w:rPr>
            <w:rFonts w:ascii="宋体" w:eastAsia="宋体"/>
          </w:rPr>
          <w:fldChar w:fldCharType="separate"/>
        </w:r>
        <w:r>
          <w:rPr>
            <w:rFonts w:ascii="宋体" w:eastAsia="宋体"/>
          </w:rPr>
          <w:t>28</w:t>
        </w:r>
        <w:r>
          <w:rPr>
            <w:rFonts w:ascii="宋体" w:eastAsia="宋体"/>
          </w:rPr>
          <w:fldChar w:fldCharType="end"/>
        </w:r>
      </w:hyperlink>
    </w:p>
    <w:p w14:paraId="1F515716"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93" w:history="1">
        <w:r>
          <w:rPr>
            <w:rStyle w:val="afe"/>
            <w:rFonts w:ascii="宋体" w:eastAsia="宋体"/>
            <w:color w:val="auto"/>
          </w:rPr>
          <w:t>39.</w:t>
        </w:r>
        <w:r>
          <w:rPr>
            <w:rFonts w:ascii="宋体" w:eastAsia="宋体"/>
            <w:sz w:val="21"/>
            <w:szCs w:val="22"/>
            <w14:ligatures w14:val="standardContextual"/>
          </w:rPr>
          <w:tab/>
        </w:r>
        <w:r>
          <w:rPr>
            <w:rStyle w:val="afe"/>
            <w:rFonts w:ascii="宋体" w:eastAsia="宋体"/>
            <w:color w:val="auto"/>
          </w:rPr>
          <w:t>收取方式和标准</w:t>
        </w:r>
        <w:r>
          <w:rPr>
            <w:rFonts w:ascii="宋体" w:eastAsia="宋体"/>
          </w:rPr>
          <w:tab/>
        </w:r>
        <w:r>
          <w:rPr>
            <w:rFonts w:ascii="宋体" w:eastAsia="宋体"/>
          </w:rPr>
          <w:fldChar w:fldCharType="begin"/>
        </w:r>
        <w:r>
          <w:rPr>
            <w:rFonts w:ascii="宋体" w:eastAsia="宋体"/>
          </w:rPr>
          <w:instrText xml:space="preserve"> PAGEREF _Toc172820093 \h </w:instrText>
        </w:r>
        <w:r>
          <w:rPr>
            <w:rFonts w:ascii="宋体" w:eastAsia="宋体"/>
          </w:rPr>
        </w:r>
        <w:r>
          <w:rPr>
            <w:rFonts w:ascii="宋体" w:eastAsia="宋体"/>
          </w:rPr>
          <w:fldChar w:fldCharType="separate"/>
        </w:r>
        <w:r>
          <w:rPr>
            <w:rFonts w:ascii="宋体" w:eastAsia="宋体"/>
          </w:rPr>
          <w:t>28</w:t>
        </w:r>
        <w:r>
          <w:rPr>
            <w:rFonts w:ascii="宋体" w:eastAsia="宋体"/>
          </w:rPr>
          <w:fldChar w:fldCharType="end"/>
        </w:r>
      </w:hyperlink>
    </w:p>
    <w:p w14:paraId="0E86BCF0" w14:textId="77777777" w:rsidR="00030D5B" w:rsidRDefault="00000000">
      <w:pPr>
        <w:pStyle w:val="TOC3"/>
        <w:tabs>
          <w:tab w:val="left" w:pos="1680"/>
          <w:tab w:val="right" w:leader="dot" w:pos="8296"/>
        </w:tabs>
        <w:spacing w:line="240" w:lineRule="auto"/>
        <w:rPr>
          <w:rFonts w:ascii="宋体" w:eastAsia="宋体"/>
          <w:i w:val="0"/>
          <w:iCs w:val="0"/>
          <w:sz w:val="21"/>
          <w:szCs w:val="22"/>
          <w14:ligatures w14:val="standardContextual"/>
        </w:rPr>
      </w:pPr>
      <w:hyperlink w:anchor="_Toc172820094" w:history="1">
        <w:r>
          <w:rPr>
            <w:rStyle w:val="afe"/>
            <w:rFonts w:ascii="宋体" w:eastAsia="宋体"/>
            <w:color w:val="auto"/>
          </w:rPr>
          <w:t>（十二）</w:t>
        </w:r>
        <w:r>
          <w:rPr>
            <w:rFonts w:ascii="宋体" w:eastAsia="宋体"/>
            <w:i w:val="0"/>
            <w:iCs w:val="0"/>
            <w:sz w:val="21"/>
            <w:szCs w:val="22"/>
            <w14:ligatures w14:val="standardContextual"/>
          </w:rPr>
          <w:tab/>
        </w:r>
        <w:r>
          <w:rPr>
            <w:rStyle w:val="afe"/>
            <w:rFonts w:ascii="宋体" w:eastAsia="宋体"/>
            <w:color w:val="auto"/>
          </w:rPr>
          <w:t>无效投标和废标</w:t>
        </w:r>
        <w:r>
          <w:rPr>
            <w:rFonts w:ascii="宋体" w:eastAsia="宋体"/>
          </w:rPr>
          <w:tab/>
        </w:r>
        <w:r>
          <w:rPr>
            <w:rFonts w:ascii="宋体" w:eastAsia="宋体"/>
          </w:rPr>
          <w:fldChar w:fldCharType="begin"/>
        </w:r>
        <w:r>
          <w:rPr>
            <w:rFonts w:ascii="宋体" w:eastAsia="宋体"/>
          </w:rPr>
          <w:instrText xml:space="preserve"> PAGEREF _Toc172820094 \h </w:instrText>
        </w:r>
        <w:r>
          <w:rPr>
            <w:rFonts w:ascii="宋体" w:eastAsia="宋体"/>
          </w:rPr>
        </w:r>
        <w:r>
          <w:rPr>
            <w:rFonts w:ascii="宋体" w:eastAsia="宋体"/>
          </w:rPr>
          <w:fldChar w:fldCharType="separate"/>
        </w:r>
        <w:r>
          <w:rPr>
            <w:rFonts w:ascii="宋体" w:eastAsia="宋体"/>
          </w:rPr>
          <w:t>28</w:t>
        </w:r>
        <w:r>
          <w:rPr>
            <w:rFonts w:ascii="宋体" w:eastAsia="宋体"/>
          </w:rPr>
          <w:fldChar w:fldCharType="end"/>
        </w:r>
      </w:hyperlink>
    </w:p>
    <w:p w14:paraId="620B03C6"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95" w:history="1">
        <w:r>
          <w:rPr>
            <w:rStyle w:val="afe"/>
            <w:rFonts w:ascii="宋体" w:eastAsia="宋体"/>
            <w:color w:val="auto"/>
          </w:rPr>
          <w:t>40.</w:t>
        </w:r>
        <w:r>
          <w:rPr>
            <w:rFonts w:ascii="宋体" w:eastAsia="宋体"/>
            <w:sz w:val="21"/>
            <w:szCs w:val="22"/>
            <w14:ligatures w14:val="standardContextual"/>
          </w:rPr>
          <w:tab/>
        </w:r>
        <w:r>
          <w:rPr>
            <w:rStyle w:val="afe"/>
            <w:rFonts w:ascii="宋体" w:eastAsia="宋体"/>
            <w:color w:val="auto"/>
          </w:rPr>
          <w:t>无效投标</w:t>
        </w:r>
        <w:r>
          <w:rPr>
            <w:rFonts w:ascii="宋体" w:eastAsia="宋体"/>
          </w:rPr>
          <w:tab/>
        </w:r>
        <w:r>
          <w:rPr>
            <w:rFonts w:ascii="宋体" w:eastAsia="宋体"/>
          </w:rPr>
          <w:fldChar w:fldCharType="begin"/>
        </w:r>
        <w:r>
          <w:rPr>
            <w:rFonts w:ascii="宋体" w:eastAsia="宋体"/>
          </w:rPr>
          <w:instrText xml:space="preserve"> PAGEREF _Toc172820095 \h </w:instrText>
        </w:r>
        <w:r>
          <w:rPr>
            <w:rFonts w:ascii="宋体" w:eastAsia="宋体"/>
          </w:rPr>
        </w:r>
        <w:r>
          <w:rPr>
            <w:rFonts w:ascii="宋体" w:eastAsia="宋体"/>
          </w:rPr>
          <w:fldChar w:fldCharType="separate"/>
        </w:r>
        <w:r>
          <w:rPr>
            <w:rFonts w:ascii="宋体" w:eastAsia="宋体"/>
          </w:rPr>
          <w:t>28</w:t>
        </w:r>
        <w:r>
          <w:rPr>
            <w:rFonts w:ascii="宋体" w:eastAsia="宋体"/>
          </w:rPr>
          <w:fldChar w:fldCharType="end"/>
        </w:r>
      </w:hyperlink>
    </w:p>
    <w:p w14:paraId="5B9CB2CC"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96" w:history="1">
        <w:r>
          <w:rPr>
            <w:rStyle w:val="afe"/>
            <w:rFonts w:ascii="宋体" w:eastAsia="宋体"/>
            <w:color w:val="auto"/>
          </w:rPr>
          <w:t>41.</w:t>
        </w:r>
        <w:r>
          <w:rPr>
            <w:rFonts w:ascii="宋体" w:eastAsia="宋体"/>
            <w:sz w:val="21"/>
            <w:szCs w:val="22"/>
            <w14:ligatures w14:val="standardContextual"/>
          </w:rPr>
          <w:tab/>
        </w:r>
        <w:r>
          <w:rPr>
            <w:rStyle w:val="afe"/>
            <w:rFonts w:ascii="宋体" w:eastAsia="宋体"/>
            <w:color w:val="auto"/>
          </w:rPr>
          <w:t>废标</w:t>
        </w:r>
        <w:r>
          <w:rPr>
            <w:rFonts w:ascii="宋体" w:eastAsia="宋体"/>
          </w:rPr>
          <w:tab/>
        </w:r>
        <w:r>
          <w:rPr>
            <w:rFonts w:ascii="宋体" w:eastAsia="宋体"/>
          </w:rPr>
          <w:fldChar w:fldCharType="begin"/>
        </w:r>
        <w:r>
          <w:rPr>
            <w:rFonts w:ascii="宋体" w:eastAsia="宋体"/>
          </w:rPr>
          <w:instrText xml:space="preserve"> PAGEREF _Toc172820096 \h </w:instrText>
        </w:r>
        <w:r>
          <w:rPr>
            <w:rFonts w:ascii="宋体" w:eastAsia="宋体"/>
          </w:rPr>
        </w:r>
        <w:r>
          <w:rPr>
            <w:rFonts w:ascii="宋体" w:eastAsia="宋体"/>
          </w:rPr>
          <w:fldChar w:fldCharType="separate"/>
        </w:r>
        <w:r>
          <w:rPr>
            <w:rFonts w:ascii="宋体" w:eastAsia="宋体"/>
          </w:rPr>
          <w:t>28</w:t>
        </w:r>
        <w:r>
          <w:rPr>
            <w:rFonts w:ascii="宋体" w:eastAsia="宋体"/>
          </w:rPr>
          <w:fldChar w:fldCharType="end"/>
        </w:r>
      </w:hyperlink>
    </w:p>
    <w:p w14:paraId="25841D38" w14:textId="77777777" w:rsidR="00030D5B" w:rsidRDefault="00000000">
      <w:pPr>
        <w:pStyle w:val="TOC3"/>
        <w:tabs>
          <w:tab w:val="left" w:pos="1680"/>
          <w:tab w:val="right" w:leader="dot" w:pos="8296"/>
        </w:tabs>
        <w:spacing w:line="240" w:lineRule="auto"/>
        <w:rPr>
          <w:rFonts w:ascii="宋体" w:eastAsia="宋体"/>
          <w:i w:val="0"/>
          <w:iCs w:val="0"/>
          <w:sz w:val="21"/>
          <w:szCs w:val="22"/>
          <w14:ligatures w14:val="standardContextual"/>
        </w:rPr>
      </w:pPr>
      <w:hyperlink w:anchor="_Toc172820097" w:history="1">
        <w:r>
          <w:rPr>
            <w:rStyle w:val="afe"/>
            <w:rFonts w:ascii="宋体" w:eastAsia="宋体"/>
            <w:color w:val="auto"/>
          </w:rPr>
          <w:t>（十三）</w:t>
        </w:r>
        <w:r>
          <w:rPr>
            <w:rFonts w:ascii="宋体" w:eastAsia="宋体"/>
            <w:i w:val="0"/>
            <w:iCs w:val="0"/>
            <w:sz w:val="21"/>
            <w:szCs w:val="22"/>
            <w14:ligatures w14:val="standardContextual"/>
          </w:rPr>
          <w:tab/>
        </w:r>
        <w:r>
          <w:rPr>
            <w:rStyle w:val="afe"/>
            <w:rFonts w:ascii="宋体" w:eastAsia="宋体"/>
            <w:color w:val="auto"/>
          </w:rPr>
          <w:t>落实政府采购政策</w:t>
        </w:r>
        <w:r>
          <w:rPr>
            <w:rFonts w:ascii="宋体" w:eastAsia="宋体"/>
          </w:rPr>
          <w:tab/>
        </w:r>
        <w:r>
          <w:rPr>
            <w:rFonts w:ascii="宋体" w:eastAsia="宋体"/>
          </w:rPr>
          <w:fldChar w:fldCharType="begin"/>
        </w:r>
        <w:r>
          <w:rPr>
            <w:rFonts w:ascii="宋体" w:eastAsia="宋体"/>
          </w:rPr>
          <w:instrText xml:space="preserve"> PAGEREF _Toc172820097 \h </w:instrText>
        </w:r>
        <w:r>
          <w:rPr>
            <w:rFonts w:ascii="宋体" w:eastAsia="宋体"/>
          </w:rPr>
        </w:r>
        <w:r>
          <w:rPr>
            <w:rFonts w:ascii="宋体" w:eastAsia="宋体"/>
          </w:rPr>
          <w:fldChar w:fldCharType="separate"/>
        </w:r>
        <w:r>
          <w:rPr>
            <w:rFonts w:ascii="宋体" w:eastAsia="宋体"/>
          </w:rPr>
          <w:t>28</w:t>
        </w:r>
        <w:r>
          <w:rPr>
            <w:rFonts w:ascii="宋体" w:eastAsia="宋体"/>
          </w:rPr>
          <w:fldChar w:fldCharType="end"/>
        </w:r>
      </w:hyperlink>
    </w:p>
    <w:p w14:paraId="5861B067"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98" w:history="1">
        <w:r>
          <w:rPr>
            <w:rStyle w:val="afe"/>
            <w:rFonts w:ascii="宋体" w:eastAsia="宋体"/>
            <w:color w:val="auto"/>
          </w:rPr>
          <w:t>42.</w:t>
        </w:r>
        <w:r>
          <w:rPr>
            <w:rFonts w:ascii="宋体" w:eastAsia="宋体"/>
            <w:sz w:val="21"/>
            <w:szCs w:val="22"/>
            <w14:ligatures w14:val="standardContextual"/>
          </w:rPr>
          <w:tab/>
        </w:r>
        <w:r>
          <w:rPr>
            <w:rStyle w:val="afe"/>
            <w:rFonts w:ascii="宋体" w:eastAsia="宋体"/>
            <w:color w:val="auto"/>
          </w:rPr>
          <w:t>支持国产和进口产品审批</w:t>
        </w:r>
        <w:r>
          <w:rPr>
            <w:rFonts w:ascii="宋体" w:eastAsia="宋体"/>
          </w:rPr>
          <w:tab/>
        </w:r>
        <w:r>
          <w:rPr>
            <w:rFonts w:ascii="宋体" w:eastAsia="宋体"/>
          </w:rPr>
          <w:fldChar w:fldCharType="begin"/>
        </w:r>
        <w:r>
          <w:rPr>
            <w:rFonts w:ascii="宋体" w:eastAsia="宋体"/>
          </w:rPr>
          <w:instrText xml:space="preserve"> PAGEREF _Toc172820098 \h </w:instrText>
        </w:r>
        <w:r>
          <w:rPr>
            <w:rFonts w:ascii="宋体" w:eastAsia="宋体"/>
          </w:rPr>
        </w:r>
        <w:r>
          <w:rPr>
            <w:rFonts w:ascii="宋体" w:eastAsia="宋体"/>
          </w:rPr>
          <w:fldChar w:fldCharType="separate"/>
        </w:r>
        <w:r>
          <w:rPr>
            <w:rFonts w:ascii="宋体" w:eastAsia="宋体"/>
          </w:rPr>
          <w:t>28</w:t>
        </w:r>
        <w:r>
          <w:rPr>
            <w:rFonts w:ascii="宋体" w:eastAsia="宋体"/>
          </w:rPr>
          <w:fldChar w:fldCharType="end"/>
        </w:r>
      </w:hyperlink>
    </w:p>
    <w:p w14:paraId="36B94F10"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099" w:history="1">
        <w:r>
          <w:rPr>
            <w:rStyle w:val="afe"/>
            <w:rFonts w:ascii="宋体" w:eastAsia="宋体"/>
            <w:color w:val="auto"/>
          </w:rPr>
          <w:t>43.</w:t>
        </w:r>
        <w:r>
          <w:rPr>
            <w:rFonts w:ascii="宋体" w:eastAsia="宋体"/>
            <w:sz w:val="21"/>
            <w:szCs w:val="22"/>
            <w14:ligatures w14:val="standardContextual"/>
          </w:rPr>
          <w:tab/>
        </w:r>
        <w:r>
          <w:rPr>
            <w:rStyle w:val="afe"/>
            <w:rFonts w:ascii="宋体" w:eastAsia="宋体"/>
            <w:color w:val="auto"/>
          </w:rPr>
          <w:t>中小企业、监狱企业及残疾人福利性单位</w:t>
        </w:r>
        <w:r>
          <w:rPr>
            <w:rFonts w:ascii="宋体" w:eastAsia="宋体"/>
          </w:rPr>
          <w:tab/>
        </w:r>
        <w:r>
          <w:rPr>
            <w:rFonts w:ascii="宋体" w:eastAsia="宋体"/>
          </w:rPr>
          <w:fldChar w:fldCharType="begin"/>
        </w:r>
        <w:r>
          <w:rPr>
            <w:rFonts w:ascii="宋体" w:eastAsia="宋体"/>
          </w:rPr>
          <w:instrText xml:space="preserve"> PAGEREF _Toc172820099 \h </w:instrText>
        </w:r>
        <w:r>
          <w:rPr>
            <w:rFonts w:ascii="宋体" w:eastAsia="宋体"/>
          </w:rPr>
        </w:r>
        <w:r>
          <w:rPr>
            <w:rFonts w:ascii="宋体" w:eastAsia="宋体"/>
          </w:rPr>
          <w:fldChar w:fldCharType="separate"/>
        </w:r>
        <w:r>
          <w:rPr>
            <w:rFonts w:ascii="宋体" w:eastAsia="宋体"/>
          </w:rPr>
          <w:t>29</w:t>
        </w:r>
        <w:r>
          <w:rPr>
            <w:rFonts w:ascii="宋体" w:eastAsia="宋体"/>
          </w:rPr>
          <w:fldChar w:fldCharType="end"/>
        </w:r>
      </w:hyperlink>
    </w:p>
    <w:p w14:paraId="7E1AE503"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00" w:history="1">
        <w:r>
          <w:rPr>
            <w:rStyle w:val="afe"/>
            <w:rFonts w:ascii="宋体" w:eastAsia="宋体"/>
            <w:color w:val="auto"/>
          </w:rPr>
          <w:t>44.</w:t>
        </w:r>
        <w:r>
          <w:rPr>
            <w:rFonts w:ascii="宋体" w:eastAsia="宋体"/>
            <w:sz w:val="21"/>
            <w:szCs w:val="22"/>
            <w14:ligatures w14:val="standardContextual"/>
          </w:rPr>
          <w:tab/>
        </w:r>
        <w:r>
          <w:rPr>
            <w:rStyle w:val="afe"/>
            <w:rFonts w:ascii="宋体" w:eastAsia="宋体"/>
            <w:color w:val="auto"/>
          </w:rPr>
          <w:t>政府采购节能产品、环境标志产品</w:t>
        </w:r>
        <w:r>
          <w:rPr>
            <w:rFonts w:ascii="宋体" w:eastAsia="宋体"/>
          </w:rPr>
          <w:tab/>
        </w:r>
        <w:r>
          <w:rPr>
            <w:rFonts w:ascii="宋体" w:eastAsia="宋体"/>
          </w:rPr>
          <w:fldChar w:fldCharType="begin"/>
        </w:r>
        <w:r>
          <w:rPr>
            <w:rFonts w:ascii="宋体" w:eastAsia="宋体"/>
          </w:rPr>
          <w:instrText xml:space="preserve"> PAGEREF _Toc172820100 \h </w:instrText>
        </w:r>
        <w:r>
          <w:rPr>
            <w:rFonts w:ascii="宋体" w:eastAsia="宋体"/>
          </w:rPr>
        </w:r>
        <w:r>
          <w:rPr>
            <w:rFonts w:ascii="宋体" w:eastAsia="宋体"/>
          </w:rPr>
          <w:fldChar w:fldCharType="separate"/>
        </w:r>
        <w:r>
          <w:rPr>
            <w:rFonts w:ascii="宋体" w:eastAsia="宋体"/>
          </w:rPr>
          <w:t>30</w:t>
        </w:r>
        <w:r>
          <w:rPr>
            <w:rFonts w:ascii="宋体" w:eastAsia="宋体"/>
          </w:rPr>
          <w:fldChar w:fldCharType="end"/>
        </w:r>
      </w:hyperlink>
    </w:p>
    <w:p w14:paraId="68D099E0" w14:textId="77777777" w:rsidR="00030D5B" w:rsidRDefault="00000000">
      <w:pPr>
        <w:pStyle w:val="TOC3"/>
        <w:tabs>
          <w:tab w:val="left" w:pos="1680"/>
          <w:tab w:val="right" w:leader="dot" w:pos="8296"/>
        </w:tabs>
        <w:spacing w:line="240" w:lineRule="auto"/>
        <w:rPr>
          <w:rFonts w:ascii="宋体" w:eastAsia="宋体"/>
          <w:i w:val="0"/>
          <w:iCs w:val="0"/>
          <w:sz w:val="21"/>
          <w:szCs w:val="22"/>
          <w14:ligatures w14:val="standardContextual"/>
        </w:rPr>
      </w:pPr>
      <w:hyperlink w:anchor="_Toc172820101" w:history="1">
        <w:r>
          <w:rPr>
            <w:rStyle w:val="afe"/>
            <w:rFonts w:ascii="宋体" w:eastAsia="宋体"/>
            <w:color w:val="auto"/>
          </w:rPr>
          <w:t>（十四）</w:t>
        </w:r>
        <w:r>
          <w:rPr>
            <w:rFonts w:ascii="宋体" w:eastAsia="宋体"/>
            <w:i w:val="0"/>
            <w:iCs w:val="0"/>
            <w:sz w:val="21"/>
            <w:szCs w:val="22"/>
            <w14:ligatures w14:val="standardContextual"/>
          </w:rPr>
          <w:tab/>
        </w:r>
        <w:r>
          <w:rPr>
            <w:rStyle w:val="afe"/>
            <w:rFonts w:ascii="宋体" w:eastAsia="宋体"/>
            <w:color w:val="auto"/>
          </w:rPr>
          <w:t>政府采购合同融资政策</w:t>
        </w:r>
        <w:r>
          <w:rPr>
            <w:rFonts w:ascii="宋体" w:eastAsia="宋体"/>
          </w:rPr>
          <w:tab/>
        </w:r>
        <w:r>
          <w:rPr>
            <w:rFonts w:ascii="宋体" w:eastAsia="宋体"/>
          </w:rPr>
          <w:fldChar w:fldCharType="begin"/>
        </w:r>
        <w:r>
          <w:rPr>
            <w:rFonts w:ascii="宋体" w:eastAsia="宋体"/>
          </w:rPr>
          <w:instrText xml:space="preserve"> PAGEREF _Toc172820101 \h </w:instrText>
        </w:r>
        <w:r>
          <w:rPr>
            <w:rFonts w:ascii="宋体" w:eastAsia="宋体"/>
          </w:rPr>
        </w:r>
        <w:r>
          <w:rPr>
            <w:rFonts w:ascii="宋体" w:eastAsia="宋体"/>
          </w:rPr>
          <w:fldChar w:fldCharType="separate"/>
        </w:r>
        <w:r>
          <w:rPr>
            <w:rFonts w:ascii="宋体" w:eastAsia="宋体"/>
          </w:rPr>
          <w:t>30</w:t>
        </w:r>
        <w:r>
          <w:rPr>
            <w:rFonts w:ascii="宋体" w:eastAsia="宋体"/>
          </w:rPr>
          <w:fldChar w:fldCharType="end"/>
        </w:r>
      </w:hyperlink>
    </w:p>
    <w:p w14:paraId="25AC14E5"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02" w:history="1">
        <w:r>
          <w:rPr>
            <w:rStyle w:val="afe"/>
            <w:rFonts w:ascii="宋体" w:eastAsia="宋体"/>
            <w:color w:val="auto"/>
          </w:rPr>
          <w:t>45.</w:t>
        </w:r>
        <w:r>
          <w:rPr>
            <w:rFonts w:ascii="宋体" w:eastAsia="宋体"/>
            <w:sz w:val="21"/>
            <w:szCs w:val="22"/>
            <w14:ligatures w14:val="standardContextual"/>
          </w:rPr>
          <w:tab/>
        </w:r>
        <w:r>
          <w:rPr>
            <w:rStyle w:val="afe"/>
            <w:rFonts w:ascii="宋体" w:eastAsia="宋体"/>
            <w:color w:val="auto"/>
          </w:rPr>
          <w:t>政府采购合同融资政策</w:t>
        </w:r>
        <w:r>
          <w:rPr>
            <w:rFonts w:ascii="宋体" w:eastAsia="宋体"/>
          </w:rPr>
          <w:tab/>
        </w:r>
        <w:r>
          <w:rPr>
            <w:rFonts w:ascii="宋体" w:eastAsia="宋体"/>
          </w:rPr>
          <w:fldChar w:fldCharType="begin"/>
        </w:r>
        <w:r>
          <w:rPr>
            <w:rFonts w:ascii="宋体" w:eastAsia="宋体"/>
          </w:rPr>
          <w:instrText xml:space="preserve"> PAGEREF _Toc172820102 \h </w:instrText>
        </w:r>
        <w:r>
          <w:rPr>
            <w:rFonts w:ascii="宋体" w:eastAsia="宋体"/>
          </w:rPr>
        </w:r>
        <w:r>
          <w:rPr>
            <w:rFonts w:ascii="宋体" w:eastAsia="宋体"/>
          </w:rPr>
          <w:fldChar w:fldCharType="separate"/>
        </w:r>
        <w:r>
          <w:rPr>
            <w:rFonts w:ascii="宋体" w:eastAsia="宋体"/>
          </w:rPr>
          <w:t>30</w:t>
        </w:r>
        <w:r>
          <w:rPr>
            <w:rFonts w:ascii="宋体" w:eastAsia="宋体"/>
          </w:rPr>
          <w:fldChar w:fldCharType="end"/>
        </w:r>
      </w:hyperlink>
    </w:p>
    <w:p w14:paraId="55AA6BF5" w14:textId="77777777" w:rsidR="00030D5B" w:rsidRDefault="00000000">
      <w:pPr>
        <w:pStyle w:val="TOC3"/>
        <w:tabs>
          <w:tab w:val="left" w:pos="1680"/>
          <w:tab w:val="right" w:leader="dot" w:pos="8296"/>
        </w:tabs>
        <w:spacing w:line="240" w:lineRule="auto"/>
        <w:rPr>
          <w:rFonts w:ascii="宋体" w:eastAsia="宋体"/>
          <w:i w:val="0"/>
          <w:iCs w:val="0"/>
          <w:sz w:val="21"/>
          <w:szCs w:val="22"/>
          <w14:ligatures w14:val="standardContextual"/>
        </w:rPr>
      </w:pPr>
      <w:hyperlink w:anchor="_Toc172820103" w:history="1">
        <w:r>
          <w:rPr>
            <w:rStyle w:val="afe"/>
            <w:rFonts w:ascii="宋体" w:eastAsia="宋体"/>
            <w:color w:val="auto"/>
          </w:rPr>
          <w:t>（十五）</w:t>
        </w:r>
        <w:r>
          <w:rPr>
            <w:rFonts w:ascii="宋体" w:eastAsia="宋体"/>
            <w:i w:val="0"/>
            <w:iCs w:val="0"/>
            <w:sz w:val="21"/>
            <w:szCs w:val="22"/>
            <w14:ligatures w14:val="standardContextual"/>
          </w:rPr>
          <w:tab/>
        </w:r>
        <w:r>
          <w:rPr>
            <w:rStyle w:val="afe"/>
            <w:rFonts w:ascii="宋体" w:eastAsia="宋体"/>
            <w:color w:val="auto"/>
          </w:rPr>
          <w:t>其他</w:t>
        </w:r>
        <w:r>
          <w:rPr>
            <w:rFonts w:ascii="宋体" w:eastAsia="宋体"/>
          </w:rPr>
          <w:tab/>
        </w:r>
        <w:r>
          <w:rPr>
            <w:rFonts w:ascii="宋体" w:eastAsia="宋体"/>
          </w:rPr>
          <w:fldChar w:fldCharType="begin"/>
        </w:r>
        <w:r>
          <w:rPr>
            <w:rFonts w:ascii="宋体" w:eastAsia="宋体"/>
          </w:rPr>
          <w:instrText xml:space="preserve"> PAGEREF _Toc172820103 \h </w:instrText>
        </w:r>
        <w:r>
          <w:rPr>
            <w:rFonts w:ascii="宋体" w:eastAsia="宋体"/>
          </w:rPr>
        </w:r>
        <w:r>
          <w:rPr>
            <w:rFonts w:ascii="宋体" w:eastAsia="宋体"/>
          </w:rPr>
          <w:fldChar w:fldCharType="separate"/>
        </w:r>
        <w:r>
          <w:rPr>
            <w:rFonts w:ascii="宋体" w:eastAsia="宋体"/>
          </w:rPr>
          <w:t>30</w:t>
        </w:r>
        <w:r>
          <w:rPr>
            <w:rFonts w:ascii="宋体" w:eastAsia="宋体"/>
          </w:rPr>
          <w:fldChar w:fldCharType="end"/>
        </w:r>
      </w:hyperlink>
    </w:p>
    <w:p w14:paraId="05FC7CE2"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04" w:history="1">
        <w:r>
          <w:rPr>
            <w:rStyle w:val="afe"/>
            <w:rFonts w:ascii="宋体" w:eastAsia="宋体"/>
            <w:color w:val="auto"/>
          </w:rPr>
          <w:t>46.</w:t>
        </w:r>
        <w:r>
          <w:rPr>
            <w:rFonts w:ascii="宋体" w:eastAsia="宋体"/>
            <w:sz w:val="21"/>
            <w:szCs w:val="22"/>
            <w14:ligatures w14:val="standardContextual"/>
          </w:rPr>
          <w:tab/>
        </w:r>
        <w:r>
          <w:rPr>
            <w:rStyle w:val="afe"/>
            <w:rFonts w:ascii="宋体" w:eastAsia="宋体"/>
            <w:color w:val="auto"/>
          </w:rPr>
          <w:t>需要补充的其他内容</w:t>
        </w:r>
        <w:r>
          <w:rPr>
            <w:rFonts w:ascii="宋体" w:eastAsia="宋体"/>
          </w:rPr>
          <w:tab/>
        </w:r>
        <w:r>
          <w:rPr>
            <w:rFonts w:ascii="宋体" w:eastAsia="宋体"/>
          </w:rPr>
          <w:fldChar w:fldCharType="begin"/>
        </w:r>
        <w:r>
          <w:rPr>
            <w:rFonts w:ascii="宋体" w:eastAsia="宋体"/>
          </w:rPr>
          <w:instrText xml:space="preserve"> PAGEREF _Toc172820104 \h </w:instrText>
        </w:r>
        <w:r>
          <w:rPr>
            <w:rFonts w:ascii="宋体" w:eastAsia="宋体"/>
          </w:rPr>
        </w:r>
        <w:r>
          <w:rPr>
            <w:rFonts w:ascii="宋体" w:eastAsia="宋体"/>
          </w:rPr>
          <w:fldChar w:fldCharType="separate"/>
        </w:r>
        <w:r>
          <w:rPr>
            <w:rFonts w:ascii="宋体" w:eastAsia="宋体"/>
          </w:rPr>
          <w:t>30</w:t>
        </w:r>
        <w:r>
          <w:rPr>
            <w:rFonts w:ascii="宋体" w:eastAsia="宋体"/>
          </w:rPr>
          <w:fldChar w:fldCharType="end"/>
        </w:r>
      </w:hyperlink>
    </w:p>
    <w:p w14:paraId="424FACA3"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05" w:history="1">
        <w:r>
          <w:rPr>
            <w:rStyle w:val="afe"/>
            <w:rFonts w:ascii="宋体" w:eastAsia="宋体"/>
            <w:color w:val="auto"/>
          </w:rPr>
          <w:t>47.</w:t>
        </w:r>
        <w:r>
          <w:rPr>
            <w:rFonts w:ascii="宋体" w:eastAsia="宋体"/>
            <w:sz w:val="21"/>
            <w:szCs w:val="22"/>
            <w14:ligatures w14:val="standardContextual"/>
          </w:rPr>
          <w:tab/>
        </w:r>
        <w:r>
          <w:rPr>
            <w:rStyle w:val="afe"/>
            <w:rFonts w:ascii="宋体" w:eastAsia="宋体"/>
            <w:color w:val="auto"/>
          </w:rPr>
          <w:t>适用法律</w:t>
        </w:r>
        <w:r>
          <w:rPr>
            <w:rFonts w:ascii="宋体" w:eastAsia="宋体"/>
          </w:rPr>
          <w:tab/>
        </w:r>
        <w:r>
          <w:rPr>
            <w:rFonts w:ascii="宋体" w:eastAsia="宋体"/>
          </w:rPr>
          <w:fldChar w:fldCharType="begin"/>
        </w:r>
        <w:r>
          <w:rPr>
            <w:rFonts w:ascii="宋体" w:eastAsia="宋体"/>
          </w:rPr>
          <w:instrText xml:space="preserve"> PAGEREF _Toc172820105 \h </w:instrText>
        </w:r>
        <w:r>
          <w:rPr>
            <w:rFonts w:ascii="宋体" w:eastAsia="宋体"/>
          </w:rPr>
        </w:r>
        <w:r>
          <w:rPr>
            <w:rFonts w:ascii="宋体" w:eastAsia="宋体"/>
          </w:rPr>
          <w:fldChar w:fldCharType="separate"/>
        </w:r>
        <w:r>
          <w:rPr>
            <w:rFonts w:ascii="宋体" w:eastAsia="宋体"/>
          </w:rPr>
          <w:t>30</w:t>
        </w:r>
        <w:r>
          <w:rPr>
            <w:rFonts w:ascii="宋体" w:eastAsia="宋体"/>
          </w:rPr>
          <w:fldChar w:fldCharType="end"/>
        </w:r>
      </w:hyperlink>
    </w:p>
    <w:p w14:paraId="059ECE72"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06" w:history="1">
        <w:r>
          <w:rPr>
            <w:rStyle w:val="afe"/>
            <w:rFonts w:ascii="宋体" w:eastAsia="宋体"/>
            <w:color w:val="auto"/>
          </w:rPr>
          <w:t>48.</w:t>
        </w:r>
        <w:r>
          <w:rPr>
            <w:rFonts w:ascii="宋体" w:eastAsia="宋体"/>
            <w:sz w:val="21"/>
            <w:szCs w:val="22"/>
            <w14:ligatures w14:val="standardContextual"/>
          </w:rPr>
          <w:tab/>
        </w:r>
        <w:r>
          <w:rPr>
            <w:rStyle w:val="afe"/>
            <w:rFonts w:ascii="宋体" w:eastAsia="宋体"/>
            <w:color w:val="auto"/>
          </w:rPr>
          <w:t>解释权</w:t>
        </w:r>
        <w:r>
          <w:rPr>
            <w:rFonts w:ascii="宋体" w:eastAsia="宋体"/>
          </w:rPr>
          <w:tab/>
        </w:r>
        <w:r>
          <w:rPr>
            <w:rFonts w:ascii="宋体" w:eastAsia="宋体"/>
          </w:rPr>
          <w:fldChar w:fldCharType="begin"/>
        </w:r>
        <w:r>
          <w:rPr>
            <w:rFonts w:ascii="宋体" w:eastAsia="宋体"/>
          </w:rPr>
          <w:instrText xml:space="preserve"> PAGEREF _Toc172820106 \h </w:instrText>
        </w:r>
        <w:r>
          <w:rPr>
            <w:rFonts w:ascii="宋体" w:eastAsia="宋体"/>
          </w:rPr>
        </w:r>
        <w:r>
          <w:rPr>
            <w:rFonts w:ascii="宋体" w:eastAsia="宋体"/>
          </w:rPr>
          <w:fldChar w:fldCharType="separate"/>
        </w:r>
        <w:r>
          <w:rPr>
            <w:rFonts w:ascii="宋体" w:eastAsia="宋体"/>
          </w:rPr>
          <w:t>31</w:t>
        </w:r>
        <w:r>
          <w:rPr>
            <w:rFonts w:ascii="宋体" w:eastAsia="宋体"/>
          </w:rPr>
          <w:fldChar w:fldCharType="end"/>
        </w:r>
      </w:hyperlink>
    </w:p>
    <w:p w14:paraId="3862AE1A" w14:textId="77777777" w:rsidR="00030D5B" w:rsidRDefault="00000000">
      <w:pPr>
        <w:pStyle w:val="TOC1"/>
        <w:tabs>
          <w:tab w:val="left" w:pos="960"/>
          <w:tab w:val="right" w:leader="dot" w:pos="8296"/>
        </w:tabs>
        <w:spacing w:before="0" w:after="0" w:line="240" w:lineRule="auto"/>
        <w:rPr>
          <w:rFonts w:ascii="宋体" w:eastAsia="宋体"/>
          <w:b w:val="0"/>
          <w:bCs w:val="0"/>
          <w:caps w:val="0"/>
          <w:sz w:val="21"/>
          <w:szCs w:val="22"/>
          <w14:ligatures w14:val="standardContextual"/>
        </w:rPr>
      </w:pPr>
      <w:hyperlink w:anchor="_Toc172820107" w:history="1">
        <w:r>
          <w:rPr>
            <w:rStyle w:val="afe"/>
            <w:rFonts w:ascii="宋体" w:eastAsia="宋体"/>
            <w:b w:val="0"/>
            <w:bCs w:val="0"/>
            <w:color w:val="auto"/>
          </w:rPr>
          <w:t>第三章</w:t>
        </w:r>
        <w:r>
          <w:rPr>
            <w:rFonts w:ascii="宋体" w:eastAsia="宋体"/>
            <w:b w:val="0"/>
            <w:bCs w:val="0"/>
            <w:caps w:val="0"/>
            <w:sz w:val="21"/>
            <w:szCs w:val="22"/>
            <w14:ligatures w14:val="standardContextual"/>
          </w:rPr>
          <w:tab/>
        </w:r>
        <w:r>
          <w:rPr>
            <w:rStyle w:val="afe"/>
            <w:rFonts w:ascii="宋体" w:eastAsia="宋体"/>
            <w:b w:val="0"/>
            <w:bCs w:val="0"/>
            <w:color w:val="auto"/>
          </w:rPr>
          <w:t>采购需求</w:t>
        </w:r>
        <w:r>
          <w:rPr>
            <w:rFonts w:ascii="宋体" w:eastAsia="宋体"/>
            <w:b w:val="0"/>
            <w:bCs w:val="0"/>
          </w:rPr>
          <w:tab/>
        </w:r>
        <w:r>
          <w:rPr>
            <w:rFonts w:ascii="宋体" w:eastAsia="宋体"/>
            <w:b w:val="0"/>
            <w:bCs w:val="0"/>
          </w:rPr>
          <w:fldChar w:fldCharType="begin"/>
        </w:r>
        <w:r>
          <w:rPr>
            <w:rFonts w:ascii="宋体" w:eastAsia="宋体"/>
            <w:b w:val="0"/>
            <w:bCs w:val="0"/>
          </w:rPr>
          <w:instrText xml:space="preserve"> PAGEREF _Toc172820107 \h </w:instrText>
        </w:r>
        <w:r>
          <w:rPr>
            <w:rFonts w:ascii="宋体" w:eastAsia="宋体"/>
            <w:b w:val="0"/>
            <w:bCs w:val="0"/>
          </w:rPr>
        </w:r>
        <w:r>
          <w:rPr>
            <w:rFonts w:ascii="宋体" w:eastAsia="宋体"/>
            <w:b w:val="0"/>
            <w:bCs w:val="0"/>
          </w:rPr>
          <w:fldChar w:fldCharType="separate"/>
        </w:r>
        <w:r>
          <w:rPr>
            <w:rFonts w:ascii="宋体" w:eastAsia="宋体"/>
            <w:b w:val="0"/>
            <w:bCs w:val="0"/>
          </w:rPr>
          <w:t>32</w:t>
        </w:r>
        <w:r>
          <w:rPr>
            <w:rFonts w:ascii="宋体" w:eastAsia="宋体"/>
            <w:b w:val="0"/>
            <w:bCs w:val="0"/>
          </w:rPr>
          <w:fldChar w:fldCharType="end"/>
        </w:r>
      </w:hyperlink>
    </w:p>
    <w:p w14:paraId="3CBDE83F"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08" w:history="1">
        <w:r>
          <w:rPr>
            <w:rStyle w:val="afe"/>
            <w:rFonts w:ascii="宋体" w:eastAsia="宋体"/>
            <w:color w:val="auto"/>
          </w:rPr>
          <w:t>一、 采购清单</w:t>
        </w:r>
        <w:r>
          <w:rPr>
            <w:rFonts w:ascii="宋体" w:eastAsia="宋体"/>
          </w:rPr>
          <w:tab/>
        </w:r>
        <w:r>
          <w:rPr>
            <w:rFonts w:ascii="宋体" w:eastAsia="宋体"/>
          </w:rPr>
          <w:fldChar w:fldCharType="begin"/>
        </w:r>
        <w:r>
          <w:rPr>
            <w:rFonts w:ascii="宋体" w:eastAsia="宋体"/>
          </w:rPr>
          <w:instrText xml:space="preserve"> PAGEREF _Toc172820108 \h </w:instrText>
        </w:r>
        <w:r>
          <w:rPr>
            <w:rFonts w:ascii="宋体" w:eastAsia="宋体"/>
          </w:rPr>
        </w:r>
        <w:r>
          <w:rPr>
            <w:rFonts w:ascii="宋体" w:eastAsia="宋体"/>
          </w:rPr>
          <w:fldChar w:fldCharType="separate"/>
        </w:r>
        <w:r>
          <w:rPr>
            <w:rFonts w:ascii="宋体" w:eastAsia="宋体"/>
          </w:rPr>
          <w:t>32</w:t>
        </w:r>
        <w:r>
          <w:rPr>
            <w:rFonts w:ascii="宋体" w:eastAsia="宋体"/>
          </w:rPr>
          <w:fldChar w:fldCharType="end"/>
        </w:r>
      </w:hyperlink>
    </w:p>
    <w:p w14:paraId="5C8399B1"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09" w:history="1">
        <w:r>
          <w:rPr>
            <w:rStyle w:val="afe"/>
            <w:rFonts w:ascii="宋体" w:eastAsia="宋体"/>
            <w:color w:val="auto"/>
          </w:rPr>
          <w:t>二、 技术要求</w:t>
        </w:r>
        <w:r>
          <w:rPr>
            <w:rFonts w:ascii="宋体" w:eastAsia="宋体"/>
          </w:rPr>
          <w:tab/>
        </w:r>
        <w:r>
          <w:rPr>
            <w:rFonts w:ascii="宋体" w:eastAsia="宋体"/>
          </w:rPr>
          <w:fldChar w:fldCharType="begin"/>
        </w:r>
        <w:r>
          <w:rPr>
            <w:rFonts w:ascii="宋体" w:eastAsia="宋体"/>
          </w:rPr>
          <w:instrText xml:space="preserve"> PAGEREF _Toc172820109 \h </w:instrText>
        </w:r>
        <w:r>
          <w:rPr>
            <w:rFonts w:ascii="宋体" w:eastAsia="宋体"/>
          </w:rPr>
        </w:r>
        <w:r>
          <w:rPr>
            <w:rFonts w:ascii="宋体" w:eastAsia="宋体"/>
          </w:rPr>
          <w:fldChar w:fldCharType="separate"/>
        </w:r>
        <w:r>
          <w:rPr>
            <w:rFonts w:ascii="宋体" w:eastAsia="宋体"/>
          </w:rPr>
          <w:t>32</w:t>
        </w:r>
        <w:r>
          <w:rPr>
            <w:rFonts w:ascii="宋体" w:eastAsia="宋体"/>
          </w:rPr>
          <w:fldChar w:fldCharType="end"/>
        </w:r>
      </w:hyperlink>
    </w:p>
    <w:p w14:paraId="3FAC0F37"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10" w:history="1">
        <w:r>
          <w:rPr>
            <w:rStyle w:val="afe"/>
            <w:rFonts w:ascii="宋体" w:eastAsia="宋体"/>
            <w:color w:val="auto"/>
          </w:rPr>
          <w:t>三、 商务要求</w:t>
        </w:r>
        <w:r>
          <w:rPr>
            <w:rFonts w:ascii="宋体" w:eastAsia="宋体"/>
          </w:rPr>
          <w:tab/>
        </w:r>
        <w:r>
          <w:rPr>
            <w:rFonts w:ascii="宋体" w:eastAsia="宋体"/>
          </w:rPr>
          <w:fldChar w:fldCharType="begin"/>
        </w:r>
        <w:r>
          <w:rPr>
            <w:rFonts w:ascii="宋体" w:eastAsia="宋体"/>
          </w:rPr>
          <w:instrText xml:space="preserve"> PAGEREF _Toc172820110 \h </w:instrText>
        </w:r>
        <w:r>
          <w:rPr>
            <w:rFonts w:ascii="宋体" w:eastAsia="宋体"/>
          </w:rPr>
        </w:r>
        <w:r>
          <w:rPr>
            <w:rFonts w:ascii="宋体" w:eastAsia="宋体"/>
          </w:rPr>
          <w:fldChar w:fldCharType="separate"/>
        </w:r>
        <w:r>
          <w:rPr>
            <w:rFonts w:ascii="宋体" w:eastAsia="宋体"/>
          </w:rPr>
          <w:t>35</w:t>
        </w:r>
        <w:r>
          <w:rPr>
            <w:rFonts w:ascii="宋体" w:eastAsia="宋体"/>
          </w:rPr>
          <w:fldChar w:fldCharType="end"/>
        </w:r>
      </w:hyperlink>
    </w:p>
    <w:p w14:paraId="46D08ABF" w14:textId="77777777" w:rsidR="00030D5B" w:rsidRDefault="00000000">
      <w:pPr>
        <w:pStyle w:val="TOC1"/>
        <w:tabs>
          <w:tab w:val="left" w:pos="960"/>
          <w:tab w:val="right" w:leader="dot" w:pos="8296"/>
        </w:tabs>
        <w:spacing w:before="0" w:after="0" w:line="240" w:lineRule="auto"/>
        <w:rPr>
          <w:rFonts w:ascii="宋体" w:eastAsia="宋体"/>
          <w:b w:val="0"/>
          <w:bCs w:val="0"/>
          <w:caps w:val="0"/>
          <w:sz w:val="21"/>
          <w:szCs w:val="22"/>
          <w14:ligatures w14:val="standardContextual"/>
        </w:rPr>
      </w:pPr>
      <w:hyperlink w:anchor="_Toc172820111" w:history="1">
        <w:r>
          <w:rPr>
            <w:rStyle w:val="afe"/>
            <w:rFonts w:ascii="宋体" w:eastAsia="宋体"/>
            <w:b w:val="0"/>
            <w:bCs w:val="0"/>
            <w:color w:val="auto"/>
          </w:rPr>
          <w:t>第四章</w:t>
        </w:r>
        <w:r>
          <w:rPr>
            <w:rFonts w:ascii="宋体" w:eastAsia="宋体"/>
            <w:b w:val="0"/>
            <w:bCs w:val="0"/>
            <w:caps w:val="0"/>
            <w:sz w:val="21"/>
            <w:szCs w:val="22"/>
            <w14:ligatures w14:val="standardContextual"/>
          </w:rPr>
          <w:tab/>
        </w:r>
        <w:r>
          <w:rPr>
            <w:rStyle w:val="afe"/>
            <w:rFonts w:ascii="宋体" w:eastAsia="宋体"/>
            <w:b w:val="0"/>
            <w:bCs w:val="0"/>
            <w:color w:val="auto"/>
          </w:rPr>
          <w:t>资格审查方法及标准</w:t>
        </w:r>
        <w:r>
          <w:rPr>
            <w:rFonts w:ascii="宋体" w:eastAsia="宋体"/>
            <w:b w:val="0"/>
            <w:bCs w:val="0"/>
          </w:rPr>
          <w:tab/>
        </w:r>
        <w:r>
          <w:rPr>
            <w:rFonts w:ascii="宋体" w:eastAsia="宋体"/>
            <w:b w:val="0"/>
            <w:bCs w:val="0"/>
          </w:rPr>
          <w:fldChar w:fldCharType="begin"/>
        </w:r>
        <w:r>
          <w:rPr>
            <w:rFonts w:ascii="宋体" w:eastAsia="宋体"/>
            <w:b w:val="0"/>
            <w:bCs w:val="0"/>
          </w:rPr>
          <w:instrText xml:space="preserve"> PAGEREF _Toc172820111 \h </w:instrText>
        </w:r>
        <w:r>
          <w:rPr>
            <w:rFonts w:ascii="宋体" w:eastAsia="宋体"/>
            <w:b w:val="0"/>
            <w:bCs w:val="0"/>
          </w:rPr>
        </w:r>
        <w:r>
          <w:rPr>
            <w:rFonts w:ascii="宋体" w:eastAsia="宋体"/>
            <w:b w:val="0"/>
            <w:bCs w:val="0"/>
          </w:rPr>
          <w:fldChar w:fldCharType="separate"/>
        </w:r>
        <w:r>
          <w:rPr>
            <w:rFonts w:ascii="宋体" w:eastAsia="宋体"/>
            <w:b w:val="0"/>
            <w:bCs w:val="0"/>
          </w:rPr>
          <w:t>42</w:t>
        </w:r>
        <w:r>
          <w:rPr>
            <w:rFonts w:ascii="宋体" w:eastAsia="宋体"/>
            <w:b w:val="0"/>
            <w:bCs w:val="0"/>
          </w:rPr>
          <w:fldChar w:fldCharType="end"/>
        </w:r>
      </w:hyperlink>
    </w:p>
    <w:p w14:paraId="49678C17"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12" w:history="1">
        <w:r>
          <w:rPr>
            <w:rStyle w:val="afe"/>
            <w:rFonts w:ascii="宋体" w:eastAsia="宋体"/>
            <w:color w:val="auto"/>
            <w:lang w:val="zh-CN"/>
          </w:rPr>
          <w:t>一、 资格审查</w:t>
        </w:r>
        <w:r>
          <w:rPr>
            <w:rStyle w:val="afe"/>
            <w:rFonts w:ascii="宋体" w:eastAsia="宋体"/>
            <w:color w:val="auto"/>
          </w:rPr>
          <w:t>方法</w:t>
        </w:r>
        <w:r>
          <w:rPr>
            <w:rFonts w:ascii="宋体" w:eastAsia="宋体"/>
          </w:rPr>
          <w:tab/>
        </w:r>
        <w:r>
          <w:rPr>
            <w:rFonts w:ascii="宋体" w:eastAsia="宋体"/>
          </w:rPr>
          <w:fldChar w:fldCharType="begin"/>
        </w:r>
        <w:r>
          <w:rPr>
            <w:rFonts w:ascii="宋体" w:eastAsia="宋体"/>
          </w:rPr>
          <w:instrText xml:space="preserve"> PAGEREF _Toc172820112 \h </w:instrText>
        </w:r>
        <w:r>
          <w:rPr>
            <w:rFonts w:ascii="宋体" w:eastAsia="宋体"/>
          </w:rPr>
        </w:r>
        <w:r>
          <w:rPr>
            <w:rFonts w:ascii="宋体" w:eastAsia="宋体"/>
          </w:rPr>
          <w:fldChar w:fldCharType="separate"/>
        </w:r>
        <w:r>
          <w:rPr>
            <w:rFonts w:ascii="宋体" w:eastAsia="宋体"/>
          </w:rPr>
          <w:t>42</w:t>
        </w:r>
        <w:r>
          <w:rPr>
            <w:rFonts w:ascii="宋体" w:eastAsia="宋体"/>
          </w:rPr>
          <w:fldChar w:fldCharType="end"/>
        </w:r>
      </w:hyperlink>
    </w:p>
    <w:p w14:paraId="24762BDE"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13" w:history="1">
        <w:r>
          <w:rPr>
            <w:rStyle w:val="afe"/>
            <w:rFonts w:ascii="宋体" w:eastAsia="宋体"/>
            <w:color w:val="auto"/>
            <w:lang w:val="zh-CN"/>
          </w:rPr>
          <w:t>二、 资格审查程序</w:t>
        </w:r>
        <w:r>
          <w:rPr>
            <w:rFonts w:ascii="宋体" w:eastAsia="宋体"/>
          </w:rPr>
          <w:tab/>
        </w:r>
        <w:r>
          <w:rPr>
            <w:rFonts w:ascii="宋体" w:eastAsia="宋体"/>
          </w:rPr>
          <w:fldChar w:fldCharType="begin"/>
        </w:r>
        <w:r>
          <w:rPr>
            <w:rFonts w:ascii="宋体" w:eastAsia="宋体"/>
          </w:rPr>
          <w:instrText xml:space="preserve"> PAGEREF _Toc172820113 \h </w:instrText>
        </w:r>
        <w:r>
          <w:rPr>
            <w:rFonts w:ascii="宋体" w:eastAsia="宋体"/>
          </w:rPr>
        </w:r>
        <w:r>
          <w:rPr>
            <w:rFonts w:ascii="宋体" w:eastAsia="宋体"/>
          </w:rPr>
          <w:fldChar w:fldCharType="separate"/>
        </w:r>
        <w:r>
          <w:rPr>
            <w:rFonts w:ascii="宋体" w:eastAsia="宋体"/>
          </w:rPr>
          <w:t>42</w:t>
        </w:r>
        <w:r>
          <w:rPr>
            <w:rFonts w:ascii="宋体" w:eastAsia="宋体"/>
          </w:rPr>
          <w:fldChar w:fldCharType="end"/>
        </w:r>
      </w:hyperlink>
    </w:p>
    <w:p w14:paraId="647DB17F"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114" w:history="1">
        <w:r>
          <w:rPr>
            <w:rStyle w:val="afe"/>
            <w:rFonts w:ascii="宋体" w:eastAsia="宋体"/>
            <w:color w:val="auto"/>
          </w:rPr>
          <w:t>（一）</w:t>
        </w:r>
        <w:r>
          <w:rPr>
            <w:rFonts w:ascii="宋体" w:eastAsia="宋体"/>
            <w:i w:val="0"/>
            <w:iCs w:val="0"/>
            <w:sz w:val="21"/>
            <w:szCs w:val="22"/>
            <w14:ligatures w14:val="standardContextual"/>
          </w:rPr>
          <w:tab/>
        </w:r>
        <w:r>
          <w:rPr>
            <w:rStyle w:val="afe"/>
            <w:rFonts w:ascii="宋体" w:eastAsia="宋体"/>
            <w:color w:val="auto"/>
            <w:lang w:val="zh-CN"/>
          </w:rPr>
          <w:t>资格审查</w:t>
        </w:r>
        <w:r>
          <w:rPr>
            <w:rFonts w:ascii="宋体" w:eastAsia="宋体"/>
          </w:rPr>
          <w:tab/>
        </w:r>
        <w:r>
          <w:rPr>
            <w:rFonts w:ascii="宋体" w:eastAsia="宋体"/>
          </w:rPr>
          <w:fldChar w:fldCharType="begin"/>
        </w:r>
        <w:r>
          <w:rPr>
            <w:rFonts w:ascii="宋体" w:eastAsia="宋体"/>
          </w:rPr>
          <w:instrText xml:space="preserve"> PAGEREF _Toc172820114 \h </w:instrText>
        </w:r>
        <w:r>
          <w:rPr>
            <w:rFonts w:ascii="宋体" w:eastAsia="宋体"/>
          </w:rPr>
        </w:r>
        <w:r>
          <w:rPr>
            <w:rFonts w:ascii="宋体" w:eastAsia="宋体"/>
          </w:rPr>
          <w:fldChar w:fldCharType="separate"/>
        </w:r>
        <w:r>
          <w:rPr>
            <w:rFonts w:ascii="宋体" w:eastAsia="宋体"/>
          </w:rPr>
          <w:t>42</w:t>
        </w:r>
        <w:r>
          <w:rPr>
            <w:rFonts w:ascii="宋体" w:eastAsia="宋体"/>
          </w:rPr>
          <w:fldChar w:fldCharType="end"/>
        </w:r>
      </w:hyperlink>
    </w:p>
    <w:p w14:paraId="450F4AC6"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115" w:history="1">
        <w:r>
          <w:rPr>
            <w:rStyle w:val="afe"/>
            <w:rFonts w:ascii="宋体" w:eastAsia="宋体"/>
            <w:color w:val="auto"/>
            <w:lang w:val="zh-CN"/>
          </w:rPr>
          <w:t>（二）</w:t>
        </w:r>
        <w:r>
          <w:rPr>
            <w:rFonts w:ascii="宋体" w:eastAsia="宋体"/>
            <w:i w:val="0"/>
            <w:iCs w:val="0"/>
            <w:sz w:val="21"/>
            <w:szCs w:val="22"/>
            <w14:ligatures w14:val="standardContextual"/>
          </w:rPr>
          <w:tab/>
        </w:r>
        <w:r>
          <w:rPr>
            <w:rStyle w:val="afe"/>
            <w:rFonts w:ascii="宋体" w:eastAsia="宋体"/>
            <w:color w:val="auto"/>
            <w:lang w:val="zh-CN"/>
          </w:rPr>
          <w:t>信用信息核查</w:t>
        </w:r>
        <w:r>
          <w:rPr>
            <w:rFonts w:ascii="宋体" w:eastAsia="宋体"/>
          </w:rPr>
          <w:tab/>
        </w:r>
        <w:r>
          <w:rPr>
            <w:rFonts w:ascii="宋体" w:eastAsia="宋体"/>
          </w:rPr>
          <w:fldChar w:fldCharType="begin"/>
        </w:r>
        <w:r>
          <w:rPr>
            <w:rFonts w:ascii="宋体" w:eastAsia="宋体"/>
          </w:rPr>
          <w:instrText xml:space="preserve"> PAGEREF _Toc172820115 \h </w:instrText>
        </w:r>
        <w:r>
          <w:rPr>
            <w:rFonts w:ascii="宋体" w:eastAsia="宋体"/>
          </w:rPr>
        </w:r>
        <w:r>
          <w:rPr>
            <w:rFonts w:ascii="宋体" w:eastAsia="宋体"/>
          </w:rPr>
          <w:fldChar w:fldCharType="separate"/>
        </w:r>
        <w:r>
          <w:rPr>
            <w:rFonts w:ascii="宋体" w:eastAsia="宋体"/>
          </w:rPr>
          <w:t>42</w:t>
        </w:r>
        <w:r>
          <w:rPr>
            <w:rFonts w:ascii="宋体" w:eastAsia="宋体"/>
          </w:rPr>
          <w:fldChar w:fldCharType="end"/>
        </w:r>
      </w:hyperlink>
    </w:p>
    <w:p w14:paraId="76B46E82" w14:textId="77777777" w:rsidR="00030D5B" w:rsidRDefault="00000000">
      <w:pPr>
        <w:pStyle w:val="TOC3"/>
        <w:tabs>
          <w:tab w:val="left" w:pos="1440"/>
          <w:tab w:val="right" w:leader="dot" w:pos="8296"/>
        </w:tabs>
        <w:spacing w:line="240" w:lineRule="auto"/>
        <w:rPr>
          <w:rFonts w:ascii="宋体" w:eastAsia="宋体"/>
          <w:i w:val="0"/>
          <w:iCs w:val="0"/>
          <w:sz w:val="21"/>
          <w:szCs w:val="22"/>
          <w14:ligatures w14:val="standardContextual"/>
        </w:rPr>
      </w:pPr>
      <w:hyperlink w:anchor="_Toc172820116" w:history="1">
        <w:r>
          <w:rPr>
            <w:rStyle w:val="afe"/>
            <w:rFonts w:ascii="宋体" w:eastAsia="宋体"/>
            <w:color w:val="auto"/>
            <w:lang w:val="zh-CN"/>
          </w:rPr>
          <w:t>（三）</w:t>
        </w:r>
        <w:r>
          <w:rPr>
            <w:rFonts w:ascii="宋体" w:eastAsia="宋体"/>
            <w:i w:val="0"/>
            <w:iCs w:val="0"/>
            <w:sz w:val="21"/>
            <w:szCs w:val="22"/>
            <w14:ligatures w14:val="standardContextual"/>
          </w:rPr>
          <w:tab/>
        </w:r>
        <w:r>
          <w:rPr>
            <w:rStyle w:val="afe"/>
            <w:rFonts w:ascii="宋体" w:eastAsia="宋体"/>
            <w:color w:val="auto"/>
            <w:lang w:val="zh-CN"/>
          </w:rPr>
          <w:t>资格审查结果</w:t>
        </w:r>
        <w:r>
          <w:rPr>
            <w:rFonts w:ascii="宋体" w:eastAsia="宋体"/>
          </w:rPr>
          <w:tab/>
        </w:r>
        <w:r>
          <w:rPr>
            <w:rFonts w:ascii="宋体" w:eastAsia="宋体"/>
          </w:rPr>
          <w:fldChar w:fldCharType="begin"/>
        </w:r>
        <w:r>
          <w:rPr>
            <w:rFonts w:ascii="宋体" w:eastAsia="宋体"/>
          </w:rPr>
          <w:instrText xml:space="preserve"> PAGEREF _Toc172820116 \h </w:instrText>
        </w:r>
        <w:r>
          <w:rPr>
            <w:rFonts w:ascii="宋体" w:eastAsia="宋体"/>
          </w:rPr>
        </w:r>
        <w:r>
          <w:rPr>
            <w:rFonts w:ascii="宋体" w:eastAsia="宋体"/>
          </w:rPr>
          <w:fldChar w:fldCharType="separate"/>
        </w:r>
        <w:r>
          <w:rPr>
            <w:rFonts w:ascii="宋体" w:eastAsia="宋体"/>
          </w:rPr>
          <w:t>43</w:t>
        </w:r>
        <w:r>
          <w:rPr>
            <w:rFonts w:ascii="宋体" w:eastAsia="宋体"/>
          </w:rPr>
          <w:fldChar w:fldCharType="end"/>
        </w:r>
      </w:hyperlink>
    </w:p>
    <w:p w14:paraId="0300769A"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17" w:history="1">
        <w:r>
          <w:rPr>
            <w:rStyle w:val="afe"/>
            <w:rFonts w:ascii="宋体" w:eastAsia="宋体"/>
            <w:color w:val="auto"/>
          </w:rPr>
          <w:t>三、</w:t>
        </w:r>
        <w:r>
          <w:rPr>
            <w:rStyle w:val="afe"/>
            <w:rFonts w:ascii="宋体" w:eastAsia="宋体" w:cs="宋体"/>
            <w:color w:val="auto"/>
            <w:kern w:val="0"/>
          </w:rPr>
          <w:t xml:space="preserve"> 资格审查标准</w:t>
        </w:r>
        <w:r>
          <w:rPr>
            <w:rFonts w:ascii="宋体" w:eastAsia="宋体"/>
          </w:rPr>
          <w:tab/>
        </w:r>
        <w:r>
          <w:rPr>
            <w:rFonts w:ascii="宋体" w:eastAsia="宋体"/>
          </w:rPr>
          <w:fldChar w:fldCharType="begin"/>
        </w:r>
        <w:r>
          <w:rPr>
            <w:rFonts w:ascii="宋体" w:eastAsia="宋体"/>
          </w:rPr>
          <w:instrText xml:space="preserve"> PAGEREF _Toc172820117 \h </w:instrText>
        </w:r>
        <w:r>
          <w:rPr>
            <w:rFonts w:ascii="宋体" w:eastAsia="宋体"/>
          </w:rPr>
        </w:r>
        <w:r>
          <w:rPr>
            <w:rFonts w:ascii="宋体" w:eastAsia="宋体"/>
          </w:rPr>
          <w:fldChar w:fldCharType="separate"/>
        </w:r>
        <w:r>
          <w:rPr>
            <w:rFonts w:ascii="宋体" w:eastAsia="宋体"/>
          </w:rPr>
          <w:t>44</w:t>
        </w:r>
        <w:r>
          <w:rPr>
            <w:rFonts w:ascii="宋体" w:eastAsia="宋体"/>
          </w:rPr>
          <w:fldChar w:fldCharType="end"/>
        </w:r>
      </w:hyperlink>
    </w:p>
    <w:p w14:paraId="43D2B1B6" w14:textId="77777777" w:rsidR="00030D5B" w:rsidRDefault="00000000">
      <w:pPr>
        <w:pStyle w:val="TOC1"/>
        <w:tabs>
          <w:tab w:val="left" w:pos="960"/>
          <w:tab w:val="right" w:leader="dot" w:pos="8296"/>
        </w:tabs>
        <w:spacing w:before="0" w:after="0" w:line="240" w:lineRule="auto"/>
        <w:rPr>
          <w:rFonts w:ascii="宋体" w:eastAsia="宋体"/>
          <w:b w:val="0"/>
          <w:bCs w:val="0"/>
          <w:caps w:val="0"/>
          <w:sz w:val="21"/>
          <w:szCs w:val="22"/>
          <w14:ligatures w14:val="standardContextual"/>
        </w:rPr>
      </w:pPr>
      <w:hyperlink w:anchor="_Toc172820118" w:history="1">
        <w:r>
          <w:rPr>
            <w:rStyle w:val="afe"/>
            <w:rFonts w:ascii="宋体" w:eastAsia="宋体"/>
            <w:b w:val="0"/>
            <w:bCs w:val="0"/>
            <w:color w:val="auto"/>
          </w:rPr>
          <w:t>第五章</w:t>
        </w:r>
        <w:r>
          <w:rPr>
            <w:rFonts w:ascii="宋体" w:eastAsia="宋体"/>
            <w:b w:val="0"/>
            <w:bCs w:val="0"/>
            <w:caps w:val="0"/>
            <w:sz w:val="21"/>
            <w:szCs w:val="22"/>
            <w14:ligatures w14:val="standardContextual"/>
          </w:rPr>
          <w:tab/>
        </w:r>
        <w:r>
          <w:rPr>
            <w:rStyle w:val="afe"/>
            <w:rFonts w:ascii="宋体" w:eastAsia="宋体"/>
            <w:b w:val="0"/>
            <w:bCs w:val="0"/>
            <w:color w:val="auto"/>
          </w:rPr>
          <w:t>评标办法及标准</w:t>
        </w:r>
        <w:r>
          <w:rPr>
            <w:rFonts w:ascii="宋体" w:eastAsia="宋体"/>
            <w:b w:val="0"/>
            <w:bCs w:val="0"/>
          </w:rPr>
          <w:tab/>
        </w:r>
        <w:r>
          <w:rPr>
            <w:rFonts w:ascii="宋体" w:eastAsia="宋体"/>
            <w:b w:val="0"/>
            <w:bCs w:val="0"/>
          </w:rPr>
          <w:fldChar w:fldCharType="begin"/>
        </w:r>
        <w:r>
          <w:rPr>
            <w:rFonts w:ascii="宋体" w:eastAsia="宋体"/>
            <w:b w:val="0"/>
            <w:bCs w:val="0"/>
          </w:rPr>
          <w:instrText xml:space="preserve"> PAGEREF _Toc172820118 \h </w:instrText>
        </w:r>
        <w:r>
          <w:rPr>
            <w:rFonts w:ascii="宋体" w:eastAsia="宋体"/>
            <w:b w:val="0"/>
            <w:bCs w:val="0"/>
          </w:rPr>
        </w:r>
        <w:r>
          <w:rPr>
            <w:rFonts w:ascii="宋体" w:eastAsia="宋体"/>
            <w:b w:val="0"/>
            <w:bCs w:val="0"/>
          </w:rPr>
          <w:fldChar w:fldCharType="separate"/>
        </w:r>
        <w:r>
          <w:rPr>
            <w:rFonts w:ascii="宋体" w:eastAsia="宋体"/>
            <w:b w:val="0"/>
            <w:bCs w:val="0"/>
          </w:rPr>
          <w:t>47</w:t>
        </w:r>
        <w:r>
          <w:rPr>
            <w:rFonts w:ascii="宋体" w:eastAsia="宋体"/>
            <w:b w:val="0"/>
            <w:bCs w:val="0"/>
          </w:rPr>
          <w:fldChar w:fldCharType="end"/>
        </w:r>
      </w:hyperlink>
    </w:p>
    <w:p w14:paraId="04F85CB4"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19" w:history="1">
        <w:r>
          <w:rPr>
            <w:rStyle w:val="afe"/>
            <w:rFonts w:ascii="宋体" w:eastAsia="宋体"/>
            <w:color w:val="auto"/>
            <w:lang w:val="zh-CN"/>
          </w:rPr>
          <w:t>一、 评标办法前附表</w:t>
        </w:r>
        <w:r>
          <w:rPr>
            <w:rFonts w:ascii="宋体" w:eastAsia="宋体"/>
          </w:rPr>
          <w:tab/>
        </w:r>
        <w:r>
          <w:rPr>
            <w:rFonts w:ascii="宋体" w:eastAsia="宋体"/>
          </w:rPr>
          <w:fldChar w:fldCharType="begin"/>
        </w:r>
        <w:r>
          <w:rPr>
            <w:rFonts w:ascii="宋体" w:eastAsia="宋体"/>
          </w:rPr>
          <w:instrText xml:space="preserve"> PAGEREF _Toc172820119 \h </w:instrText>
        </w:r>
        <w:r>
          <w:rPr>
            <w:rFonts w:ascii="宋体" w:eastAsia="宋体"/>
          </w:rPr>
        </w:r>
        <w:r>
          <w:rPr>
            <w:rFonts w:ascii="宋体" w:eastAsia="宋体"/>
          </w:rPr>
          <w:fldChar w:fldCharType="separate"/>
        </w:r>
        <w:r>
          <w:rPr>
            <w:rFonts w:ascii="宋体" w:eastAsia="宋体"/>
          </w:rPr>
          <w:t>47</w:t>
        </w:r>
        <w:r>
          <w:rPr>
            <w:rFonts w:ascii="宋体" w:eastAsia="宋体"/>
          </w:rPr>
          <w:fldChar w:fldCharType="end"/>
        </w:r>
      </w:hyperlink>
    </w:p>
    <w:p w14:paraId="470917BE"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20" w:history="1">
        <w:r>
          <w:rPr>
            <w:rStyle w:val="afe"/>
            <w:rFonts w:ascii="宋体" w:eastAsia="宋体"/>
            <w:color w:val="auto"/>
            <w:lang w:val="zh-CN"/>
          </w:rPr>
          <w:t>二、 评标程序</w:t>
        </w:r>
        <w:r>
          <w:rPr>
            <w:rFonts w:ascii="宋体" w:eastAsia="宋体"/>
          </w:rPr>
          <w:tab/>
        </w:r>
        <w:r>
          <w:rPr>
            <w:rFonts w:ascii="宋体" w:eastAsia="宋体"/>
          </w:rPr>
          <w:fldChar w:fldCharType="begin"/>
        </w:r>
        <w:r>
          <w:rPr>
            <w:rFonts w:ascii="宋体" w:eastAsia="宋体"/>
          </w:rPr>
          <w:instrText xml:space="preserve"> PAGEREF _Toc172820120 \h </w:instrText>
        </w:r>
        <w:r>
          <w:rPr>
            <w:rFonts w:ascii="宋体" w:eastAsia="宋体"/>
          </w:rPr>
        </w:r>
        <w:r>
          <w:rPr>
            <w:rFonts w:ascii="宋体" w:eastAsia="宋体"/>
          </w:rPr>
          <w:fldChar w:fldCharType="separate"/>
        </w:r>
        <w:r>
          <w:rPr>
            <w:rFonts w:ascii="宋体" w:eastAsia="宋体"/>
          </w:rPr>
          <w:t>48</w:t>
        </w:r>
        <w:r>
          <w:rPr>
            <w:rFonts w:ascii="宋体" w:eastAsia="宋体"/>
          </w:rPr>
          <w:fldChar w:fldCharType="end"/>
        </w:r>
      </w:hyperlink>
    </w:p>
    <w:p w14:paraId="42E0B043"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21" w:history="1">
        <w:r>
          <w:rPr>
            <w:rStyle w:val="afe"/>
            <w:rFonts w:ascii="宋体" w:eastAsia="宋体"/>
            <w:color w:val="auto"/>
            <w:lang w:val="zh-CN"/>
          </w:rPr>
          <w:t>（一） 符合性审查</w:t>
        </w:r>
        <w:r>
          <w:rPr>
            <w:rFonts w:ascii="宋体" w:eastAsia="宋体"/>
          </w:rPr>
          <w:tab/>
        </w:r>
        <w:r>
          <w:rPr>
            <w:rFonts w:ascii="宋体" w:eastAsia="宋体"/>
          </w:rPr>
          <w:fldChar w:fldCharType="begin"/>
        </w:r>
        <w:r>
          <w:rPr>
            <w:rFonts w:ascii="宋体" w:eastAsia="宋体"/>
          </w:rPr>
          <w:instrText xml:space="preserve"> PAGEREF _Toc172820121 \h </w:instrText>
        </w:r>
        <w:r>
          <w:rPr>
            <w:rFonts w:ascii="宋体" w:eastAsia="宋体"/>
          </w:rPr>
        </w:r>
        <w:r>
          <w:rPr>
            <w:rFonts w:ascii="宋体" w:eastAsia="宋体"/>
          </w:rPr>
          <w:fldChar w:fldCharType="separate"/>
        </w:r>
        <w:r>
          <w:rPr>
            <w:rFonts w:ascii="宋体" w:eastAsia="宋体"/>
          </w:rPr>
          <w:t>48</w:t>
        </w:r>
        <w:r>
          <w:rPr>
            <w:rFonts w:ascii="宋体" w:eastAsia="宋体"/>
          </w:rPr>
          <w:fldChar w:fldCharType="end"/>
        </w:r>
      </w:hyperlink>
    </w:p>
    <w:p w14:paraId="40D6C4D2"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22" w:history="1">
        <w:r>
          <w:rPr>
            <w:rStyle w:val="afe"/>
            <w:rFonts w:ascii="宋体" w:eastAsia="宋体"/>
            <w:color w:val="auto"/>
            <w:lang w:val="zh-CN"/>
          </w:rPr>
          <w:t>（二） 投标文件澄清</w:t>
        </w:r>
        <w:r>
          <w:rPr>
            <w:rStyle w:val="afe"/>
            <w:rFonts w:ascii="宋体" w:eastAsia="宋体"/>
            <w:color w:val="auto"/>
          </w:rPr>
          <w:t>及修正</w:t>
        </w:r>
        <w:r>
          <w:rPr>
            <w:rFonts w:ascii="宋体" w:eastAsia="宋体"/>
          </w:rPr>
          <w:tab/>
        </w:r>
        <w:r>
          <w:rPr>
            <w:rFonts w:ascii="宋体" w:eastAsia="宋体"/>
          </w:rPr>
          <w:fldChar w:fldCharType="begin"/>
        </w:r>
        <w:r>
          <w:rPr>
            <w:rFonts w:ascii="宋体" w:eastAsia="宋体"/>
          </w:rPr>
          <w:instrText xml:space="preserve"> PAGEREF _Toc172820122 \h </w:instrText>
        </w:r>
        <w:r>
          <w:rPr>
            <w:rFonts w:ascii="宋体" w:eastAsia="宋体"/>
          </w:rPr>
        </w:r>
        <w:r>
          <w:rPr>
            <w:rFonts w:ascii="宋体" w:eastAsia="宋体"/>
          </w:rPr>
          <w:fldChar w:fldCharType="separate"/>
        </w:r>
        <w:r>
          <w:rPr>
            <w:rFonts w:ascii="宋体" w:eastAsia="宋体"/>
          </w:rPr>
          <w:t>48</w:t>
        </w:r>
        <w:r>
          <w:rPr>
            <w:rFonts w:ascii="宋体" w:eastAsia="宋体"/>
          </w:rPr>
          <w:fldChar w:fldCharType="end"/>
        </w:r>
      </w:hyperlink>
    </w:p>
    <w:p w14:paraId="0A4974E6"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23" w:history="1">
        <w:r>
          <w:rPr>
            <w:rStyle w:val="afe"/>
            <w:rFonts w:ascii="宋体" w:eastAsia="宋体"/>
            <w:color w:val="auto"/>
          </w:rPr>
          <w:t>（三） 比较和评价</w:t>
        </w:r>
        <w:r>
          <w:rPr>
            <w:rFonts w:ascii="宋体" w:eastAsia="宋体"/>
          </w:rPr>
          <w:tab/>
        </w:r>
        <w:r>
          <w:rPr>
            <w:rFonts w:ascii="宋体" w:eastAsia="宋体"/>
          </w:rPr>
          <w:fldChar w:fldCharType="begin"/>
        </w:r>
        <w:r>
          <w:rPr>
            <w:rFonts w:ascii="宋体" w:eastAsia="宋体"/>
          </w:rPr>
          <w:instrText xml:space="preserve"> PAGEREF _Toc172820123 \h </w:instrText>
        </w:r>
        <w:r>
          <w:rPr>
            <w:rFonts w:ascii="宋体" w:eastAsia="宋体"/>
          </w:rPr>
        </w:r>
        <w:r>
          <w:rPr>
            <w:rFonts w:ascii="宋体" w:eastAsia="宋体"/>
          </w:rPr>
          <w:fldChar w:fldCharType="separate"/>
        </w:r>
        <w:r>
          <w:rPr>
            <w:rFonts w:ascii="宋体" w:eastAsia="宋体"/>
          </w:rPr>
          <w:t>49</w:t>
        </w:r>
        <w:r>
          <w:rPr>
            <w:rFonts w:ascii="宋体" w:eastAsia="宋体"/>
          </w:rPr>
          <w:fldChar w:fldCharType="end"/>
        </w:r>
      </w:hyperlink>
    </w:p>
    <w:p w14:paraId="3F164F68"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24" w:history="1">
        <w:r>
          <w:rPr>
            <w:rStyle w:val="afe"/>
            <w:rFonts w:ascii="宋体" w:eastAsia="宋体"/>
            <w:color w:val="auto"/>
            <w:lang w:val="zh-CN"/>
          </w:rPr>
          <w:t>（四） 评标报告</w:t>
        </w:r>
        <w:r>
          <w:rPr>
            <w:rFonts w:ascii="宋体" w:eastAsia="宋体"/>
          </w:rPr>
          <w:tab/>
        </w:r>
        <w:r>
          <w:rPr>
            <w:rFonts w:ascii="宋体" w:eastAsia="宋体"/>
          </w:rPr>
          <w:fldChar w:fldCharType="begin"/>
        </w:r>
        <w:r>
          <w:rPr>
            <w:rFonts w:ascii="宋体" w:eastAsia="宋体"/>
          </w:rPr>
          <w:instrText xml:space="preserve"> PAGEREF _Toc172820124 \h </w:instrText>
        </w:r>
        <w:r>
          <w:rPr>
            <w:rFonts w:ascii="宋体" w:eastAsia="宋体"/>
          </w:rPr>
        </w:r>
        <w:r>
          <w:rPr>
            <w:rFonts w:ascii="宋体" w:eastAsia="宋体"/>
          </w:rPr>
          <w:fldChar w:fldCharType="separate"/>
        </w:r>
        <w:r>
          <w:rPr>
            <w:rFonts w:ascii="宋体" w:eastAsia="宋体"/>
          </w:rPr>
          <w:t>53</w:t>
        </w:r>
        <w:r>
          <w:rPr>
            <w:rFonts w:ascii="宋体" w:eastAsia="宋体"/>
          </w:rPr>
          <w:fldChar w:fldCharType="end"/>
        </w:r>
      </w:hyperlink>
    </w:p>
    <w:p w14:paraId="55F116EE"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25" w:history="1">
        <w:r>
          <w:rPr>
            <w:rStyle w:val="afe"/>
            <w:rFonts w:ascii="宋体" w:eastAsia="宋体"/>
            <w:color w:val="auto"/>
            <w:lang w:val="zh-CN"/>
          </w:rPr>
          <w:t>（五） 应予废标的情形</w:t>
        </w:r>
        <w:r>
          <w:rPr>
            <w:rFonts w:ascii="宋体" w:eastAsia="宋体"/>
          </w:rPr>
          <w:tab/>
        </w:r>
        <w:r>
          <w:rPr>
            <w:rFonts w:ascii="宋体" w:eastAsia="宋体"/>
          </w:rPr>
          <w:fldChar w:fldCharType="begin"/>
        </w:r>
        <w:r>
          <w:rPr>
            <w:rFonts w:ascii="宋体" w:eastAsia="宋体"/>
          </w:rPr>
          <w:instrText xml:space="preserve"> PAGEREF _Toc172820125 \h </w:instrText>
        </w:r>
        <w:r>
          <w:rPr>
            <w:rFonts w:ascii="宋体" w:eastAsia="宋体"/>
          </w:rPr>
        </w:r>
        <w:r>
          <w:rPr>
            <w:rFonts w:ascii="宋体" w:eastAsia="宋体"/>
          </w:rPr>
          <w:fldChar w:fldCharType="separate"/>
        </w:r>
        <w:r>
          <w:rPr>
            <w:rFonts w:ascii="宋体" w:eastAsia="宋体"/>
          </w:rPr>
          <w:t>53</w:t>
        </w:r>
        <w:r>
          <w:rPr>
            <w:rFonts w:ascii="宋体" w:eastAsia="宋体"/>
          </w:rPr>
          <w:fldChar w:fldCharType="end"/>
        </w:r>
      </w:hyperlink>
    </w:p>
    <w:p w14:paraId="1D09939C"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26" w:history="1">
        <w:r>
          <w:rPr>
            <w:rStyle w:val="afe"/>
            <w:rFonts w:ascii="宋体" w:eastAsia="宋体"/>
            <w:color w:val="auto"/>
            <w:lang w:val="zh-CN"/>
          </w:rPr>
          <w:t>（六） 停止评标的情形</w:t>
        </w:r>
        <w:r>
          <w:rPr>
            <w:rFonts w:ascii="宋体" w:eastAsia="宋体"/>
          </w:rPr>
          <w:tab/>
        </w:r>
        <w:r>
          <w:rPr>
            <w:rFonts w:ascii="宋体" w:eastAsia="宋体"/>
          </w:rPr>
          <w:fldChar w:fldCharType="begin"/>
        </w:r>
        <w:r>
          <w:rPr>
            <w:rFonts w:ascii="宋体" w:eastAsia="宋体"/>
          </w:rPr>
          <w:instrText xml:space="preserve"> PAGEREF _Toc172820126 \h </w:instrText>
        </w:r>
        <w:r>
          <w:rPr>
            <w:rFonts w:ascii="宋体" w:eastAsia="宋体"/>
          </w:rPr>
        </w:r>
        <w:r>
          <w:rPr>
            <w:rFonts w:ascii="宋体" w:eastAsia="宋体"/>
          </w:rPr>
          <w:fldChar w:fldCharType="separate"/>
        </w:r>
        <w:r>
          <w:rPr>
            <w:rFonts w:ascii="宋体" w:eastAsia="宋体"/>
          </w:rPr>
          <w:t>53</w:t>
        </w:r>
        <w:r>
          <w:rPr>
            <w:rFonts w:ascii="宋体" w:eastAsia="宋体"/>
          </w:rPr>
          <w:fldChar w:fldCharType="end"/>
        </w:r>
      </w:hyperlink>
    </w:p>
    <w:p w14:paraId="137097C6"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27" w:history="1">
        <w:r>
          <w:rPr>
            <w:rStyle w:val="afe"/>
            <w:rFonts w:ascii="宋体" w:eastAsia="宋体"/>
            <w:color w:val="auto"/>
            <w:lang w:val="zh-CN"/>
          </w:rPr>
          <w:t>三、 评标标准</w:t>
        </w:r>
        <w:r>
          <w:rPr>
            <w:rFonts w:ascii="宋体" w:eastAsia="宋体"/>
          </w:rPr>
          <w:tab/>
        </w:r>
        <w:r>
          <w:rPr>
            <w:rFonts w:ascii="宋体" w:eastAsia="宋体"/>
          </w:rPr>
          <w:fldChar w:fldCharType="begin"/>
        </w:r>
        <w:r>
          <w:rPr>
            <w:rFonts w:ascii="宋体" w:eastAsia="宋体"/>
          </w:rPr>
          <w:instrText xml:space="preserve"> PAGEREF _Toc172820127 \h </w:instrText>
        </w:r>
        <w:r>
          <w:rPr>
            <w:rFonts w:ascii="宋体" w:eastAsia="宋体"/>
          </w:rPr>
        </w:r>
        <w:r>
          <w:rPr>
            <w:rFonts w:ascii="宋体" w:eastAsia="宋体"/>
          </w:rPr>
          <w:fldChar w:fldCharType="separate"/>
        </w:r>
        <w:r>
          <w:rPr>
            <w:rFonts w:ascii="宋体" w:eastAsia="宋体"/>
          </w:rPr>
          <w:t>54</w:t>
        </w:r>
        <w:r>
          <w:rPr>
            <w:rFonts w:ascii="宋体" w:eastAsia="宋体"/>
          </w:rPr>
          <w:fldChar w:fldCharType="end"/>
        </w:r>
      </w:hyperlink>
    </w:p>
    <w:p w14:paraId="617B4113"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28" w:history="1">
        <w:r>
          <w:rPr>
            <w:rStyle w:val="afe"/>
            <w:rFonts w:ascii="宋体" w:eastAsia="宋体"/>
            <w:color w:val="auto"/>
            <w:lang w:val="zh-CN"/>
          </w:rPr>
          <w:t>（一） 符合性审查表</w:t>
        </w:r>
        <w:r>
          <w:rPr>
            <w:rFonts w:ascii="宋体" w:eastAsia="宋体"/>
          </w:rPr>
          <w:tab/>
        </w:r>
        <w:r>
          <w:rPr>
            <w:rFonts w:ascii="宋体" w:eastAsia="宋体"/>
          </w:rPr>
          <w:fldChar w:fldCharType="begin"/>
        </w:r>
        <w:r>
          <w:rPr>
            <w:rFonts w:ascii="宋体" w:eastAsia="宋体"/>
          </w:rPr>
          <w:instrText xml:space="preserve"> PAGEREF _Toc172820128 \h </w:instrText>
        </w:r>
        <w:r>
          <w:rPr>
            <w:rFonts w:ascii="宋体" w:eastAsia="宋体"/>
          </w:rPr>
        </w:r>
        <w:r>
          <w:rPr>
            <w:rFonts w:ascii="宋体" w:eastAsia="宋体"/>
          </w:rPr>
          <w:fldChar w:fldCharType="separate"/>
        </w:r>
        <w:r>
          <w:rPr>
            <w:rFonts w:ascii="宋体" w:eastAsia="宋体"/>
          </w:rPr>
          <w:t>54</w:t>
        </w:r>
        <w:r>
          <w:rPr>
            <w:rFonts w:ascii="宋体" w:eastAsia="宋体"/>
          </w:rPr>
          <w:fldChar w:fldCharType="end"/>
        </w:r>
      </w:hyperlink>
    </w:p>
    <w:p w14:paraId="507C4DF1"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29" w:history="1">
        <w:r>
          <w:rPr>
            <w:rStyle w:val="afe"/>
            <w:rFonts w:ascii="宋体" w:eastAsia="宋体"/>
            <w:color w:val="auto"/>
            <w:lang w:val="zh-CN"/>
          </w:rPr>
          <w:t>（二） 评分标准</w:t>
        </w:r>
        <w:r>
          <w:rPr>
            <w:rFonts w:ascii="宋体" w:eastAsia="宋体"/>
          </w:rPr>
          <w:tab/>
        </w:r>
        <w:r>
          <w:rPr>
            <w:rFonts w:ascii="宋体" w:eastAsia="宋体"/>
          </w:rPr>
          <w:fldChar w:fldCharType="begin"/>
        </w:r>
        <w:r>
          <w:rPr>
            <w:rFonts w:ascii="宋体" w:eastAsia="宋体"/>
          </w:rPr>
          <w:instrText xml:space="preserve"> PAGEREF _Toc172820129 \h </w:instrText>
        </w:r>
        <w:r>
          <w:rPr>
            <w:rFonts w:ascii="宋体" w:eastAsia="宋体"/>
          </w:rPr>
        </w:r>
        <w:r>
          <w:rPr>
            <w:rFonts w:ascii="宋体" w:eastAsia="宋体"/>
          </w:rPr>
          <w:fldChar w:fldCharType="separate"/>
        </w:r>
        <w:r>
          <w:rPr>
            <w:rFonts w:ascii="宋体" w:eastAsia="宋体"/>
          </w:rPr>
          <w:t>55</w:t>
        </w:r>
        <w:r>
          <w:rPr>
            <w:rFonts w:ascii="宋体" w:eastAsia="宋体"/>
          </w:rPr>
          <w:fldChar w:fldCharType="end"/>
        </w:r>
      </w:hyperlink>
    </w:p>
    <w:p w14:paraId="4BC700CC" w14:textId="77777777" w:rsidR="00030D5B" w:rsidRDefault="00000000">
      <w:pPr>
        <w:pStyle w:val="TOC1"/>
        <w:tabs>
          <w:tab w:val="left" w:pos="960"/>
          <w:tab w:val="right" w:leader="dot" w:pos="8296"/>
        </w:tabs>
        <w:spacing w:before="0" w:after="0" w:line="240" w:lineRule="auto"/>
        <w:rPr>
          <w:rFonts w:ascii="宋体" w:eastAsia="宋体"/>
          <w:b w:val="0"/>
          <w:bCs w:val="0"/>
          <w:caps w:val="0"/>
          <w:sz w:val="21"/>
          <w:szCs w:val="22"/>
          <w14:ligatures w14:val="standardContextual"/>
        </w:rPr>
      </w:pPr>
      <w:hyperlink w:anchor="_Toc172820130" w:history="1">
        <w:r>
          <w:rPr>
            <w:rStyle w:val="afe"/>
            <w:rFonts w:ascii="宋体" w:eastAsia="宋体"/>
            <w:b w:val="0"/>
            <w:bCs w:val="0"/>
            <w:color w:val="auto"/>
            <w:lang w:val="zh-CN"/>
          </w:rPr>
          <w:t>第六章</w:t>
        </w:r>
        <w:r>
          <w:rPr>
            <w:rFonts w:ascii="宋体" w:eastAsia="宋体"/>
            <w:b w:val="0"/>
            <w:bCs w:val="0"/>
            <w:caps w:val="0"/>
            <w:sz w:val="21"/>
            <w:szCs w:val="22"/>
            <w14:ligatures w14:val="standardContextual"/>
          </w:rPr>
          <w:tab/>
        </w:r>
        <w:r>
          <w:rPr>
            <w:rStyle w:val="afe"/>
            <w:rFonts w:ascii="宋体" w:eastAsia="宋体"/>
            <w:b w:val="0"/>
            <w:bCs w:val="0"/>
            <w:color w:val="auto"/>
            <w:lang w:val="zh-CN"/>
          </w:rPr>
          <w:t>合同草案</w:t>
        </w:r>
        <w:r>
          <w:rPr>
            <w:rFonts w:ascii="宋体" w:eastAsia="宋体"/>
            <w:b w:val="0"/>
            <w:bCs w:val="0"/>
          </w:rPr>
          <w:tab/>
        </w:r>
        <w:r>
          <w:rPr>
            <w:rFonts w:ascii="宋体" w:eastAsia="宋体"/>
            <w:b w:val="0"/>
            <w:bCs w:val="0"/>
          </w:rPr>
          <w:fldChar w:fldCharType="begin"/>
        </w:r>
        <w:r>
          <w:rPr>
            <w:rFonts w:ascii="宋体" w:eastAsia="宋体"/>
            <w:b w:val="0"/>
            <w:bCs w:val="0"/>
          </w:rPr>
          <w:instrText xml:space="preserve"> PAGEREF _Toc172820130 \h </w:instrText>
        </w:r>
        <w:r>
          <w:rPr>
            <w:rFonts w:ascii="宋体" w:eastAsia="宋体"/>
            <w:b w:val="0"/>
            <w:bCs w:val="0"/>
          </w:rPr>
        </w:r>
        <w:r>
          <w:rPr>
            <w:rFonts w:ascii="宋体" w:eastAsia="宋体"/>
            <w:b w:val="0"/>
            <w:bCs w:val="0"/>
          </w:rPr>
          <w:fldChar w:fldCharType="separate"/>
        </w:r>
        <w:r>
          <w:rPr>
            <w:rFonts w:ascii="宋体" w:eastAsia="宋体"/>
            <w:b w:val="0"/>
            <w:bCs w:val="0"/>
          </w:rPr>
          <w:t>57</w:t>
        </w:r>
        <w:r>
          <w:rPr>
            <w:rFonts w:ascii="宋体" w:eastAsia="宋体"/>
            <w:b w:val="0"/>
            <w:bCs w:val="0"/>
          </w:rPr>
          <w:fldChar w:fldCharType="end"/>
        </w:r>
      </w:hyperlink>
    </w:p>
    <w:p w14:paraId="2C7681AE" w14:textId="77777777" w:rsidR="00030D5B" w:rsidRDefault="00000000">
      <w:pPr>
        <w:pStyle w:val="TOC1"/>
        <w:tabs>
          <w:tab w:val="left" w:pos="960"/>
          <w:tab w:val="right" w:leader="dot" w:pos="8296"/>
        </w:tabs>
        <w:spacing w:before="0" w:after="0" w:line="240" w:lineRule="auto"/>
        <w:rPr>
          <w:rFonts w:ascii="宋体" w:eastAsia="宋体"/>
          <w:b w:val="0"/>
          <w:bCs w:val="0"/>
          <w:caps w:val="0"/>
          <w:sz w:val="21"/>
          <w:szCs w:val="22"/>
          <w14:ligatures w14:val="standardContextual"/>
        </w:rPr>
      </w:pPr>
      <w:hyperlink w:anchor="_Toc172820131" w:history="1">
        <w:r>
          <w:rPr>
            <w:rStyle w:val="afe"/>
            <w:rFonts w:ascii="宋体" w:eastAsia="宋体"/>
            <w:b w:val="0"/>
            <w:bCs w:val="0"/>
            <w:color w:val="auto"/>
          </w:rPr>
          <w:t>第七章</w:t>
        </w:r>
        <w:r>
          <w:rPr>
            <w:rFonts w:ascii="宋体" w:eastAsia="宋体"/>
            <w:b w:val="0"/>
            <w:bCs w:val="0"/>
            <w:caps w:val="0"/>
            <w:sz w:val="21"/>
            <w:szCs w:val="22"/>
            <w14:ligatures w14:val="standardContextual"/>
          </w:rPr>
          <w:tab/>
        </w:r>
        <w:r>
          <w:rPr>
            <w:rStyle w:val="afe"/>
            <w:rFonts w:ascii="宋体" w:eastAsia="宋体"/>
            <w:b w:val="0"/>
            <w:bCs w:val="0"/>
            <w:color w:val="auto"/>
          </w:rPr>
          <w:t>投标文件的格式</w:t>
        </w:r>
        <w:r>
          <w:rPr>
            <w:rFonts w:ascii="宋体" w:eastAsia="宋体"/>
            <w:b w:val="0"/>
            <w:bCs w:val="0"/>
          </w:rPr>
          <w:tab/>
        </w:r>
        <w:r>
          <w:rPr>
            <w:rFonts w:ascii="宋体" w:eastAsia="宋体"/>
            <w:b w:val="0"/>
            <w:bCs w:val="0"/>
          </w:rPr>
          <w:fldChar w:fldCharType="begin"/>
        </w:r>
        <w:r>
          <w:rPr>
            <w:rFonts w:ascii="宋体" w:eastAsia="宋体"/>
            <w:b w:val="0"/>
            <w:bCs w:val="0"/>
          </w:rPr>
          <w:instrText xml:space="preserve"> PAGEREF _Toc172820131 \h </w:instrText>
        </w:r>
        <w:r>
          <w:rPr>
            <w:rFonts w:ascii="宋体" w:eastAsia="宋体"/>
            <w:b w:val="0"/>
            <w:bCs w:val="0"/>
          </w:rPr>
        </w:r>
        <w:r>
          <w:rPr>
            <w:rFonts w:ascii="宋体" w:eastAsia="宋体"/>
            <w:b w:val="0"/>
            <w:bCs w:val="0"/>
          </w:rPr>
          <w:fldChar w:fldCharType="separate"/>
        </w:r>
        <w:r>
          <w:rPr>
            <w:rFonts w:ascii="宋体" w:eastAsia="宋体"/>
            <w:b w:val="0"/>
            <w:bCs w:val="0"/>
          </w:rPr>
          <w:t>62</w:t>
        </w:r>
        <w:r>
          <w:rPr>
            <w:rFonts w:ascii="宋体" w:eastAsia="宋体"/>
            <w:b w:val="0"/>
            <w:bCs w:val="0"/>
          </w:rPr>
          <w:fldChar w:fldCharType="end"/>
        </w:r>
      </w:hyperlink>
    </w:p>
    <w:p w14:paraId="5959B572"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32" w:history="1">
        <w:r>
          <w:rPr>
            <w:rStyle w:val="afe"/>
            <w:rFonts w:ascii="宋体" w:eastAsia="宋体"/>
            <w:color w:val="auto"/>
            <w:lang w:val="zh-CN"/>
          </w:rPr>
          <w:t>一、 投标函及报价文件</w:t>
        </w:r>
        <w:r>
          <w:rPr>
            <w:rFonts w:ascii="宋体" w:eastAsia="宋体"/>
          </w:rPr>
          <w:tab/>
        </w:r>
        <w:r>
          <w:rPr>
            <w:rFonts w:ascii="宋体" w:eastAsia="宋体"/>
          </w:rPr>
          <w:fldChar w:fldCharType="begin"/>
        </w:r>
        <w:r>
          <w:rPr>
            <w:rFonts w:ascii="宋体" w:eastAsia="宋体"/>
          </w:rPr>
          <w:instrText xml:space="preserve"> PAGEREF _Toc172820132 \h </w:instrText>
        </w:r>
        <w:r>
          <w:rPr>
            <w:rFonts w:ascii="宋体" w:eastAsia="宋体"/>
          </w:rPr>
        </w:r>
        <w:r>
          <w:rPr>
            <w:rFonts w:ascii="宋体" w:eastAsia="宋体"/>
          </w:rPr>
          <w:fldChar w:fldCharType="separate"/>
        </w:r>
        <w:r>
          <w:rPr>
            <w:rFonts w:ascii="宋体" w:eastAsia="宋体"/>
          </w:rPr>
          <w:t>63</w:t>
        </w:r>
        <w:r>
          <w:rPr>
            <w:rFonts w:ascii="宋体" w:eastAsia="宋体"/>
          </w:rPr>
          <w:fldChar w:fldCharType="end"/>
        </w:r>
      </w:hyperlink>
    </w:p>
    <w:p w14:paraId="6192A9F5"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33" w:history="1">
        <w:r>
          <w:rPr>
            <w:rStyle w:val="afe"/>
            <w:rFonts w:ascii="宋体" w:eastAsia="宋体"/>
            <w:color w:val="auto"/>
          </w:rPr>
          <w:t>（一） 投标函</w:t>
        </w:r>
        <w:r>
          <w:rPr>
            <w:rFonts w:ascii="宋体" w:eastAsia="宋体"/>
          </w:rPr>
          <w:tab/>
        </w:r>
        <w:r>
          <w:rPr>
            <w:rFonts w:ascii="宋体" w:eastAsia="宋体"/>
          </w:rPr>
          <w:fldChar w:fldCharType="begin"/>
        </w:r>
        <w:r>
          <w:rPr>
            <w:rFonts w:ascii="宋体" w:eastAsia="宋体"/>
          </w:rPr>
          <w:instrText xml:space="preserve"> PAGEREF _Toc172820133 \h </w:instrText>
        </w:r>
        <w:r>
          <w:rPr>
            <w:rFonts w:ascii="宋体" w:eastAsia="宋体"/>
          </w:rPr>
        </w:r>
        <w:r>
          <w:rPr>
            <w:rFonts w:ascii="宋体" w:eastAsia="宋体"/>
          </w:rPr>
          <w:fldChar w:fldCharType="separate"/>
        </w:r>
        <w:r>
          <w:rPr>
            <w:rFonts w:ascii="宋体" w:eastAsia="宋体"/>
          </w:rPr>
          <w:t>64</w:t>
        </w:r>
        <w:r>
          <w:rPr>
            <w:rFonts w:ascii="宋体" w:eastAsia="宋体"/>
          </w:rPr>
          <w:fldChar w:fldCharType="end"/>
        </w:r>
      </w:hyperlink>
    </w:p>
    <w:p w14:paraId="528F0A26"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34" w:history="1">
        <w:r>
          <w:rPr>
            <w:rStyle w:val="afe"/>
            <w:rFonts w:ascii="宋体" w:eastAsia="宋体"/>
            <w:color w:val="auto"/>
          </w:rPr>
          <w:t>（二） 开标一览表</w:t>
        </w:r>
        <w:r>
          <w:rPr>
            <w:rFonts w:ascii="宋体" w:eastAsia="宋体"/>
          </w:rPr>
          <w:tab/>
        </w:r>
        <w:r>
          <w:rPr>
            <w:rFonts w:ascii="宋体" w:eastAsia="宋体"/>
          </w:rPr>
          <w:fldChar w:fldCharType="begin"/>
        </w:r>
        <w:r>
          <w:rPr>
            <w:rFonts w:ascii="宋体" w:eastAsia="宋体"/>
          </w:rPr>
          <w:instrText xml:space="preserve"> PAGEREF _Toc172820134 \h </w:instrText>
        </w:r>
        <w:r>
          <w:rPr>
            <w:rFonts w:ascii="宋体" w:eastAsia="宋体"/>
          </w:rPr>
        </w:r>
        <w:r>
          <w:rPr>
            <w:rFonts w:ascii="宋体" w:eastAsia="宋体"/>
          </w:rPr>
          <w:fldChar w:fldCharType="separate"/>
        </w:r>
        <w:r>
          <w:rPr>
            <w:rFonts w:ascii="宋体" w:eastAsia="宋体"/>
          </w:rPr>
          <w:t>66</w:t>
        </w:r>
        <w:r>
          <w:rPr>
            <w:rFonts w:ascii="宋体" w:eastAsia="宋体"/>
          </w:rPr>
          <w:fldChar w:fldCharType="end"/>
        </w:r>
      </w:hyperlink>
    </w:p>
    <w:p w14:paraId="54852E18"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35" w:history="1">
        <w:r>
          <w:rPr>
            <w:rStyle w:val="afe"/>
            <w:rFonts w:ascii="宋体" w:eastAsia="宋体"/>
            <w:color w:val="auto"/>
          </w:rPr>
          <w:t>（三） 分项报价表</w:t>
        </w:r>
        <w:r>
          <w:rPr>
            <w:rFonts w:ascii="宋体" w:eastAsia="宋体"/>
          </w:rPr>
          <w:tab/>
        </w:r>
        <w:r>
          <w:rPr>
            <w:rFonts w:ascii="宋体" w:eastAsia="宋体"/>
          </w:rPr>
          <w:fldChar w:fldCharType="begin"/>
        </w:r>
        <w:r>
          <w:rPr>
            <w:rFonts w:ascii="宋体" w:eastAsia="宋体"/>
          </w:rPr>
          <w:instrText xml:space="preserve"> PAGEREF _Toc172820135 \h </w:instrText>
        </w:r>
        <w:r>
          <w:rPr>
            <w:rFonts w:ascii="宋体" w:eastAsia="宋体"/>
          </w:rPr>
        </w:r>
        <w:r>
          <w:rPr>
            <w:rFonts w:ascii="宋体" w:eastAsia="宋体"/>
          </w:rPr>
          <w:fldChar w:fldCharType="separate"/>
        </w:r>
        <w:r>
          <w:rPr>
            <w:rFonts w:ascii="宋体" w:eastAsia="宋体"/>
          </w:rPr>
          <w:t>67</w:t>
        </w:r>
        <w:r>
          <w:rPr>
            <w:rFonts w:ascii="宋体" w:eastAsia="宋体"/>
          </w:rPr>
          <w:fldChar w:fldCharType="end"/>
        </w:r>
      </w:hyperlink>
    </w:p>
    <w:p w14:paraId="144623D7"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36" w:history="1">
        <w:r>
          <w:rPr>
            <w:rStyle w:val="afe"/>
            <w:rFonts w:ascii="宋体" w:eastAsia="宋体"/>
            <w:color w:val="auto"/>
          </w:rPr>
          <w:t>（四） 法定代表人（负责人）身份证明</w:t>
        </w:r>
        <w:r>
          <w:rPr>
            <w:rFonts w:ascii="宋体" w:eastAsia="宋体"/>
          </w:rPr>
          <w:tab/>
        </w:r>
        <w:r>
          <w:rPr>
            <w:rFonts w:ascii="宋体" w:eastAsia="宋体"/>
          </w:rPr>
          <w:fldChar w:fldCharType="begin"/>
        </w:r>
        <w:r>
          <w:rPr>
            <w:rFonts w:ascii="宋体" w:eastAsia="宋体"/>
          </w:rPr>
          <w:instrText xml:space="preserve"> PAGEREF _Toc172820136 \h </w:instrText>
        </w:r>
        <w:r>
          <w:rPr>
            <w:rFonts w:ascii="宋体" w:eastAsia="宋体"/>
          </w:rPr>
        </w:r>
        <w:r>
          <w:rPr>
            <w:rFonts w:ascii="宋体" w:eastAsia="宋体"/>
          </w:rPr>
          <w:fldChar w:fldCharType="separate"/>
        </w:r>
        <w:r>
          <w:rPr>
            <w:rFonts w:ascii="宋体" w:eastAsia="宋体"/>
          </w:rPr>
          <w:t>68</w:t>
        </w:r>
        <w:r>
          <w:rPr>
            <w:rFonts w:ascii="宋体" w:eastAsia="宋体"/>
          </w:rPr>
          <w:fldChar w:fldCharType="end"/>
        </w:r>
      </w:hyperlink>
    </w:p>
    <w:p w14:paraId="61D9AFC4"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37" w:history="1">
        <w:r>
          <w:rPr>
            <w:rStyle w:val="afe"/>
            <w:rFonts w:ascii="宋体" w:eastAsia="宋体"/>
            <w:color w:val="auto"/>
          </w:rPr>
          <w:t>（五） 法定代表人（负责人）授权书</w:t>
        </w:r>
        <w:r>
          <w:rPr>
            <w:rFonts w:ascii="宋体" w:eastAsia="宋体"/>
          </w:rPr>
          <w:tab/>
        </w:r>
        <w:r>
          <w:rPr>
            <w:rFonts w:ascii="宋体" w:eastAsia="宋体"/>
          </w:rPr>
          <w:fldChar w:fldCharType="begin"/>
        </w:r>
        <w:r>
          <w:rPr>
            <w:rFonts w:ascii="宋体" w:eastAsia="宋体"/>
          </w:rPr>
          <w:instrText xml:space="preserve"> PAGEREF _Toc172820137 \h </w:instrText>
        </w:r>
        <w:r>
          <w:rPr>
            <w:rFonts w:ascii="宋体" w:eastAsia="宋体"/>
          </w:rPr>
        </w:r>
        <w:r>
          <w:rPr>
            <w:rFonts w:ascii="宋体" w:eastAsia="宋体"/>
          </w:rPr>
          <w:fldChar w:fldCharType="separate"/>
        </w:r>
        <w:r>
          <w:rPr>
            <w:rFonts w:ascii="宋体" w:eastAsia="宋体"/>
          </w:rPr>
          <w:t>69</w:t>
        </w:r>
        <w:r>
          <w:rPr>
            <w:rFonts w:ascii="宋体" w:eastAsia="宋体"/>
          </w:rPr>
          <w:fldChar w:fldCharType="end"/>
        </w:r>
      </w:hyperlink>
    </w:p>
    <w:p w14:paraId="7738E909"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38" w:history="1">
        <w:r>
          <w:rPr>
            <w:rStyle w:val="afe"/>
            <w:rFonts w:ascii="宋体" w:eastAsia="宋体"/>
            <w:color w:val="auto"/>
            <w:lang w:val="zh-CN"/>
          </w:rPr>
          <w:t>二、 资格证明文件</w:t>
        </w:r>
        <w:r>
          <w:rPr>
            <w:rFonts w:ascii="宋体" w:eastAsia="宋体"/>
          </w:rPr>
          <w:tab/>
        </w:r>
        <w:r>
          <w:rPr>
            <w:rFonts w:ascii="宋体" w:eastAsia="宋体"/>
          </w:rPr>
          <w:fldChar w:fldCharType="begin"/>
        </w:r>
        <w:r>
          <w:rPr>
            <w:rFonts w:ascii="宋体" w:eastAsia="宋体"/>
          </w:rPr>
          <w:instrText xml:space="preserve"> PAGEREF _Toc172820138 \h </w:instrText>
        </w:r>
        <w:r>
          <w:rPr>
            <w:rFonts w:ascii="宋体" w:eastAsia="宋体"/>
          </w:rPr>
        </w:r>
        <w:r>
          <w:rPr>
            <w:rFonts w:ascii="宋体" w:eastAsia="宋体"/>
          </w:rPr>
          <w:fldChar w:fldCharType="separate"/>
        </w:r>
        <w:r>
          <w:rPr>
            <w:rFonts w:ascii="宋体" w:eastAsia="宋体"/>
          </w:rPr>
          <w:t>70</w:t>
        </w:r>
        <w:r>
          <w:rPr>
            <w:rFonts w:ascii="宋体" w:eastAsia="宋体"/>
          </w:rPr>
          <w:fldChar w:fldCharType="end"/>
        </w:r>
      </w:hyperlink>
    </w:p>
    <w:p w14:paraId="5D51019E"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39" w:history="1">
        <w:r>
          <w:rPr>
            <w:rStyle w:val="afe"/>
            <w:rFonts w:ascii="宋体" w:eastAsia="宋体"/>
            <w:color w:val="auto"/>
          </w:rPr>
          <w:t>（一） 企业法人营业执照、事业单位法人证书或团体组织法人证书</w:t>
        </w:r>
        <w:r>
          <w:rPr>
            <w:rFonts w:ascii="宋体" w:eastAsia="宋体"/>
          </w:rPr>
          <w:tab/>
        </w:r>
        <w:r>
          <w:rPr>
            <w:rFonts w:ascii="宋体" w:eastAsia="宋体"/>
          </w:rPr>
          <w:fldChar w:fldCharType="begin"/>
        </w:r>
        <w:r>
          <w:rPr>
            <w:rFonts w:ascii="宋体" w:eastAsia="宋体"/>
          </w:rPr>
          <w:instrText xml:space="preserve"> PAGEREF _Toc172820139 \h </w:instrText>
        </w:r>
        <w:r>
          <w:rPr>
            <w:rFonts w:ascii="宋体" w:eastAsia="宋体"/>
          </w:rPr>
        </w:r>
        <w:r>
          <w:rPr>
            <w:rFonts w:ascii="宋体" w:eastAsia="宋体"/>
          </w:rPr>
          <w:fldChar w:fldCharType="separate"/>
        </w:r>
        <w:r>
          <w:rPr>
            <w:rFonts w:ascii="宋体" w:eastAsia="宋体"/>
          </w:rPr>
          <w:t>71</w:t>
        </w:r>
        <w:r>
          <w:rPr>
            <w:rFonts w:ascii="宋体" w:eastAsia="宋体"/>
          </w:rPr>
          <w:fldChar w:fldCharType="end"/>
        </w:r>
      </w:hyperlink>
    </w:p>
    <w:p w14:paraId="07B7F447"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40" w:history="1">
        <w:r>
          <w:rPr>
            <w:rStyle w:val="afe"/>
            <w:rFonts w:ascii="宋体" w:eastAsia="宋体"/>
            <w:color w:val="auto"/>
          </w:rPr>
          <w:t>（二） 资格条件承诺书</w:t>
        </w:r>
        <w:r>
          <w:rPr>
            <w:rFonts w:ascii="宋体" w:eastAsia="宋体"/>
          </w:rPr>
          <w:tab/>
        </w:r>
        <w:r>
          <w:rPr>
            <w:rFonts w:ascii="宋体" w:eastAsia="宋体"/>
          </w:rPr>
          <w:fldChar w:fldCharType="begin"/>
        </w:r>
        <w:r>
          <w:rPr>
            <w:rFonts w:ascii="宋体" w:eastAsia="宋体"/>
          </w:rPr>
          <w:instrText xml:space="preserve"> PAGEREF _Toc172820140 \h </w:instrText>
        </w:r>
        <w:r>
          <w:rPr>
            <w:rFonts w:ascii="宋体" w:eastAsia="宋体"/>
          </w:rPr>
        </w:r>
        <w:r>
          <w:rPr>
            <w:rFonts w:ascii="宋体" w:eastAsia="宋体"/>
          </w:rPr>
          <w:fldChar w:fldCharType="separate"/>
        </w:r>
        <w:r>
          <w:rPr>
            <w:rFonts w:ascii="宋体" w:eastAsia="宋体"/>
          </w:rPr>
          <w:t>71</w:t>
        </w:r>
        <w:r>
          <w:rPr>
            <w:rFonts w:ascii="宋体" w:eastAsia="宋体"/>
          </w:rPr>
          <w:fldChar w:fldCharType="end"/>
        </w:r>
      </w:hyperlink>
    </w:p>
    <w:p w14:paraId="3722EE28"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41" w:history="1">
        <w:r>
          <w:rPr>
            <w:rStyle w:val="afe"/>
            <w:rFonts w:ascii="宋体" w:eastAsia="宋体"/>
            <w:color w:val="auto"/>
          </w:rPr>
          <w:t>（三） 资格证明文件</w:t>
        </w:r>
        <w:r>
          <w:rPr>
            <w:rFonts w:ascii="宋体" w:eastAsia="宋体"/>
          </w:rPr>
          <w:tab/>
        </w:r>
        <w:r>
          <w:rPr>
            <w:rFonts w:ascii="宋体" w:eastAsia="宋体"/>
          </w:rPr>
          <w:fldChar w:fldCharType="begin"/>
        </w:r>
        <w:r>
          <w:rPr>
            <w:rFonts w:ascii="宋体" w:eastAsia="宋体"/>
          </w:rPr>
          <w:instrText xml:space="preserve"> PAGEREF _Toc172820141 \h </w:instrText>
        </w:r>
        <w:r>
          <w:rPr>
            <w:rFonts w:ascii="宋体" w:eastAsia="宋体"/>
          </w:rPr>
        </w:r>
        <w:r>
          <w:rPr>
            <w:rFonts w:ascii="宋体" w:eastAsia="宋体"/>
          </w:rPr>
          <w:fldChar w:fldCharType="separate"/>
        </w:r>
        <w:r>
          <w:rPr>
            <w:rFonts w:ascii="宋体" w:eastAsia="宋体"/>
          </w:rPr>
          <w:t>72</w:t>
        </w:r>
        <w:r>
          <w:rPr>
            <w:rFonts w:ascii="宋体" w:eastAsia="宋体"/>
          </w:rPr>
          <w:fldChar w:fldCharType="end"/>
        </w:r>
      </w:hyperlink>
    </w:p>
    <w:p w14:paraId="52174E5F"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42" w:history="1">
        <w:r>
          <w:rPr>
            <w:rStyle w:val="afe"/>
            <w:rFonts w:ascii="宋体" w:eastAsia="宋体"/>
            <w:color w:val="auto"/>
          </w:rPr>
          <w:t>（四） 联合体协议书【如适用】</w:t>
        </w:r>
        <w:r>
          <w:rPr>
            <w:rFonts w:ascii="宋体" w:eastAsia="宋体"/>
          </w:rPr>
          <w:tab/>
        </w:r>
        <w:r>
          <w:rPr>
            <w:rFonts w:ascii="宋体" w:eastAsia="宋体"/>
          </w:rPr>
          <w:fldChar w:fldCharType="begin"/>
        </w:r>
        <w:r>
          <w:rPr>
            <w:rFonts w:ascii="宋体" w:eastAsia="宋体"/>
          </w:rPr>
          <w:instrText xml:space="preserve"> PAGEREF _Toc172820142 \h </w:instrText>
        </w:r>
        <w:r>
          <w:rPr>
            <w:rFonts w:ascii="宋体" w:eastAsia="宋体"/>
          </w:rPr>
        </w:r>
        <w:r>
          <w:rPr>
            <w:rFonts w:ascii="宋体" w:eastAsia="宋体"/>
          </w:rPr>
          <w:fldChar w:fldCharType="separate"/>
        </w:r>
        <w:r>
          <w:rPr>
            <w:rFonts w:ascii="宋体" w:eastAsia="宋体"/>
          </w:rPr>
          <w:t>73</w:t>
        </w:r>
        <w:r>
          <w:rPr>
            <w:rFonts w:ascii="宋体" w:eastAsia="宋体"/>
          </w:rPr>
          <w:fldChar w:fldCharType="end"/>
        </w:r>
      </w:hyperlink>
    </w:p>
    <w:p w14:paraId="6326642F"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43" w:history="1">
        <w:r>
          <w:rPr>
            <w:rStyle w:val="afe"/>
            <w:rFonts w:ascii="宋体" w:eastAsia="宋体"/>
            <w:color w:val="auto"/>
          </w:rPr>
          <w:t>（五） 分包意向协议书【如适用】</w:t>
        </w:r>
        <w:r>
          <w:rPr>
            <w:rFonts w:ascii="宋体" w:eastAsia="宋体"/>
          </w:rPr>
          <w:tab/>
        </w:r>
        <w:r>
          <w:rPr>
            <w:rFonts w:ascii="宋体" w:eastAsia="宋体"/>
          </w:rPr>
          <w:fldChar w:fldCharType="begin"/>
        </w:r>
        <w:r>
          <w:rPr>
            <w:rFonts w:ascii="宋体" w:eastAsia="宋体"/>
          </w:rPr>
          <w:instrText xml:space="preserve"> PAGEREF _Toc172820143 \h </w:instrText>
        </w:r>
        <w:r>
          <w:rPr>
            <w:rFonts w:ascii="宋体" w:eastAsia="宋体"/>
          </w:rPr>
        </w:r>
        <w:r>
          <w:rPr>
            <w:rFonts w:ascii="宋体" w:eastAsia="宋体"/>
          </w:rPr>
          <w:fldChar w:fldCharType="separate"/>
        </w:r>
        <w:r>
          <w:rPr>
            <w:rFonts w:ascii="宋体" w:eastAsia="宋体"/>
          </w:rPr>
          <w:t>75</w:t>
        </w:r>
        <w:r>
          <w:rPr>
            <w:rFonts w:ascii="宋体" w:eastAsia="宋体"/>
          </w:rPr>
          <w:fldChar w:fldCharType="end"/>
        </w:r>
      </w:hyperlink>
    </w:p>
    <w:p w14:paraId="52DE3876"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44" w:history="1">
        <w:r>
          <w:rPr>
            <w:rStyle w:val="afe"/>
            <w:rFonts w:ascii="宋体" w:eastAsia="宋体"/>
            <w:color w:val="auto"/>
          </w:rPr>
          <w:t>（六） 其他资格证明文件</w:t>
        </w:r>
        <w:r>
          <w:rPr>
            <w:rFonts w:ascii="宋体" w:eastAsia="宋体"/>
          </w:rPr>
          <w:tab/>
        </w:r>
        <w:r>
          <w:rPr>
            <w:rFonts w:ascii="宋体" w:eastAsia="宋体"/>
          </w:rPr>
          <w:fldChar w:fldCharType="begin"/>
        </w:r>
        <w:r>
          <w:rPr>
            <w:rFonts w:ascii="宋体" w:eastAsia="宋体"/>
          </w:rPr>
          <w:instrText xml:space="preserve"> PAGEREF _Toc172820144 \h </w:instrText>
        </w:r>
        <w:r>
          <w:rPr>
            <w:rFonts w:ascii="宋体" w:eastAsia="宋体"/>
          </w:rPr>
        </w:r>
        <w:r>
          <w:rPr>
            <w:rFonts w:ascii="宋体" w:eastAsia="宋体"/>
          </w:rPr>
          <w:fldChar w:fldCharType="separate"/>
        </w:r>
        <w:r>
          <w:rPr>
            <w:rFonts w:ascii="宋体" w:eastAsia="宋体"/>
          </w:rPr>
          <w:t>76</w:t>
        </w:r>
        <w:r>
          <w:rPr>
            <w:rFonts w:ascii="宋体" w:eastAsia="宋体"/>
          </w:rPr>
          <w:fldChar w:fldCharType="end"/>
        </w:r>
      </w:hyperlink>
    </w:p>
    <w:p w14:paraId="3228FB75" w14:textId="77777777" w:rsidR="00030D5B" w:rsidRDefault="00000000">
      <w:pPr>
        <w:pStyle w:val="TOC2"/>
        <w:tabs>
          <w:tab w:val="right" w:leader="dot" w:pos="8296"/>
        </w:tabs>
        <w:spacing w:line="240" w:lineRule="auto"/>
        <w:rPr>
          <w:rFonts w:ascii="宋体" w:eastAsia="宋体"/>
          <w:smallCaps w:val="0"/>
          <w:sz w:val="21"/>
          <w:szCs w:val="22"/>
          <w14:ligatures w14:val="standardContextual"/>
        </w:rPr>
      </w:pPr>
      <w:hyperlink w:anchor="_Toc172820145" w:history="1">
        <w:r>
          <w:rPr>
            <w:rStyle w:val="afe"/>
            <w:rFonts w:ascii="宋体" w:eastAsia="宋体"/>
            <w:color w:val="auto"/>
            <w:lang w:val="zh-CN"/>
          </w:rPr>
          <w:t>三、 其他响应文件</w:t>
        </w:r>
        <w:r>
          <w:rPr>
            <w:rFonts w:ascii="宋体" w:eastAsia="宋体"/>
          </w:rPr>
          <w:tab/>
        </w:r>
        <w:r>
          <w:rPr>
            <w:rFonts w:ascii="宋体" w:eastAsia="宋体"/>
          </w:rPr>
          <w:fldChar w:fldCharType="begin"/>
        </w:r>
        <w:r>
          <w:rPr>
            <w:rFonts w:ascii="宋体" w:eastAsia="宋体"/>
          </w:rPr>
          <w:instrText xml:space="preserve"> PAGEREF _Toc172820145 \h </w:instrText>
        </w:r>
        <w:r>
          <w:rPr>
            <w:rFonts w:ascii="宋体" w:eastAsia="宋体"/>
          </w:rPr>
        </w:r>
        <w:r>
          <w:rPr>
            <w:rFonts w:ascii="宋体" w:eastAsia="宋体"/>
          </w:rPr>
          <w:fldChar w:fldCharType="separate"/>
        </w:r>
        <w:r>
          <w:rPr>
            <w:rFonts w:ascii="宋体" w:eastAsia="宋体"/>
          </w:rPr>
          <w:t>77</w:t>
        </w:r>
        <w:r>
          <w:rPr>
            <w:rFonts w:ascii="宋体" w:eastAsia="宋体"/>
          </w:rPr>
          <w:fldChar w:fldCharType="end"/>
        </w:r>
      </w:hyperlink>
    </w:p>
    <w:p w14:paraId="69438341"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46" w:history="1">
        <w:r>
          <w:rPr>
            <w:rStyle w:val="afe"/>
            <w:rFonts w:ascii="宋体" w:eastAsia="宋体"/>
            <w:color w:val="auto"/>
          </w:rPr>
          <w:t>（一） 商务部分</w:t>
        </w:r>
        <w:r>
          <w:rPr>
            <w:rFonts w:ascii="宋体" w:eastAsia="宋体"/>
          </w:rPr>
          <w:tab/>
        </w:r>
        <w:r>
          <w:rPr>
            <w:rFonts w:ascii="宋体" w:eastAsia="宋体"/>
          </w:rPr>
          <w:fldChar w:fldCharType="begin"/>
        </w:r>
        <w:r>
          <w:rPr>
            <w:rFonts w:ascii="宋体" w:eastAsia="宋体"/>
          </w:rPr>
          <w:instrText xml:space="preserve"> PAGEREF _Toc172820146 \h </w:instrText>
        </w:r>
        <w:r>
          <w:rPr>
            <w:rFonts w:ascii="宋体" w:eastAsia="宋体"/>
          </w:rPr>
        </w:r>
        <w:r>
          <w:rPr>
            <w:rFonts w:ascii="宋体" w:eastAsia="宋体"/>
          </w:rPr>
          <w:fldChar w:fldCharType="separate"/>
        </w:r>
        <w:r>
          <w:rPr>
            <w:rFonts w:ascii="宋体" w:eastAsia="宋体"/>
          </w:rPr>
          <w:t>78</w:t>
        </w:r>
        <w:r>
          <w:rPr>
            <w:rFonts w:ascii="宋体" w:eastAsia="宋体"/>
          </w:rPr>
          <w:fldChar w:fldCharType="end"/>
        </w:r>
      </w:hyperlink>
    </w:p>
    <w:p w14:paraId="5E0F46F4"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47" w:history="1">
        <w:r>
          <w:rPr>
            <w:rStyle w:val="afe"/>
            <w:rFonts w:ascii="宋体" w:eastAsia="宋体"/>
            <w:color w:val="auto"/>
          </w:rPr>
          <w:t>1.</w:t>
        </w:r>
        <w:r>
          <w:rPr>
            <w:rFonts w:ascii="宋体" w:eastAsia="宋体"/>
            <w:sz w:val="21"/>
            <w:szCs w:val="22"/>
            <w14:ligatures w14:val="standardContextual"/>
          </w:rPr>
          <w:tab/>
        </w:r>
        <w:r>
          <w:rPr>
            <w:rStyle w:val="afe"/>
            <w:rFonts w:ascii="宋体" w:eastAsia="宋体"/>
            <w:color w:val="auto"/>
          </w:rPr>
          <w:t>商务响应偏离表</w:t>
        </w:r>
        <w:r>
          <w:rPr>
            <w:rFonts w:ascii="宋体" w:eastAsia="宋体"/>
          </w:rPr>
          <w:tab/>
        </w:r>
        <w:r>
          <w:rPr>
            <w:rFonts w:ascii="宋体" w:eastAsia="宋体"/>
          </w:rPr>
          <w:fldChar w:fldCharType="begin"/>
        </w:r>
        <w:r>
          <w:rPr>
            <w:rFonts w:ascii="宋体" w:eastAsia="宋体"/>
          </w:rPr>
          <w:instrText xml:space="preserve"> PAGEREF _Toc172820147 \h </w:instrText>
        </w:r>
        <w:r>
          <w:rPr>
            <w:rFonts w:ascii="宋体" w:eastAsia="宋体"/>
          </w:rPr>
        </w:r>
        <w:r>
          <w:rPr>
            <w:rFonts w:ascii="宋体" w:eastAsia="宋体"/>
          </w:rPr>
          <w:fldChar w:fldCharType="separate"/>
        </w:r>
        <w:r>
          <w:rPr>
            <w:rFonts w:ascii="宋体" w:eastAsia="宋体"/>
          </w:rPr>
          <w:t>78</w:t>
        </w:r>
        <w:r>
          <w:rPr>
            <w:rFonts w:ascii="宋体" w:eastAsia="宋体"/>
          </w:rPr>
          <w:fldChar w:fldCharType="end"/>
        </w:r>
      </w:hyperlink>
    </w:p>
    <w:p w14:paraId="0B21DF87"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48" w:history="1">
        <w:r>
          <w:rPr>
            <w:rStyle w:val="afe"/>
            <w:rFonts w:ascii="宋体" w:eastAsia="宋体"/>
            <w:color w:val="auto"/>
          </w:rPr>
          <w:t>2.</w:t>
        </w:r>
        <w:r>
          <w:rPr>
            <w:rFonts w:ascii="宋体" w:eastAsia="宋体"/>
            <w:sz w:val="21"/>
            <w:szCs w:val="22"/>
            <w14:ligatures w14:val="standardContextual"/>
          </w:rPr>
          <w:tab/>
        </w:r>
        <w:r>
          <w:rPr>
            <w:rStyle w:val="afe"/>
            <w:rFonts w:ascii="宋体" w:eastAsia="宋体"/>
            <w:color w:val="auto"/>
          </w:rPr>
          <w:t>业绩证明文件</w:t>
        </w:r>
        <w:r>
          <w:rPr>
            <w:rFonts w:ascii="宋体" w:eastAsia="宋体"/>
          </w:rPr>
          <w:tab/>
        </w:r>
        <w:r>
          <w:rPr>
            <w:rFonts w:ascii="宋体" w:eastAsia="宋体"/>
          </w:rPr>
          <w:fldChar w:fldCharType="begin"/>
        </w:r>
        <w:r>
          <w:rPr>
            <w:rFonts w:ascii="宋体" w:eastAsia="宋体"/>
          </w:rPr>
          <w:instrText xml:space="preserve"> PAGEREF _Toc172820148 \h </w:instrText>
        </w:r>
        <w:r>
          <w:rPr>
            <w:rFonts w:ascii="宋体" w:eastAsia="宋体"/>
          </w:rPr>
        </w:r>
        <w:r>
          <w:rPr>
            <w:rFonts w:ascii="宋体" w:eastAsia="宋体"/>
          </w:rPr>
          <w:fldChar w:fldCharType="separate"/>
        </w:r>
        <w:r>
          <w:rPr>
            <w:rFonts w:ascii="宋体" w:eastAsia="宋体"/>
          </w:rPr>
          <w:t>79</w:t>
        </w:r>
        <w:r>
          <w:rPr>
            <w:rFonts w:ascii="宋体" w:eastAsia="宋体"/>
          </w:rPr>
          <w:fldChar w:fldCharType="end"/>
        </w:r>
      </w:hyperlink>
    </w:p>
    <w:p w14:paraId="2D88EC33"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49" w:history="1">
        <w:r>
          <w:rPr>
            <w:rStyle w:val="afe"/>
            <w:rFonts w:ascii="宋体" w:eastAsia="宋体"/>
            <w:color w:val="auto"/>
          </w:rPr>
          <w:t>3.</w:t>
        </w:r>
        <w:r>
          <w:rPr>
            <w:rFonts w:ascii="宋体" w:eastAsia="宋体"/>
            <w:sz w:val="21"/>
            <w:szCs w:val="22"/>
            <w14:ligatures w14:val="standardContextual"/>
          </w:rPr>
          <w:tab/>
        </w:r>
        <w:r>
          <w:rPr>
            <w:rStyle w:val="afe"/>
            <w:rFonts w:ascii="宋体" w:eastAsia="宋体"/>
            <w:color w:val="auto"/>
          </w:rPr>
          <w:t>拟派项目团队</w:t>
        </w:r>
        <w:r>
          <w:rPr>
            <w:rFonts w:ascii="宋体" w:eastAsia="宋体"/>
          </w:rPr>
          <w:tab/>
        </w:r>
        <w:r>
          <w:rPr>
            <w:rFonts w:ascii="宋体" w:eastAsia="宋体"/>
          </w:rPr>
          <w:fldChar w:fldCharType="begin"/>
        </w:r>
        <w:r>
          <w:rPr>
            <w:rFonts w:ascii="宋体" w:eastAsia="宋体"/>
          </w:rPr>
          <w:instrText xml:space="preserve"> PAGEREF _Toc172820149 \h </w:instrText>
        </w:r>
        <w:r>
          <w:rPr>
            <w:rFonts w:ascii="宋体" w:eastAsia="宋体"/>
          </w:rPr>
        </w:r>
        <w:r>
          <w:rPr>
            <w:rFonts w:ascii="宋体" w:eastAsia="宋体"/>
          </w:rPr>
          <w:fldChar w:fldCharType="separate"/>
        </w:r>
        <w:r>
          <w:rPr>
            <w:rFonts w:ascii="宋体" w:eastAsia="宋体"/>
          </w:rPr>
          <w:t>80</w:t>
        </w:r>
        <w:r>
          <w:rPr>
            <w:rFonts w:ascii="宋体" w:eastAsia="宋体"/>
          </w:rPr>
          <w:fldChar w:fldCharType="end"/>
        </w:r>
      </w:hyperlink>
    </w:p>
    <w:p w14:paraId="78DA362B"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50" w:history="1">
        <w:r>
          <w:rPr>
            <w:rStyle w:val="afe"/>
            <w:rFonts w:ascii="宋体" w:eastAsia="宋体"/>
            <w:color w:val="auto"/>
          </w:rPr>
          <w:t>4.</w:t>
        </w:r>
        <w:r>
          <w:rPr>
            <w:rFonts w:ascii="宋体" w:eastAsia="宋体"/>
            <w:sz w:val="21"/>
            <w:szCs w:val="22"/>
            <w14:ligatures w14:val="standardContextual"/>
          </w:rPr>
          <w:tab/>
        </w:r>
        <w:r>
          <w:rPr>
            <w:rStyle w:val="afe"/>
            <w:rFonts w:ascii="宋体" w:eastAsia="宋体"/>
            <w:color w:val="auto"/>
          </w:rPr>
          <w:t>其他商务文件</w:t>
        </w:r>
        <w:r>
          <w:rPr>
            <w:rFonts w:ascii="宋体" w:eastAsia="宋体"/>
          </w:rPr>
          <w:tab/>
        </w:r>
        <w:r>
          <w:rPr>
            <w:rFonts w:ascii="宋体" w:eastAsia="宋体"/>
          </w:rPr>
          <w:fldChar w:fldCharType="begin"/>
        </w:r>
        <w:r>
          <w:rPr>
            <w:rFonts w:ascii="宋体" w:eastAsia="宋体"/>
          </w:rPr>
          <w:instrText xml:space="preserve"> PAGEREF _Toc172820150 \h </w:instrText>
        </w:r>
        <w:r>
          <w:rPr>
            <w:rFonts w:ascii="宋体" w:eastAsia="宋体"/>
          </w:rPr>
        </w:r>
        <w:r>
          <w:rPr>
            <w:rFonts w:ascii="宋体" w:eastAsia="宋体"/>
          </w:rPr>
          <w:fldChar w:fldCharType="separate"/>
        </w:r>
        <w:r>
          <w:rPr>
            <w:rFonts w:ascii="宋体" w:eastAsia="宋体"/>
          </w:rPr>
          <w:t>81</w:t>
        </w:r>
        <w:r>
          <w:rPr>
            <w:rFonts w:ascii="宋体" w:eastAsia="宋体"/>
          </w:rPr>
          <w:fldChar w:fldCharType="end"/>
        </w:r>
      </w:hyperlink>
    </w:p>
    <w:p w14:paraId="665D010F"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51" w:history="1">
        <w:r>
          <w:rPr>
            <w:rStyle w:val="afe"/>
            <w:rFonts w:ascii="宋体" w:eastAsia="宋体"/>
            <w:color w:val="auto"/>
          </w:rPr>
          <w:t>（二） 技术部分</w:t>
        </w:r>
        <w:r>
          <w:rPr>
            <w:rFonts w:ascii="宋体" w:eastAsia="宋体"/>
          </w:rPr>
          <w:tab/>
        </w:r>
        <w:r>
          <w:rPr>
            <w:rFonts w:ascii="宋体" w:eastAsia="宋体"/>
          </w:rPr>
          <w:fldChar w:fldCharType="begin"/>
        </w:r>
        <w:r>
          <w:rPr>
            <w:rFonts w:ascii="宋体" w:eastAsia="宋体"/>
          </w:rPr>
          <w:instrText xml:space="preserve"> PAGEREF _Toc172820151 \h </w:instrText>
        </w:r>
        <w:r>
          <w:rPr>
            <w:rFonts w:ascii="宋体" w:eastAsia="宋体"/>
          </w:rPr>
        </w:r>
        <w:r>
          <w:rPr>
            <w:rFonts w:ascii="宋体" w:eastAsia="宋体"/>
          </w:rPr>
          <w:fldChar w:fldCharType="separate"/>
        </w:r>
        <w:r>
          <w:rPr>
            <w:rFonts w:ascii="宋体" w:eastAsia="宋体"/>
          </w:rPr>
          <w:t>82</w:t>
        </w:r>
        <w:r>
          <w:rPr>
            <w:rFonts w:ascii="宋体" w:eastAsia="宋体"/>
          </w:rPr>
          <w:fldChar w:fldCharType="end"/>
        </w:r>
      </w:hyperlink>
    </w:p>
    <w:p w14:paraId="18FE9CF4"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52" w:history="1">
        <w:r>
          <w:rPr>
            <w:rStyle w:val="afe"/>
            <w:rFonts w:ascii="宋体" w:eastAsia="宋体"/>
            <w:color w:val="auto"/>
          </w:rPr>
          <w:t>1.</w:t>
        </w:r>
        <w:r>
          <w:rPr>
            <w:rFonts w:ascii="宋体" w:eastAsia="宋体"/>
            <w:sz w:val="21"/>
            <w:szCs w:val="22"/>
            <w14:ligatures w14:val="standardContextual"/>
          </w:rPr>
          <w:tab/>
        </w:r>
        <w:r>
          <w:rPr>
            <w:rStyle w:val="afe"/>
            <w:rFonts w:ascii="宋体" w:eastAsia="宋体"/>
            <w:color w:val="auto"/>
          </w:rPr>
          <w:t>技术响应偏离表</w:t>
        </w:r>
        <w:r>
          <w:rPr>
            <w:rFonts w:ascii="宋体" w:eastAsia="宋体"/>
          </w:rPr>
          <w:tab/>
        </w:r>
        <w:r>
          <w:rPr>
            <w:rFonts w:ascii="宋体" w:eastAsia="宋体"/>
          </w:rPr>
          <w:fldChar w:fldCharType="begin"/>
        </w:r>
        <w:r>
          <w:rPr>
            <w:rFonts w:ascii="宋体" w:eastAsia="宋体"/>
          </w:rPr>
          <w:instrText xml:space="preserve"> PAGEREF _Toc172820152 \h </w:instrText>
        </w:r>
        <w:r>
          <w:rPr>
            <w:rFonts w:ascii="宋体" w:eastAsia="宋体"/>
          </w:rPr>
        </w:r>
        <w:r>
          <w:rPr>
            <w:rFonts w:ascii="宋体" w:eastAsia="宋体"/>
          </w:rPr>
          <w:fldChar w:fldCharType="separate"/>
        </w:r>
        <w:r>
          <w:rPr>
            <w:rFonts w:ascii="宋体" w:eastAsia="宋体"/>
          </w:rPr>
          <w:t>82</w:t>
        </w:r>
        <w:r>
          <w:rPr>
            <w:rFonts w:ascii="宋体" w:eastAsia="宋体"/>
          </w:rPr>
          <w:fldChar w:fldCharType="end"/>
        </w:r>
      </w:hyperlink>
    </w:p>
    <w:p w14:paraId="7AD803D2"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53" w:history="1">
        <w:r>
          <w:rPr>
            <w:rStyle w:val="afe"/>
            <w:rFonts w:ascii="宋体" w:eastAsia="宋体"/>
            <w:color w:val="auto"/>
          </w:rPr>
          <w:t>2.</w:t>
        </w:r>
        <w:r>
          <w:rPr>
            <w:rFonts w:ascii="宋体" w:eastAsia="宋体"/>
            <w:sz w:val="21"/>
            <w:szCs w:val="22"/>
            <w14:ligatures w14:val="standardContextual"/>
          </w:rPr>
          <w:tab/>
        </w:r>
        <w:r>
          <w:rPr>
            <w:rStyle w:val="afe"/>
            <w:rFonts w:ascii="宋体" w:eastAsia="宋体"/>
            <w:color w:val="auto"/>
          </w:rPr>
          <w:t>技术方案</w:t>
        </w:r>
        <w:r>
          <w:rPr>
            <w:rFonts w:ascii="宋体" w:eastAsia="宋体"/>
          </w:rPr>
          <w:tab/>
        </w:r>
        <w:r>
          <w:rPr>
            <w:rFonts w:ascii="宋体" w:eastAsia="宋体"/>
          </w:rPr>
          <w:fldChar w:fldCharType="begin"/>
        </w:r>
        <w:r>
          <w:rPr>
            <w:rFonts w:ascii="宋体" w:eastAsia="宋体"/>
          </w:rPr>
          <w:instrText xml:space="preserve"> PAGEREF _Toc172820153 \h </w:instrText>
        </w:r>
        <w:r>
          <w:rPr>
            <w:rFonts w:ascii="宋体" w:eastAsia="宋体"/>
          </w:rPr>
        </w:r>
        <w:r>
          <w:rPr>
            <w:rFonts w:ascii="宋体" w:eastAsia="宋体"/>
          </w:rPr>
          <w:fldChar w:fldCharType="separate"/>
        </w:r>
        <w:r>
          <w:rPr>
            <w:rFonts w:ascii="宋体" w:eastAsia="宋体"/>
          </w:rPr>
          <w:t>83</w:t>
        </w:r>
        <w:r>
          <w:rPr>
            <w:rFonts w:ascii="宋体" w:eastAsia="宋体"/>
          </w:rPr>
          <w:fldChar w:fldCharType="end"/>
        </w:r>
      </w:hyperlink>
    </w:p>
    <w:p w14:paraId="4C177E8F"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54" w:history="1">
        <w:r>
          <w:rPr>
            <w:rStyle w:val="afe"/>
            <w:rFonts w:ascii="宋体" w:eastAsia="宋体"/>
            <w:color w:val="auto"/>
          </w:rPr>
          <w:t>3.</w:t>
        </w:r>
        <w:r>
          <w:rPr>
            <w:rFonts w:ascii="宋体" w:eastAsia="宋体"/>
            <w:sz w:val="21"/>
            <w:szCs w:val="22"/>
            <w14:ligatures w14:val="standardContextual"/>
          </w:rPr>
          <w:tab/>
        </w:r>
        <w:r>
          <w:rPr>
            <w:rStyle w:val="afe"/>
            <w:rFonts w:ascii="宋体" w:eastAsia="宋体"/>
            <w:color w:val="auto"/>
          </w:rPr>
          <w:t>其他技术文件</w:t>
        </w:r>
        <w:r>
          <w:rPr>
            <w:rFonts w:ascii="宋体" w:eastAsia="宋体"/>
          </w:rPr>
          <w:tab/>
        </w:r>
        <w:r>
          <w:rPr>
            <w:rFonts w:ascii="宋体" w:eastAsia="宋体"/>
          </w:rPr>
          <w:fldChar w:fldCharType="begin"/>
        </w:r>
        <w:r>
          <w:rPr>
            <w:rFonts w:ascii="宋体" w:eastAsia="宋体"/>
          </w:rPr>
          <w:instrText xml:space="preserve"> PAGEREF _Toc172820154 \h </w:instrText>
        </w:r>
        <w:r>
          <w:rPr>
            <w:rFonts w:ascii="宋体" w:eastAsia="宋体"/>
          </w:rPr>
        </w:r>
        <w:r>
          <w:rPr>
            <w:rFonts w:ascii="宋体" w:eastAsia="宋体"/>
          </w:rPr>
          <w:fldChar w:fldCharType="separate"/>
        </w:r>
        <w:r>
          <w:rPr>
            <w:rFonts w:ascii="宋体" w:eastAsia="宋体"/>
          </w:rPr>
          <w:t>84</w:t>
        </w:r>
        <w:r>
          <w:rPr>
            <w:rFonts w:ascii="宋体" w:eastAsia="宋体"/>
          </w:rPr>
          <w:fldChar w:fldCharType="end"/>
        </w:r>
      </w:hyperlink>
    </w:p>
    <w:p w14:paraId="3C5F03C0" w14:textId="77777777" w:rsidR="00030D5B" w:rsidRDefault="00000000">
      <w:pPr>
        <w:pStyle w:val="TOC3"/>
        <w:tabs>
          <w:tab w:val="right" w:leader="dot" w:pos="8296"/>
        </w:tabs>
        <w:spacing w:line="240" w:lineRule="auto"/>
        <w:rPr>
          <w:rFonts w:ascii="宋体" w:eastAsia="宋体"/>
          <w:i w:val="0"/>
          <w:iCs w:val="0"/>
          <w:sz w:val="21"/>
          <w:szCs w:val="22"/>
          <w14:ligatures w14:val="standardContextual"/>
        </w:rPr>
      </w:pPr>
      <w:hyperlink w:anchor="_Toc172820155" w:history="1">
        <w:r>
          <w:rPr>
            <w:rStyle w:val="afe"/>
            <w:rFonts w:ascii="宋体" w:eastAsia="宋体"/>
            <w:color w:val="auto"/>
          </w:rPr>
          <w:t>（三） 落实政府采购政策相关证明文件</w:t>
        </w:r>
        <w:r>
          <w:rPr>
            <w:rFonts w:ascii="宋体" w:eastAsia="宋体"/>
          </w:rPr>
          <w:tab/>
        </w:r>
        <w:r>
          <w:rPr>
            <w:rFonts w:ascii="宋体" w:eastAsia="宋体"/>
          </w:rPr>
          <w:fldChar w:fldCharType="begin"/>
        </w:r>
        <w:r>
          <w:rPr>
            <w:rFonts w:ascii="宋体" w:eastAsia="宋体"/>
          </w:rPr>
          <w:instrText xml:space="preserve"> PAGEREF _Toc172820155 \h </w:instrText>
        </w:r>
        <w:r>
          <w:rPr>
            <w:rFonts w:ascii="宋体" w:eastAsia="宋体"/>
          </w:rPr>
        </w:r>
        <w:r>
          <w:rPr>
            <w:rFonts w:ascii="宋体" w:eastAsia="宋体"/>
          </w:rPr>
          <w:fldChar w:fldCharType="separate"/>
        </w:r>
        <w:r>
          <w:rPr>
            <w:rFonts w:ascii="宋体" w:eastAsia="宋体"/>
          </w:rPr>
          <w:t>85</w:t>
        </w:r>
        <w:r>
          <w:rPr>
            <w:rFonts w:ascii="宋体" w:eastAsia="宋体"/>
          </w:rPr>
          <w:fldChar w:fldCharType="end"/>
        </w:r>
      </w:hyperlink>
    </w:p>
    <w:p w14:paraId="241FA163"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56" w:history="1">
        <w:r>
          <w:rPr>
            <w:rStyle w:val="afe"/>
            <w:rFonts w:ascii="宋体" w:eastAsia="宋体"/>
            <w:color w:val="auto"/>
          </w:rPr>
          <w:t>1.</w:t>
        </w:r>
        <w:r>
          <w:rPr>
            <w:rFonts w:ascii="宋体" w:eastAsia="宋体"/>
            <w:sz w:val="21"/>
            <w:szCs w:val="22"/>
            <w14:ligatures w14:val="standardContextual"/>
          </w:rPr>
          <w:tab/>
        </w:r>
        <w:r>
          <w:rPr>
            <w:rStyle w:val="afe"/>
            <w:rFonts w:ascii="宋体" w:eastAsia="宋体"/>
            <w:color w:val="auto"/>
          </w:rPr>
          <w:t>节能环保产品清单及证明材料【如适用】</w:t>
        </w:r>
        <w:r>
          <w:rPr>
            <w:rFonts w:ascii="宋体" w:eastAsia="宋体"/>
          </w:rPr>
          <w:tab/>
        </w:r>
        <w:r>
          <w:rPr>
            <w:rFonts w:ascii="宋体" w:eastAsia="宋体"/>
          </w:rPr>
          <w:fldChar w:fldCharType="begin"/>
        </w:r>
        <w:r>
          <w:rPr>
            <w:rFonts w:ascii="宋体" w:eastAsia="宋体"/>
          </w:rPr>
          <w:instrText xml:space="preserve"> PAGEREF _Toc172820156 \h </w:instrText>
        </w:r>
        <w:r>
          <w:rPr>
            <w:rFonts w:ascii="宋体" w:eastAsia="宋体"/>
          </w:rPr>
        </w:r>
        <w:r>
          <w:rPr>
            <w:rFonts w:ascii="宋体" w:eastAsia="宋体"/>
          </w:rPr>
          <w:fldChar w:fldCharType="separate"/>
        </w:r>
        <w:r>
          <w:rPr>
            <w:rFonts w:ascii="宋体" w:eastAsia="宋体"/>
          </w:rPr>
          <w:t>85</w:t>
        </w:r>
        <w:r>
          <w:rPr>
            <w:rFonts w:ascii="宋体" w:eastAsia="宋体"/>
          </w:rPr>
          <w:fldChar w:fldCharType="end"/>
        </w:r>
      </w:hyperlink>
    </w:p>
    <w:p w14:paraId="6C7F1520"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57" w:history="1">
        <w:r>
          <w:rPr>
            <w:rStyle w:val="afe"/>
            <w:rFonts w:ascii="宋体" w:eastAsia="宋体"/>
            <w:color w:val="auto"/>
          </w:rPr>
          <w:t>2.</w:t>
        </w:r>
        <w:r>
          <w:rPr>
            <w:rFonts w:ascii="宋体" w:eastAsia="宋体"/>
            <w:sz w:val="21"/>
            <w:szCs w:val="22"/>
            <w14:ligatures w14:val="standardContextual"/>
          </w:rPr>
          <w:tab/>
        </w:r>
        <w:r>
          <w:rPr>
            <w:rStyle w:val="afe"/>
            <w:rFonts w:ascii="宋体" w:eastAsia="宋体"/>
            <w:color w:val="auto"/>
          </w:rPr>
          <w:t>中小企业声明函【如适用】</w:t>
        </w:r>
        <w:r>
          <w:rPr>
            <w:rFonts w:ascii="宋体" w:eastAsia="宋体"/>
          </w:rPr>
          <w:tab/>
        </w:r>
        <w:r>
          <w:rPr>
            <w:rFonts w:ascii="宋体" w:eastAsia="宋体"/>
          </w:rPr>
          <w:fldChar w:fldCharType="begin"/>
        </w:r>
        <w:r>
          <w:rPr>
            <w:rFonts w:ascii="宋体" w:eastAsia="宋体"/>
          </w:rPr>
          <w:instrText xml:space="preserve"> PAGEREF _Toc172820157 \h </w:instrText>
        </w:r>
        <w:r>
          <w:rPr>
            <w:rFonts w:ascii="宋体" w:eastAsia="宋体"/>
          </w:rPr>
        </w:r>
        <w:r>
          <w:rPr>
            <w:rFonts w:ascii="宋体" w:eastAsia="宋体"/>
          </w:rPr>
          <w:fldChar w:fldCharType="separate"/>
        </w:r>
        <w:r>
          <w:rPr>
            <w:rFonts w:ascii="宋体" w:eastAsia="宋体"/>
          </w:rPr>
          <w:t>86</w:t>
        </w:r>
        <w:r>
          <w:rPr>
            <w:rFonts w:ascii="宋体" w:eastAsia="宋体"/>
          </w:rPr>
          <w:fldChar w:fldCharType="end"/>
        </w:r>
      </w:hyperlink>
    </w:p>
    <w:p w14:paraId="625A555F"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58" w:history="1">
        <w:r>
          <w:rPr>
            <w:rStyle w:val="afe"/>
            <w:rFonts w:ascii="宋体" w:eastAsia="宋体"/>
            <w:color w:val="auto"/>
          </w:rPr>
          <w:t>3.</w:t>
        </w:r>
        <w:r>
          <w:rPr>
            <w:rFonts w:ascii="宋体" w:eastAsia="宋体"/>
            <w:sz w:val="21"/>
            <w:szCs w:val="22"/>
            <w14:ligatures w14:val="standardContextual"/>
          </w:rPr>
          <w:tab/>
        </w:r>
        <w:r>
          <w:rPr>
            <w:rStyle w:val="afe"/>
            <w:rFonts w:ascii="宋体" w:eastAsia="宋体"/>
            <w:color w:val="auto"/>
          </w:rPr>
          <w:t>监狱企业证明文件【如适用】</w:t>
        </w:r>
        <w:r>
          <w:rPr>
            <w:rFonts w:ascii="宋体" w:eastAsia="宋体"/>
          </w:rPr>
          <w:tab/>
        </w:r>
        <w:r>
          <w:rPr>
            <w:rFonts w:ascii="宋体" w:eastAsia="宋体"/>
          </w:rPr>
          <w:fldChar w:fldCharType="begin"/>
        </w:r>
        <w:r>
          <w:rPr>
            <w:rFonts w:ascii="宋体" w:eastAsia="宋体"/>
          </w:rPr>
          <w:instrText xml:space="preserve"> PAGEREF _Toc172820158 \h </w:instrText>
        </w:r>
        <w:r>
          <w:rPr>
            <w:rFonts w:ascii="宋体" w:eastAsia="宋体"/>
          </w:rPr>
        </w:r>
        <w:r>
          <w:rPr>
            <w:rFonts w:ascii="宋体" w:eastAsia="宋体"/>
          </w:rPr>
          <w:fldChar w:fldCharType="separate"/>
        </w:r>
        <w:r>
          <w:rPr>
            <w:rFonts w:ascii="宋体" w:eastAsia="宋体"/>
          </w:rPr>
          <w:t>87</w:t>
        </w:r>
        <w:r>
          <w:rPr>
            <w:rFonts w:ascii="宋体" w:eastAsia="宋体"/>
          </w:rPr>
          <w:fldChar w:fldCharType="end"/>
        </w:r>
      </w:hyperlink>
    </w:p>
    <w:p w14:paraId="3E8A1B51"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59" w:history="1">
        <w:r>
          <w:rPr>
            <w:rStyle w:val="afe"/>
            <w:rFonts w:ascii="宋体" w:eastAsia="宋体"/>
            <w:color w:val="auto"/>
          </w:rPr>
          <w:t>4.</w:t>
        </w:r>
        <w:r>
          <w:rPr>
            <w:rFonts w:ascii="宋体" w:eastAsia="宋体"/>
            <w:sz w:val="21"/>
            <w:szCs w:val="22"/>
            <w14:ligatures w14:val="standardContextual"/>
          </w:rPr>
          <w:tab/>
        </w:r>
        <w:r>
          <w:rPr>
            <w:rStyle w:val="afe"/>
            <w:rFonts w:ascii="宋体" w:eastAsia="宋体"/>
            <w:color w:val="auto"/>
          </w:rPr>
          <w:t>残疾人福利性单位声明函【如适用】</w:t>
        </w:r>
        <w:r>
          <w:rPr>
            <w:rFonts w:ascii="宋体" w:eastAsia="宋体"/>
          </w:rPr>
          <w:tab/>
        </w:r>
        <w:r>
          <w:rPr>
            <w:rFonts w:ascii="宋体" w:eastAsia="宋体"/>
          </w:rPr>
          <w:fldChar w:fldCharType="begin"/>
        </w:r>
        <w:r>
          <w:rPr>
            <w:rFonts w:ascii="宋体" w:eastAsia="宋体"/>
          </w:rPr>
          <w:instrText xml:space="preserve"> PAGEREF _Toc172820159 \h </w:instrText>
        </w:r>
        <w:r>
          <w:rPr>
            <w:rFonts w:ascii="宋体" w:eastAsia="宋体"/>
          </w:rPr>
        </w:r>
        <w:r>
          <w:rPr>
            <w:rFonts w:ascii="宋体" w:eastAsia="宋体"/>
          </w:rPr>
          <w:fldChar w:fldCharType="separate"/>
        </w:r>
        <w:r>
          <w:rPr>
            <w:rFonts w:ascii="宋体" w:eastAsia="宋体"/>
          </w:rPr>
          <w:t>88</w:t>
        </w:r>
        <w:r>
          <w:rPr>
            <w:rFonts w:ascii="宋体" w:eastAsia="宋体"/>
          </w:rPr>
          <w:fldChar w:fldCharType="end"/>
        </w:r>
      </w:hyperlink>
    </w:p>
    <w:p w14:paraId="5346CB4A" w14:textId="77777777" w:rsidR="00030D5B" w:rsidRDefault="00000000">
      <w:pPr>
        <w:pStyle w:val="TOC4"/>
        <w:tabs>
          <w:tab w:val="left" w:pos="1200"/>
          <w:tab w:val="right" w:leader="dot" w:pos="8296"/>
        </w:tabs>
        <w:spacing w:line="240" w:lineRule="auto"/>
        <w:rPr>
          <w:rFonts w:ascii="宋体" w:eastAsia="宋体"/>
          <w:sz w:val="21"/>
          <w:szCs w:val="22"/>
          <w14:ligatures w14:val="standardContextual"/>
        </w:rPr>
      </w:pPr>
      <w:hyperlink w:anchor="_Toc172820160" w:history="1">
        <w:r>
          <w:rPr>
            <w:rStyle w:val="afe"/>
            <w:rFonts w:ascii="宋体" w:eastAsia="宋体"/>
            <w:color w:val="auto"/>
          </w:rPr>
          <w:t>5.</w:t>
        </w:r>
        <w:r>
          <w:rPr>
            <w:rFonts w:ascii="宋体" w:eastAsia="宋体"/>
            <w:sz w:val="21"/>
            <w:szCs w:val="22"/>
            <w14:ligatures w14:val="standardContextual"/>
          </w:rPr>
          <w:tab/>
        </w:r>
        <w:r>
          <w:rPr>
            <w:rStyle w:val="afe"/>
            <w:rFonts w:ascii="宋体" w:eastAsia="宋体"/>
            <w:color w:val="auto"/>
          </w:rPr>
          <w:t>投标人认为需要提供的其他资料</w:t>
        </w:r>
        <w:r>
          <w:rPr>
            <w:rFonts w:ascii="宋体" w:eastAsia="宋体"/>
          </w:rPr>
          <w:tab/>
        </w:r>
        <w:r>
          <w:rPr>
            <w:rFonts w:ascii="宋体" w:eastAsia="宋体"/>
          </w:rPr>
          <w:fldChar w:fldCharType="begin"/>
        </w:r>
        <w:r>
          <w:rPr>
            <w:rFonts w:ascii="宋体" w:eastAsia="宋体"/>
          </w:rPr>
          <w:instrText xml:space="preserve"> PAGEREF _Toc172820160 \h </w:instrText>
        </w:r>
        <w:r>
          <w:rPr>
            <w:rFonts w:ascii="宋体" w:eastAsia="宋体"/>
          </w:rPr>
        </w:r>
        <w:r>
          <w:rPr>
            <w:rFonts w:ascii="宋体" w:eastAsia="宋体"/>
          </w:rPr>
          <w:fldChar w:fldCharType="separate"/>
        </w:r>
        <w:r>
          <w:rPr>
            <w:rFonts w:ascii="宋体" w:eastAsia="宋体"/>
          </w:rPr>
          <w:t>90</w:t>
        </w:r>
        <w:r>
          <w:rPr>
            <w:rFonts w:ascii="宋体" w:eastAsia="宋体"/>
          </w:rPr>
          <w:fldChar w:fldCharType="end"/>
        </w:r>
      </w:hyperlink>
    </w:p>
    <w:p w14:paraId="5DF1C00E" w14:textId="77777777" w:rsidR="00030D5B" w:rsidRDefault="00000000">
      <w:pPr>
        <w:ind w:left="560"/>
      </w:pPr>
      <w:r>
        <w:fldChar w:fldCharType="end"/>
      </w:r>
    </w:p>
    <w:p w14:paraId="1E61C1B0" w14:textId="77777777" w:rsidR="00030D5B" w:rsidRDefault="00030D5B">
      <w:pPr>
        <w:rPr>
          <w:rFonts w:ascii="黑体" w:eastAsia="黑体" w:hAnsi="黑体"/>
          <w:b/>
          <w:bCs/>
          <w:sz w:val="32"/>
          <w:szCs w:val="32"/>
        </w:rPr>
        <w:sectPr w:rsidR="00030D5B">
          <w:headerReference w:type="default" r:id="rId9"/>
          <w:pgSz w:w="11906" w:h="16838"/>
          <w:pgMar w:top="1440" w:right="1800" w:bottom="1440" w:left="1800" w:header="851" w:footer="992" w:gutter="0"/>
          <w:cols w:space="425"/>
          <w:docGrid w:type="lines" w:linePitch="312"/>
        </w:sectPr>
      </w:pPr>
    </w:p>
    <w:p w14:paraId="2750464B" w14:textId="77777777" w:rsidR="00030D5B" w:rsidRDefault="00000000">
      <w:pPr>
        <w:pStyle w:val="1"/>
        <w:numPr>
          <w:ilvl w:val="0"/>
          <w:numId w:val="3"/>
        </w:numPr>
        <w:ind w:left="980"/>
        <w:rPr>
          <w:rFonts w:cs="仿宋_GB2312"/>
          <w:szCs w:val="24"/>
        </w:rPr>
      </w:pPr>
      <w:bookmarkStart w:id="1" w:name="_Toc155185859"/>
      <w:bookmarkStart w:id="2" w:name="_Toc172820033"/>
      <w:r>
        <w:rPr>
          <w:rFonts w:hint="eastAsia"/>
        </w:rPr>
        <w:lastRenderedPageBreak/>
        <w:t>投标邀请</w:t>
      </w:r>
      <w:bookmarkStart w:id="3" w:name="_Hlk130458318"/>
      <w:bookmarkEnd w:id="1"/>
      <w:bookmarkEnd w:id="2"/>
    </w:p>
    <w:p w14:paraId="4DA57E6A" w14:textId="77777777" w:rsidR="00030D5B" w:rsidRDefault="00000000">
      <w:pPr>
        <w:pStyle w:val="2"/>
        <w:numPr>
          <w:ilvl w:val="0"/>
          <w:numId w:val="4"/>
        </w:numPr>
        <w:rPr>
          <w:color w:val="auto"/>
          <w:lang w:val="hr-HR"/>
        </w:rPr>
      </w:pPr>
      <w:bookmarkStart w:id="4" w:name="_Toc35393798"/>
      <w:bookmarkStart w:id="5" w:name="_Toc155185860"/>
      <w:bookmarkStart w:id="6" w:name="_Toc44583628"/>
      <w:bookmarkStart w:id="7" w:name="_Toc109899829"/>
      <w:bookmarkStart w:id="8" w:name="_Toc109899410"/>
      <w:bookmarkStart w:id="9" w:name="_Toc140132745"/>
      <w:bookmarkStart w:id="10" w:name="_Toc28359012"/>
      <w:bookmarkStart w:id="11" w:name="_Toc28359089"/>
      <w:bookmarkStart w:id="12" w:name="_Toc172820034"/>
      <w:bookmarkStart w:id="13" w:name="_Toc35393629"/>
      <w:bookmarkStart w:id="14" w:name="_Toc109900248"/>
      <w:bookmarkStart w:id="15" w:name="_Hlk190878768"/>
      <w:r>
        <w:rPr>
          <w:rFonts w:hint="eastAsia"/>
          <w:color w:val="auto"/>
          <w:lang w:val="hr-HR"/>
        </w:rPr>
        <w:t>项目基本情况</w:t>
      </w:r>
      <w:bookmarkEnd w:id="4"/>
      <w:bookmarkEnd w:id="5"/>
      <w:bookmarkEnd w:id="6"/>
      <w:bookmarkEnd w:id="7"/>
      <w:bookmarkEnd w:id="8"/>
      <w:bookmarkEnd w:id="9"/>
      <w:bookmarkEnd w:id="10"/>
      <w:bookmarkEnd w:id="11"/>
      <w:bookmarkEnd w:id="12"/>
      <w:bookmarkEnd w:id="13"/>
      <w:bookmarkEnd w:id="14"/>
    </w:p>
    <w:p w14:paraId="60EF9A2C" w14:textId="77777777" w:rsidR="00030D5B" w:rsidRDefault="00000000">
      <w:pPr>
        <w:pStyle w:val="23"/>
        <w:ind w:firstLineChars="200"/>
        <w:rPr>
          <w:u w:val="single"/>
        </w:rPr>
      </w:pPr>
      <w:r>
        <w:rPr>
          <w:rFonts w:hint="eastAsia"/>
          <w:lang w:val="hr-HR"/>
        </w:rPr>
        <w:t>1</w:t>
      </w:r>
      <w:r>
        <w:rPr>
          <w:lang w:val="hr-HR"/>
        </w:rPr>
        <w:t>.</w:t>
      </w:r>
      <w:r>
        <w:rPr>
          <w:rFonts w:hint="eastAsia"/>
        </w:rPr>
        <w:t>采购计划备案号：</w:t>
      </w:r>
      <w:r>
        <w:rPr>
          <w:u w:val="single"/>
        </w:rPr>
        <w:t>420000-2026-08348</w:t>
      </w:r>
    </w:p>
    <w:p w14:paraId="62FA78E0" w14:textId="77777777" w:rsidR="00030D5B" w:rsidRDefault="00000000">
      <w:pPr>
        <w:pStyle w:val="23"/>
        <w:ind w:firstLineChars="200"/>
      </w:pPr>
      <w:r>
        <w:rPr>
          <w:rFonts w:hint="eastAsia"/>
        </w:rPr>
        <w:t>2.</w:t>
      </w:r>
      <w:r>
        <w:rPr>
          <w:rFonts w:hint="eastAsia"/>
          <w:lang w:val="hr-HR"/>
        </w:rPr>
        <w:t>项目编号：</w:t>
      </w:r>
      <w:r>
        <w:rPr>
          <w:rFonts w:hint="eastAsia"/>
          <w:u w:val="single"/>
        </w:rPr>
        <w:t>WHHZ-2026803-H26803/20260111-HD0046</w:t>
      </w:r>
    </w:p>
    <w:p w14:paraId="3DFC22FC" w14:textId="77777777" w:rsidR="00030D5B" w:rsidRDefault="00000000">
      <w:pPr>
        <w:pStyle w:val="23"/>
        <w:ind w:firstLineChars="200"/>
        <w:rPr>
          <w:lang w:val="en-US"/>
        </w:rPr>
      </w:pPr>
      <w:r>
        <w:rPr>
          <w:lang w:val="hr-HR"/>
        </w:rPr>
        <w:t>3.</w:t>
      </w:r>
      <w:r>
        <w:rPr>
          <w:rFonts w:hint="eastAsia"/>
          <w:lang w:val="hr-HR"/>
        </w:rPr>
        <w:t>项目名称：</w:t>
      </w:r>
      <w:r>
        <w:rPr>
          <w:rFonts w:hint="eastAsia"/>
          <w:lang w:val="en-US"/>
        </w:rPr>
        <w:t>武汉工程大学研究型温控动三轴采购项目</w:t>
      </w:r>
    </w:p>
    <w:p w14:paraId="0CD6EFD2" w14:textId="77777777" w:rsidR="00030D5B" w:rsidRDefault="00000000">
      <w:pPr>
        <w:pStyle w:val="23"/>
        <w:ind w:firstLineChars="200"/>
        <w:rPr>
          <w:lang w:val="hr-HR"/>
        </w:rPr>
      </w:pPr>
      <w:r>
        <w:rPr>
          <w:rFonts w:hint="eastAsia"/>
        </w:rPr>
        <w:t>4</w:t>
      </w:r>
      <w:r>
        <w:t>.</w:t>
      </w:r>
      <w:r>
        <w:rPr>
          <w:rFonts w:hint="eastAsia"/>
        </w:rPr>
        <w:t>采购方式：公开招标</w:t>
      </w:r>
    </w:p>
    <w:p w14:paraId="2CBB0FB3" w14:textId="77777777" w:rsidR="00030D5B" w:rsidRDefault="00000000">
      <w:pPr>
        <w:pStyle w:val="23"/>
        <w:ind w:firstLineChars="200"/>
        <w:rPr>
          <w:lang w:val="hr-HR"/>
        </w:rPr>
      </w:pPr>
      <w:r>
        <w:t>5</w:t>
      </w:r>
      <w:r>
        <w:rPr>
          <w:lang w:val="hr-HR"/>
        </w:rPr>
        <w:t>.</w:t>
      </w:r>
      <w:r>
        <w:rPr>
          <w:rFonts w:hint="eastAsia"/>
          <w:lang w:val="hr-HR"/>
        </w:rPr>
        <w:t>预算金额：</w:t>
      </w:r>
      <w:r>
        <w:rPr>
          <w:rFonts w:hint="eastAsia"/>
          <w:lang w:val="en-US"/>
        </w:rPr>
        <w:t>144.2</w:t>
      </w:r>
      <w:r>
        <w:rPr>
          <w:rFonts w:hint="eastAsia"/>
          <w:lang w:val="hr-HR"/>
        </w:rPr>
        <w:t>万元</w:t>
      </w:r>
    </w:p>
    <w:p w14:paraId="1F5619A6" w14:textId="77777777" w:rsidR="00030D5B" w:rsidRDefault="00000000">
      <w:pPr>
        <w:pStyle w:val="23"/>
        <w:ind w:firstLineChars="200"/>
        <w:rPr>
          <w:lang w:val="hr-HR"/>
        </w:rPr>
      </w:pPr>
      <w:r>
        <w:rPr>
          <w:lang w:val="hr-HR"/>
        </w:rPr>
        <w:t>6.</w:t>
      </w:r>
      <w:r>
        <w:rPr>
          <w:rFonts w:hint="eastAsia"/>
        </w:rPr>
        <w:t>最高限价</w:t>
      </w:r>
      <w:r>
        <w:rPr>
          <w:rFonts w:hint="eastAsia"/>
          <w:lang w:val="hr-HR"/>
        </w:rPr>
        <w:t>：144.2万元</w:t>
      </w:r>
    </w:p>
    <w:p w14:paraId="4522C40E" w14:textId="77777777" w:rsidR="00030D5B" w:rsidRDefault="00000000">
      <w:pPr>
        <w:pStyle w:val="23"/>
        <w:ind w:firstLineChars="200"/>
        <w:rPr>
          <w:rFonts w:cs="仿宋_GB2312"/>
        </w:rPr>
      </w:pPr>
      <w:r>
        <w:t>7</w:t>
      </w:r>
      <w:r>
        <w:rPr>
          <w:lang w:val="hr-HR"/>
        </w:rPr>
        <w:t>.</w:t>
      </w:r>
      <w:r>
        <w:rPr>
          <w:rFonts w:hint="eastAsia"/>
          <w:lang w:val="hr-HR"/>
        </w:rPr>
        <w:t>采购需求：</w:t>
      </w:r>
      <w:r>
        <w:rPr>
          <w:rFonts w:hint="eastAsia"/>
          <w:szCs w:val="24"/>
        </w:rPr>
        <w:t>采购研究型温控动三轴1套</w:t>
      </w:r>
      <w:r>
        <w:rPr>
          <w:rFonts w:cs="Times New Roman" w:hint="eastAsia"/>
          <w:szCs w:val="24"/>
        </w:rPr>
        <w:t>，</w:t>
      </w:r>
      <w:r>
        <w:rPr>
          <w:rFonts w:hint="eastAsia"/>
        </w:rPr>
        <w:t>主要技术及服务要求等详见采购文件第三</w:t>
      </w:r>
      <w:proofErr w:type="gramStart"/>
      <w:r>
        <w:rPr>
          <w:rFonts w:hint="eastAsia"/>
        </w:rPr>
        <w:t>章项目</w:t>
      </w:r>
      <w:proofErr w:type="gramEnd"/>
      <w:r>
        <w:rPr>
          <w:rFonts w:hint="eastAsia"/>
        </w:rPr>
        <w:t>采购需求。</w:t>
      </w:r>
    </w:p>
    <w:p w14:paraId="61C82340" w14:textId="77777777" w:rsidR="00030D5B" w:rsidRDefault="00000000">
      <w:pPr>
        <w:pStyle w:val="23"/>
        <w:ind w:firstLineChars="200"/>
        <w:rPr>
          <w:lang w:val="hr-HR"/>
        </w:rPr>
      </w:pPr>
      <w:r>
        <w:rPr>
          <w:rFonts w:hint="eastAsia"/>
          <w:lang w:val="hr-HR"/>
        </w:rPr>
        <w:t>8.合同履行期限：</w:t>
      </w:r>
      <w:bookmarkStart w:id="16" w:name="_Toc44583629"/>
      <w:bookmarkStart w:id="17" w:name="_Toc28359013"/>
      <w:bookmarkStart w:id="18" w:name="_Toc35393799"/>
      <w:bookmarkStart w:id="19" w:name="_Toc35393630"/>
      <w:bookmarkStart w:id="20" w:name="_Toc28359090"/>
      <w:r>
        <w:rPr>
          <w:rFonts w:hint="eastAsia"/>
          <w:lang w:val="hr-HR"/>
        </w:rPr>
        <w:t>交货期：</w:t>
      </w:r>
      <w:r>
        <w:rPr>
          <w:rFonts w:hint="eastAsia"/>
          <w:lang w:val="en-US"/>
        </w:rPr>
        <w:t>货物</w:t>
      </w:r>
      <w:r>
        <w:rPr>
          <w:rFonts w:hint="eastAsia"/>
          <w:lang w:val="hr-HR"/>
        </w:rPr>
        <w:t>合同签订后</w:t>
      </w:r>
      <w:r>
        <w:rPr>
          <w:lang w:val="hr-HR"/>
        </w:rPr>
        <w:t>9</w:t>
      </w:r>
      <w:r>
        <w:rPr>
          <w:rFonts w:hint="eastAsia"/>
          <w:lang w:val="hr-HR"/>
        </w:rPr>
        <w:t>0天内</w:t>
      </w:r>
      <w:r>
        <w:rPr>
          <w:rFonts w:cs="宋体"/>
          <w:szCs w:val="24"/>
        </w:rPr>
        <w:t>完成供货、安装、调试、培训</w:t>
      </w:r>
      <w:r>
        <w:rPr>
          <w:rFonts w:cs="宋体" w:hint="eastAsia"/>
          <w:szCs w:val="24"/>
        </w:rPr>
        <w:t>、</w:t>
      </w:r>
      <w:r>
        <w:rPr>
          <w:rFonts w:cs="宋体"/>
          <w:szCs w:val="24"/>
        </w:rPr>
        <w:t>试运行、交付使用</w:t>
      </w:r>
      <w:r>
        <w:rPr>
          <w:lang w:val="hr-HR"/>
        </w:rPr>
        <w:t>。</w:t>
      </w:r>
      <w:r>
        <w:rPr>
          <w:rFonts w:hint="eastAsia"/>
          <w:lang w:val="hr-HR"/>
        </w:rPr>
        <w:t>质保期：</w:t>
      </w:r>
      <w:r>
        <w:rPr>
          <w:rFonts w:cs="宋体"/>
          <w:szCs w:val="24"/>
        </w:rPr>
        <w:t>整机原厂质保</w:t>
      </w:r>
      <w:r>
        <w:rPr>
          <w:rFonts w:cs="宋体" w:hint="eastAsia"/>
          <w:szCs w:val="24"/>
          <w:lang w:val="en-US"/>
        </w:rPr>
        <w:t>不低于</w:t>
      </w:r>
      <w:r>
        <w:rPr>
          <w:rFonts w:cs="宋体"/>
          <w:szCs w:val="24"/>
        </w:rPr>
        <w:t>3年</w:t>
      </w:r>
      <w:r>
        <w:rPr>
          <w:rFonts w:cs="宋体" w:hint="eastAsia"/>
          <w:szCs w:val="24"/>
        </w:rPr>
        <w:t>。</w:t>
      </w:r>
      <w:r>
        <w:rPr>
          <w:rFonts w:cs="宋体"/>
          <w:szCs w:val="24"/>
        </w:rPr>
        <w:t>质保期从货物供货</w:t>
      </w:r>
      <w:r>
        <w:rPr>
          <w:rFonts w:cs="宋体" w:hint="eastAsia"/>
          <w:szCs w:val="24"/>
        </w:rPr>
        <w:t>、</w:t>
      </w:r>
      <w:r>
        <w:rPr>
          <w:rFonts w:cs="宋体"/>
          <w:szCs w:val="24"/>
        </w:rPr>
        <w:t>安装</w:t>
      </w:r>
      <w:r>
        <w:rPr>
          <w:rFonts w:cs="宋体" w:hint="eastAsia"/>
          <w:szCs w:val="24"/>
        </w:rPr>
        <w:t>、</w:t>
      </w:r>
      <w:r>
        <w:rPr>
          <w:rFonts w:cs="宋体"/>
          <w:szCs w:val="24"/>
        </w:rPr>
        <w:t>调试</w:t>
      </w:r>
      <w:r>
        <w:rPr>
          <w:rFonts w:cs="宋体" w:hint="eastAsia"/>
          <w:szCs w:val="24"/>
        </w:rPr>
        <w:t>、</w:t>
      </w:r>
      <w:r>
        <w:rPr>
          <w:rFonts w:cs="宋体"/>
          <w:szCs w:val="24"/>
        </w:rPr>
        <w:t>试运行完成且经采购人最终验收合格后开始计算。</w:t>
      </w:r>
    </w:p>
    <w:p w14:paraId="55FD4A1B" w14:textId="77777777" w:rsidR="00030D5B" w:rsidRPr="00783314" w:rsidRDefault="00000000">
      <w:pPr>
        <w:pStyle w:val="23"/>
        <w:ind w:firstLineChars="200"/>
        <w:rPr>
          <w:lang w:val="hr-HR"/>
        </w:rPr>
      </w:pPr>
      <w:r w:rsidRPr="00783314">
        <w:rPr>
          <w:rFonts w:hint="eastAsia"/>
          <w:lang w:val="hr-HR"/>
        </w:rPr>
        <w:t>9.本项目（是/否）接受联合体投标：</w:t>
      </w:r>
      <w:proofErr w:type="gramStart"/>
      <w:r w:rsidRPr="00783314">
        <w:rPr>
          <w:rFonts w:hint="eastAsia"/>
          <w:lang w:val="hr-HR"/>
        </w:rPr>
        <w:t>否</w:t>
      </w:r>
      <w:proofErr w:type="gramEnd"/>
    </w:p>
    <w:p w14:paraId="7110D150" w14:textId="77777777" w:rsidR="00030D5B" w:rsidRPr="00783314" w:rsidRDefault="00000000">
      <w:pPr>
        <w:pStyle w:val="23"/>
        <w:ind w:firstLineChars="200"/>
        <w:rPr>
          <w:lang w:val="hr-HR"/>
        </w:rPr>
      </w:pPr>
      <w:r w:rsidRPr="00783314">
        <w:rPr>
          <w:rFonts w:hint="eastAsia"/>
          <w:lang w:val="hr-HR"/>
        </w:rPr>
        <w:t>10.是否可采购进口产品：是</w:t>
      </w:r>
    </w:p>
    <w:p w14:paraId="2D3ACC4C" w14:textId="77777777" w:rsidR="00030D5B" w:rsidRPr="00783314" w:rsidRDefault="00000000">
      <w:pPr>
        <w:pStyle w:val="23"/>
        <w:ind w:firstLineChars="200"/>
        <w:rPr>
          <w:lang w:val="hr-HR"/>
        </w:rPr>
      </w:pPr>
      <w:r w:rsidRPr="00783314">
        <w:rPr>
          <w:rFonts w:hint="eastAsia"/>
          <w:lang w:val="hr-HR"/>
        </w:rPr>
        <w:t>11.本项目（是/否）接受合同分包：</w:t>
      </w:r>
      <w:proofErr w:type="gramStart"/>
      <w:r w:rsidRPr="00783314">
        <w:rPr>
          <w:rFonts w:hint="eastAsia"/>
          <w:lang w:val="hr-HR"/>
        </w:rPr>
        <w:t>否</w:t>
      </w:r>
      <w:proofErr w:type="gramEnd"/>
    </w:p>
    <w:p w14:paraId="43BC382E" w14:textId="77777777" w:rsidR="00030D5B" w:rsidRPr="00783314" w:rsidRDefault="00000000">
      <w:pPr>
        <w:pStyle w:val="23"/>
        <w:ind w:firstLineChars="200"/>
        <w:rPr>
          <w:lang w:val="hr-HR"/>
        </w:rPr>
      </w:pPr>
      <w:r w:rsidRPr="00783314">
        <w:rPr>
          <w:rFonts w:hint="eastAsia"/>
          <w:lang w:val="hr-HR"/>
        </w:rPr>
        <w:t>12.本项目（是/否）专门面向中小企业：</w:t>
      </w:r>
      <w:proofErr w:type="gramStart"/>
      <w:r w:rsidRPr="00783314">
        <w:rPr>
          <w:rFonts w:hint="eastAsia"/>
          <w:lang w:val="hr-HR"/>
        </w:rPr>
        <w:t>否</w:t>
      </w:r>
      <w:proofErr w:type="gramEnd"/>
    </w:p>
    <w:p w14:paraId="26C41BDF" w14:textId="77777777" w:rsidR="00030D5B" w:rsidRPr="00783314" w:rsidRDefault="00000000">
      <w:pPr>
        <w:pStyle w:val="23"/>
        <w:ind w:firstLineChars="200"/>
        <w:rPr>
          <w:lang w:val="hr-HR"/>
        </w:rPr>
      </w:pPr>
      <w:r w:rsidRPr="00783314">
        <w:rPr>
          <w:lang w:val="hr-HR"/>
        </w:rPr>
        <w:t>13</w:t>
      </w:r>
      <w:r w:rsidRPr="00783314">
        <w:rPr>
          <w:rFonts w:hint="eastAsia"/>
          <w:lang w:val="hr-HR"/>
        </w:rPr>
        <w:t>.</w:t>
      </w:r>
      <w:r w:rsidRPr="00783314">
        <w:rPr>
          <w:lang w:val="hr-HR"/>
        </w:rPr>
        <w:t>符合条件的小</w:t>
      </w:r>
      <w:proofErr w:type="gramStart"/>
      <w:r w:rsidRPr="00783314">
        <w:rPr>
          <w:lang w:val="hr-HR"/>
        </w:rPr>
        <w:t>微企业</w:t>
      </w:r>
      <w:proofErr w:type="gramEnd"/>
      <w:r w:rsidRPr="00783314">
        <w:rPr>
          <w:lang w:val="hr-HR"/>
        </w:rPr>
        <w:t>价格扣除优惠为：10%</w:t>
      </w:r>
    </w:p>
    <w:p w14:paraId="4C6E07B6" w14:textId="77777777" w:rsidR="00030D5B" w:rsidRDefault="00000000">
      <w:pPr>
        <w:pStyle w:val="2"/>
        <w:numPr>
          <w:ilvl w:val="0"/>
          <w:numId w:val="4"/>
        </w:numPr>
        <w:rPr>
          <w:rFonts w:cs="宋体"/>
          <w:color w:val="auto"/>
        </w:rPr>
      </w:pPr>
      <w:bookmarkStart w:id="21" w:name="_Toc109899830"/>
      <w:bookmarkStart w:id="22" w:name="_Toc109899411"/>
      <w:bookmarkStart w:id="23" w:name="_Toc140132746"/>
      <w:bookmarkStart w:id="24" w:name="_Toc109900249"/>
      <w:bookmarkStart w:id="25" w:name="_Toc172820035"/>
      <w:bookmarkStart w:id="26" w:name="_Toc155185861"/>
      <w:r>
        <w:rPr>
          <w:rFonts w:hint="eastAsia"/>
          <w:color w:val="auto"/>
        </w:rPr>
        <w:t>投标人</w:t>
      </w:r>
      <w:r>
        <w:rPr>
          <w:rFonts w:hint="eastAsia"/>
          <w:color w:val="auto"/>
          <w:lang w:val="hr-HR"/>
        </w:rPr>
        <w:t>资格要求</w:t>
      </w:r>
      <w:bookmarkEnd w:id="16"/>
      <w:bookmarkEnd w:id="17"/>
      <w:bookmarkEnd w:id="18"/>
      <w:bookmarkEnd w:id="19"/>
      <w:bookmarkEnd w:id="20"/>
      <w:bookmarkEnd w:id="21"/>
      <w:bookmarkEnd w:id="22"/>
      <w:bookmarkEnd w:id="23"/>
      <w:bookmarkEnd w:id="24"/>
      <w:bookmarkEnd w:id="25"/>
      <w:bookmarkEnd w:id="26"/>
    </w:p>
    <w:p w14:paraId="342AB8D2" w14:textId="77777777" w:rsidR="00030D5B" w:rsidRDefault="00000000">
      <w:pPr>
        <w:ind w:firstLineChars="200" w:firstLine="480"/>
      </w:pPr>
      <w:bookmarkStart w:id="27" w:name="_Toc28359014"/>
      <w:bookmarkStart w:id="28" w:name="_Toc35393800"/>
      <w:bookmarkStart w:id="29" w:name="_Toc28359091"/>
      <w:bookmarkStart w:id="30" w:name="_Toc44583630"/>
      <w:bookmarkStart w:id="31" w:name="_Toc35393631"/>
      <w:r>
        <w:rPr>
          <w:rFonts w:hint="eastAsia"/>
        </w:rPr>
        <w:t>1.满足《中华人民共和国政府采购法》第二十二条规定，即：</w:t>
      </w:r>
    </w:p>
    <w:p w14:paraId="660112C0" w14:textId="77777777" w:rsidR="00030D5B" w:rsidRDefault="00000000">
      <w:pPr>
        <w:pStyle w:val="a"/>
        <w:numPr>
          <w:ilvl w:val="0"/>
          <w:numId w:val="5"/>
        </w:numPr>
        <w:ind w:left="0" w:firstLineChars="200" w:firstLine="480"/>
      </w:pPr>
      <w:r>
        <w:rPr>
          <w:rFonts w:hint="eastAsia"/>
        </w:rPr>
        <w:t>具有独立承担民事责任的能力；</w:t>
      </w:r>
    </w:p>
    <w:p w14:paraId="52392E02" w14:textId="77777777" w:rsidR="00030D5B" w:rsidRDefault="00000000">
      <w:pPr>
        <w:pStyle w:val="a"/>
        <w:numPr>
          <w:ilvl w:val="0"/>
          <w:numId w:val="5"/>
        </w:numPr>
        <w:ind w:left="0" w:firstLineChars="200" w:firstLine="480"/>
      </w:pPr>
      <w:r>
        <w:rPr>
          <w:rFonts w:hint="eastAsia"/>
        </w:rPr>
        <w:t>具有良好的商业信誉和健全的财务会计制度；</w:t>
      </w:r>
    </w:p>
    <w:p w14:paraId="76A6EFE5" w14:textId="77777777" w:rsidR="00030D5B" w:rsidRDefault="00000000">
      <w:pPr>
        <w:pStyle w:val="a"/>
        <w:numPr>
          <w:ilvl w:val="0"/>
          <w:numId w:val="5"/>
        </w:numPr>
        <w:ind w:left="0" w:firstLineChars="200" w:firstLine="480"/>
      </w:pPr>
      <w:r>
        <w:rPr>
          <w:rFonts w:hint="eastAsia"/>
        </w:rPr>
        <w:t>具有履行合同所必需的设备和专业技术能力；</w:t>
      </w:r>
    </w:p>
    <w:p w14:paraId="7D4E16FA" w14:textId="77777777" w:rsidR="00030D5B" w:rsidRDefault="00000000">
      <w:pPr>
        <w:pStyle w:val="a"/>
        <w:numPr>
          <w:ilvl w:val="0"/>
          <w:numId w:val="5"/>
        </w:numPr>
        <w:ind w:left="0" w:firstLineChars="200" w:firstLine="480"/>
      </w:pPr>
      <w:r>
        <w:rPr>
          <w:rFonts w:hint="eastAsia"/>
        </w:rPr>
        <w:t>有依法缴纳税收和社会保障资金的良好记录；</w:t>
      </w:r>
    </w:p>
    <w:p w14:paraId="37D47F83" w14:textId="77777777" w:rsidR="00030D5B" w:rsidRDefault="00000000">
      <w:pPr>
        <w:pStyle w:val="a"/>
        <w:numPr>
          <w:ilvl w:val="0"/>
          <w:numId w:val="5"/>
        </w:numPr>
        <w:ind w:left="0" w:firstLineChars="200" w:firstLine="480"/>
      </w:pPr>
      <w:r>
        <w:rPr>
          <w:rFonts w:hint="eastAsia"/>
        </w:rPr>
        <w:t>参加政府采购活动前三年内，在经营活动中没有重大违法记录；</w:t>
      </w:r>
    </w:p>
    <w:p w14:paraId="6E2CA6D1" w14:textId="77777777" w:rsidR="00030D5B" w:rsidRDefault="00000000">
      <w:pPr>
        <w:pStyle w:val="a"/>
        <w:numPr>
          <w:ilvl w:val="0"/>
          <w:numId w:val="5"/>
        </w:numPr>
        <w:ind w:left="0" w:firstLineChars="200" w:firstLine="480"/>
      </w:pPr>
      <w:r>
        <w:rPr>
          <w:rFonts w:hint="eastAsia"/>
        </w:rPr>
        <w:lastRenderedPageBreak/>
        <w:t>法律、行政法规规定的其他条件。</w:t>
      </w:r>
    </w:p>
    <w:p w14:paraId="4208A526" w14:textId="77777777" w:rsidR="00030D5B" w:rsidRDefault="00000000">
      <w:pPr>
        <w:ind w:firstLineChars="200" w:firstLine="480"/>
      </w:pPr>
      <w:bookmarkStart w:id="32" w:name="_Hlk89807755"/>
      <w:r>
        <w:t>2</w:t>
      </w:r>
      <w:r>
        <w:rPr>
          <w:rFonts w:hint="eastAsia"/>
        </w:rPr>
        <w:t>.</w:t>
      </w:r>
      <w:r>
        <w:t>单位负责人为同一人或者存在直接控股、管理关系的不同投标人，不得参加本项目同一合同项下的政府采购活动。</w:t>
      </w:r>
    </w:p>
    <w:p w14:paraId="60B47B25" w14:textId="77777777" w:rsidR="00030D5B" w:rsidRDefault="00000000">
      <w:pPr>
        <w:ind w:firstLineChars="200" w:firstLine="480"/>
      </w:pPr>
      <w:r>
        <w:t>3</w:t>
      </w:r>
      <w:r>
        <w:rPr>
          <w:rFonts w:hint="eastAsia"/>
        </w:rPr>
        <w:t>.</w:t>
      </w:r>
      <w:r>
        <w:t>为本采购项目提供整体设计、规范编制或者项目管理、监理、检测等服务的，不得再参加本项目的其他招标采购活动。</w:t>
      </w:r>
    </w:p>
    <w:p w14:paraId="06E51A34" w14:textId="77777777" w:rsidR="00030D5B" w:rsidRPr="00783314" w:rsidRDefault="00000000">
      <w:pPr>
        <w:ind w:firstLineChars="200" w:firstLine="480"/>
      </w:pPr>
      <w:r>
        <w:t>4</w:t>
      </w:r>
      <w:r>
        <w:rPr>
          <w:rFonts w:hint="eastAsia"/>
        </w:rPr>
        <w:t>.</w:t>
      </w:r>
      <w:r>
        <w:t>未被列入失信被执行人、重大税收违法失信主体，未被列入政府采购严</w:t>
      </w:r>
      <w:r w:rsidRPr="00783314">
        <w:t>重违法失信行为记录名单。</w:t>
      </w:r>
    </w:p>
    <w:p w14:paraId="1E2AF59D" w14:textId="77777777" w:rsidR="00030D5B" w:rsidRPr="00783314" w:rsidRDefault="00000000">
      <w:pPr>
        <w:ind w:firstLineChars="200" w:firstLine="480"/>
      </w:pPr>
      <w:r w:rsidRPr="00783314">
        <w:t>5</w:t>
      </w:r>
      <w:r w:rsidRPr="00783314">
        <w:rPr>
          <w:rFonts w:hint="eastAsia"/>
        </w:rPr>
        <w:t>.落实政府采购政策需满足的资格要求：无。</w:t>
      </w:r>
    </w:p>
    <w:p w14:paraId="711D4EC4" w14:textId="77777777" w:rsidR="00030D5B" w:rsidRPr="00783314" w:rsidRDefault="00000000">
      <w:pPr>
        <w:ind w:firstLineChars="200" w:firstLine="480"/>
      </w:pPr>
      <w:r w:rsidRPr="00783314">
        <w:t>6</w:t>
      </w:r>
      <w:r w:rsidRPr="00783314">
        <w:rPr>
          <w:rFonts w:hint="eastAsia"/>
        </w:rPr>
        <w:t>.投标人特定资格要求：投标人不是所投产品的制造商，且所投产品为进口产品的，须提供授权链完整的证明材料；应满足以下条件之一：</w:t>
      </w:r>
    </w:p>
    <w:p w14:paraId="0C63A107" w14:textId="77777777" w:rsidR="00030D5B" w:rsidRPr="00783314" w:rsidRDefault="00000000">
      <w:pPr>
        <w:widowControl/>
        <w:numPr>
          <w:ilvl w:val="0"/>
          <w:numId w:val="6"/>
        </w:numPr>
        <w:ind w:firstLineChars="200" w:firstLine="480"/>
      </w:pPr>
      <w:r w:rsidRPr="00783314">
        <w:rPr>
          <w:rFonts w:hint="eastAsia"/>
        </w:rPr>
        <w:t>提供制造商针对该项目的授权书；</w:t>
      </w:r>
    </w:p>
    <w:p w14:paraId="65254BB4" w14:textId="77777777" w:rsidR="00030D5B" w:rsidRPr="00783314" w:rsidRDefault="00000000">
      <w:pPr>
        <w:widowControl/>
        <w:numPr>
          <w:ilvl w:val="0"/>
          <w:numId w:val="6"/>
        </w:numPr>
        <w:ind w:firstLineChars="200" w:firstLine="480"/>
      </w:pPr>
      <w:r w:rsidRPr="00783314">
        <w:rPr>
          <w:rFonts w:hint="eastAsia"/>
        </w:rPr>
        <w:t>如投标人为所投进口产品国内总代理的，须提供其为国内总代理身份的相关证明材料；</w:t>
      </w:r>
    </w:p>
    <w:p w14:paraId="62D62123" w14:textId="77777777" w:rsidR="00030D5B" w:rsidRPr="00783314" w:rsidRDefault="00000000">
      <w:pPr>
        <w:widowControl/>
        <w:ind w:firstLineChars="200" w:firstLine="480"/>
      </w:pPr>
      <w:r w:rsidRPr="00783314">
        <w:rPr>
          <w:rFonts w:hint="eastAsia"/>
        </w:rPr>
        <w:t>（3）如投标人为进口产品的代理商，须提供国内总代理商针对于本项目的授权书，同时提供该产品国内总代理身份的相关证明资料。</w:t>
      </w:r>
    </w:p>
    <w:p w14:paraId="4BC2395F" w14:textId="77777777" w:rsidR="00030D5B" w:rsidRDefault="00000000">
      <w:pPr>
        <w:pStyle w:val="2"/>
        <w:numPr>
          <w:ilvl w:val="0"/>
          <w:numId w:val="4"/>
        </w:numPr>
        <w:rPr>
          <w:color w:val="auto"/>
        </w:rPr>
      </w:pPr>
      <w:bookmarkStart w:id="33" w:name="_Toc109900250"/>
      <w:bookmarkStart w:id="34" w:name="_Toc109899412"/>
      <w:bookmarkStart w:id="35" w:name="_Toc109899831"/>
      <w:bookmarkStart w:id="36" w:name="_Toc172820036"/>
      <w:bookmarkStart w:id="37" w:name="_Toc140132747"/>
      <w:bookmarkStart w:id="38" w:name="_Toc155185862"/>
      <w:bookmarkEnd w:id="32"/>
      <w:r>
        <w:rPr>
          <w:rFonts w:hint="eastAsia"/>
          <w:color w:val="auto"/>
        </w:rPr>
        <w:t>获取招标文件</w:t>
      </w:r>
      <w:bookmarkEnd w:id="27"/>
      <w:bookmarkEnd w:id="28"/>
      <w:bookmarkEnd w:id="29"/>
      <w:bookmarkEnd w:id="30"/>
      <w:bookmarkEnd w:id="31"/>
      <w:bookmarkEnd w:id="33"/>
      <w:bookmarkEnd w:id="34"/>
      <w:bookmarkEnd w:id="35"/>
      <w:bookmarkEnd w:id="36"/>
      <w:bookmarkEnd w:id="37"/>
      <w:bookmarkEnd w:id="38"/>
    </w:p>
    <w:p w14:paraId="751FBC70" w14:textId="77777777" w:rsidR="00030D5B" w:rsidRDefault="00000000">
      <w:pPr>
        <w:pStyle w:val="23"/>
        <w:ind w:firstLineChars="200"/>
        <w:rPr>
          <w:lang w:val="hr-HR"/>
        </w:rPr>
      </w:pPr>
      <w:bookmarkStart w:id="39" w:name="_Hlk130457234"/>
      <w:bookmarkStart w:id="40" w:name="_Toc28359092"/>
      <w:bookmarkStart w:id="41" w:name="_Toc35393632"/>
      <w:bookmarkStart w:id="42" w:name="_Toc28359015"/>
      <w:bookmarkStart w:id="43" w:name="_Hlk130457327"/>
      <w:bookmarkStart w:id="44" w:name="_Toc35393801"/>
      <w:r>
        <w:rPr>
          <w:rFonts w:hint="eastAsia"/>
          <w:lang w:val="hr-HR"/>
        </w:rPr>
        <w:t>1.时间：2026年</w:t>
      </w:r>
      <w:bookmarkStart w:id="45" w:name="OLE_LINK1"/>
      <w:r>
        <w:rPr>
          <w:lang w:val="hr-HR"/>
        </w:rPr>
        <w:t>8</w:t>
      </w:r>
      <w:r>
        <w:rPr>
          <w:rFonts w:hint="eastAsia"/>
          <w:lang w:val="hr-HR"/>
        </w:rPr>
        <w:t>月</w:t>
      </w:r>
      <w:r>
        <w:rPr>
          <w:lang w:val="hr-HR"/>
        </w:rPr>
        <w:t>5</w:t>
      </w:r>
      <w:r>
        <w:rPr>
          <w:rFonts w:hint="eastAsia"/>
          <w:lang w:val="hr-HR"/>
        </w:rPr>
        <w:t>日</w:t>
      </w:r>
      <w:bookmarkEnd w:id="45"/>
      <w:r>
        <w:rPr>
          <w:rFonts w:hint="eastAsia"/>
          <w:lang w:val="hr-HR"/>
        </w:rPr>
        <w:t>00时00分至2026年</w:t>
      </w:r>
      <w:r>
        <w:rPr>
          <w:lang w:val="hr-HR"/>
        </w:rPr>
        <w:t>8</w:t>
      </w:r>
      <w:r>
        <w:rPr>
          <w:rFonts w:hint="eastAsia"/>
          <w:lang w:val="hr-HR"/>
        </w:rPr>
        <w:t>月</w:t>
      </w:r>
      <w:r>
        <w:rPr>
          <w:lang w:val="hr-HR"/>
        </w:rPr>
        <w:t>11</w:t>
      </w:r>
      <w:r>
        <w:rPr>
          <w:rFonts w:hint="eastAsia"/>
          <w:lang w:val="hr-HR"/>
        </w:rPr>
        <w:t>日23时59分（北京时间）。</w:t>
      </w:r>
    </w:p>
    <w:p w14:paraId="5D8D071A" w14:textId="77777777" w:rsidR="00030D5B" w:rsidRDefault="00000000">
      <w:pPr>
        <w:pStyle w:val="23"/>
        <w:ind w:firstLineChars="200"/>
        <w:rPr>
          <w:lang w:val="hr-HR"/>
        </w:rPr>
      </w:pPr>
      <w:bookmarkStart w:id="46" w:name="_Hlk130457261"/>
      <w:bookmarkEnd w:id="39"/>
      <w:r>
        <w:rPr>
          <w:rFonts w:hint="eastAsia"/>
          <w:lang w:val="hr-HR"/>
        </w:rPr>
        <w:t>2.地点：</w:t>
      </w:r>
      <w:bookmarkStart w:id="47" w:name="_Hlk89807779"/>
      <w:r>
        <w:rPr>
          <w:rFonts w:hint="eastAsia"/>
          <w:lang w:val="hr-HR"/>
        </w:rPr>
        <w:t>湖北省政府采购电子交易数据汇聚平台（网址：https：//czt.hubei.gov.cn/zchj/user）或供应商客户端。</w:t>
      </w:r>
      <w:bookmarkEnd w:id="47"/>
    </w:p>
    <w:p w14:paraId="06565860" w14:textId="77777777" w:rsidR="00030D5B" w:rsidRDefault="00000000">
      <w:pPr>
        <w:pStyle w:val="23"/>
        <w:ind w:firstLineChars="200"/>
        <w:rPr>
          <w:lang w:val="hr-HR"/>
        </w:rPr>
      </w:pPr>
      <w:r>
        <w:rPr>
          <w:rFonts w:hint="eastAsia"/>
          <w:lang w:val="hr-HR"/>
        </w:rPr>
        <w:t>3.方式：登录湖北省政府采购电子交易数据汇聚平台或在供应商客户端按照操作提示下载招标文件。</w:t>
      </w:r>
    </w:p>
    <w:p w14:paraId="39890BE1" w14:textId="77777777" w:rsidR="00030D5B" w:rsidRDefault="00000000">
      <w:pPr>
        <w:pStyle w:val="2"/>
        <w:numPr>
          <w:ilvl w:val="0"/>
          <w:numId w:val="4"/>
        </w:numPr>
        <w:rPr>
          <w:color w:val="auto"/>
        </w:rPr>
      </w:pPr>
      <w:bookmarkStart w:id="48" w:name="_Toc109900251"/>
      <w:bookmarkStart w:id="49" w:name="_Toc109899413"/>
      <w:bookmarkStart w:id="50" w:name="_Toc109899832"/>
      <w:bookmarkStart w:id="51" w:name="_Toc155185863"/>
      <w:bookmarkStart w:id="52" w:name="_Toc172820037"/>
      <w:bookmarkStart w:id="53" w:name="_Toc140132748"/>
      <w:bookmarkEnd w:id="40"/>
      <w:bookmarkEnd w:id="41"/>
      <w:bookmarkEnd w:id="42"/>
      <w:bookmarkEnd w:id="43"/>
      <w:bookmarkEnd w:id="44"/>
      <w:bookmarkEnd w:id="46"/>
      <w:r>
        <w:rPr>
          <w:rFonts w:hint="eastAsia"/>
          <w:color w:val="auto"/>
        </w:rPr>
        <w:t>提交投标文件截止时间、方式、开标时间</w:t>
      </w:r>
      <w:bookmarkEnd w:id="48"/>
      <w:bookmarkEnd w:id="49"/>
      <w:bookmarkEnd w:id="50"/>
      <w:r>
        <w:rPr>
          <w:rFonts w:hint="eastAsia"/>
          <w:color w:val="auto"/>
        </w:rPr>
        <w:t>和地点</w:t>
      </w:r>
      <w:bookmarkEnd w:id="51"/>
      <w:bookmarkEnd w:id="52"/>
      <w:bookmarkEnd w:id="53"/>
    </w:p>
    <w:p w14:paraId="599988A2" w14:textId="77777777" w:rsidR="00030D5B" w:rsidRDefault="00000000">
      <w:pPr>
        <w:pStyle w:val="23"/>
        <w:ind w:firstLineChars="200"/>
        <w:rPr>
          <w:lang w:val="hr-HR"/>
        </w:rPr>
      </w:pPr>
      <w:bookmarkStart w:id="54" w:name="_Hlk130457395"/>
      <w:bookmarkStart w:id="55" w:name="_Toc28359017"/>
      <w:bookmarkStart w:id="56" w:name="_Toc28359094"/>
      <w:bookmarkStart w:id="57" w:name="_Toc35393634"/>
      <w:bookmarkStart w:id="58" w:name="_Toc35393803"/>
      <w:bookmarkStart w:id="59" w:name="_Toc44583633"/>
      <w:r>
        <w:rPr>
          <w:rFonts w:hint="eastAsia"/>
          <w:lang w:val="hr-HR"/>
        </w:rPr>
        <w:t>1</w:t>
      </w:r>
      <w:r>
        <w:rPr>
          <w:rFonts w:hint="eastAsia"/>
          <w:lang w:val="en-US"/>
        </w:rPr>
        <w:t>.</w:t>
      </w:r>
      <w:r>
        <w:rPr>
          <w:rFonts w:hint="eastAsia"/>
          <w:lang w:val="hr-HR"/>
        </w:rPr>
        <w:t>开始时间：2026年</w:t>
      </w:r>
      <w:r>
        <w:rPr>
          <w:lang w:val="hr-HR"/>
        </w:rPr>
        <w:t>8</w:t>
      </w:r>
      <w:r>
        <w:rPr>
          <w:rFonts w:hint="eastAsia"/>
          <w:lang w:val="hr-HR"/>
        </w:rPr>
        <w:t>月</w:t>
      </w:r>
      <w:r>
        <w:rPr>
          <w:lang w:val="hr-HR"/>
        </w:rPr>
        <w:t>5</w:t>
      </w:r>
      <w:r>
        <w:rPr>
          <w:rFonts w:hint="eastAsia"/>
          <w:lang w:val="hr-HR"/>
        </w:rPr>
        <w:t>日0点00分（北京时间）</w:t>
      </w:r>
    </w:p>
    <w:p w14:paraId="721B9D25" w14:textId="77777777" w:rsidR="00030D5B" w:rsidRDefault="00000000">
      <w:pPr>
        <w:pStyle w:val="23"/>
        <w:ind w:firstLineChars="200"/>
        <w:rPr>
          <w:lang w:val="hr-HR"/>
        </w:rPr>
      </w:pPr>
      <w:r>
        <w:rPr>
          <w:rFonts w:hint="eastAsia"/>
          <w:lang w:val="hr-HR"/>
        </w:rPr>
        <w:t>2</w:t>
      </w:r>
      <w:r>
        <w:rPr>
          <w:rFonts w:hint="eastAsia"/>
          <w:lang w:val="en-US"/>
        </w:rPr>
        <w:t>.</w:t>
      </w:r>
      <w:r>
        <w:rPr>
          <w:rFonts w:hint="eastAsia"/>
          <w:lang w:val="hr-HR"/>
        </w:rPr>
        <w:t>截止时间：2026年</w:t>
      </w:r>
      <w:r>
        <w:rPr>
          <w:lang w:val="hr-HR"/>
        </w:rPr>
        <w:t>8</w:t>
      </w:r>
      <w:r>
        <w:rPr>
          <w:rFonts w:hint="eastAsia"/>
          <w:lang w:val="hr-HR"/>
        </w:rPr>
        <w:t>月</w:t>
      </w:r>
      <w:r>
        <w:rPr>
          <w:lang w:val="hr-HR"/>
        </w:rPr>
        <w:t>26</w:t>
      </w:r>
      <w:r>
        <w:rPr>
          <w:rFonts w:hint="eastAsia"/>
          <w:lang w:val="hr-HR"/>
        </w:rPr>
        <w:t>日9点30分（北京时间）</w:t>
      </w:r>
    </w:p>
    <w:p w14:paraId="28687CAB" w14:textId="77777777" w:rsidR="00030D5B" w:rsidRDefault="00000000">
      <w:pPr>
        <w:pStyle w:val="23"/>
        <w:ind w:firstLineChars="200"/>
        <w:rPr>
          <w:lang w:val="hr-HR"/>
        </w:rPr>
      </w:pPr>
      <w:r>
        <w:rPr>
          <w:rFonts w:hint="eastAsia"/>
          <w:lang w:val="hr-HR"/>
        </w:rPr>
        <w:t>3</w:t>
      </w:r>
      <w:r>
        <w:rPr>
          <w:rFonts w:hint="eastAsia"/>
          <w:lang w:val="en-US"/>
        </w:rPr>
        <w:t>.</w:t>
      </w:r>
      <w:r>
        <w:rPr>
          <w:rFonts w:hint="eastAsia"/>
          <w:lang w:val="hr-HR"/>
        </w:rPr>
        <w:t>地点：通过供应商客户端选择项目分包进入文件递交页面进行递交</w:t>
      </w:r>
    </w:p>
    <w:p w14:paraId="4B837912" w14:textId="77777777" w:rsidR="00030D5B" w:rsidRDefault="00000000">
      <w:pPr>
        <w:pStyle w:val="2"/>
        <w:numPr>
          <w:ilvl w:val="0"/>
          <w:numId w:val="4"/>
        </w:numPr>
        <w:rPr>
          <w:color w:val="auto"/>
        </w:rPr>
      </w:pPr>
      <w:bookmarkStart w:id="60" w:name="_Toc109899833"/>
      <w:bookmarkStart w:id="61" w:name="_Toc109900252"/>
      <w:bookmarkStart w:id="62" w:name="_Toc155185864"/>
      <w:bookmarkStart w:id="63" w:name="_Toc140132749"/>
      <w:bookmarkStart w:id="64" w:name="_Toc172820038"/>
      <w:bookmarkStart w:id="65" w:name="_Toc109899414"/>
      <w:bookmarkEnd w:id="54"/>
      <w:r>
        <w:rPr>
          <w:rFonts w:hint="eastAsia"/>
          <w:color w:val="auto"/>
        </w:rPr>
        <w:lastRenderedPageBreak/>
        <w:t>公告期限</w:t>
      </w:r>
      <w:bookmarkEnd w:id="55"/>
      <w:bookmarkEnd w:id="56"/>
      <w:bookmarkEnd w:id="57"/>
      <w:bookmarkEnd w:id="58"/>
      <w:bookmarkEnd w:id="59"/>
      <w:bookmarkEnd w:id="60"/>
      <w:bookmarkEnd w:id="61"/>
      <w:bookmarkEnd w:id="62"/>
      <w:bookmarkEnd w:id="63"/>
      <w:bookmarkEnd w:id="64"/>
      <w:bookmarkEnd w:id="65"/>
    </w:p>
    <w:p w14:paraId="0DC89649" w14:textId="77777777" w:rsidR="00030D5B" w:rsidRDefault="00000000">
      <w:pPr>
        <w:pStyle w:val="23"/>
        <w:ind w:firstLineChars="200"/>
        <w:rPr>
          <w:lang w:val="hr-HR"/>
        </w:rPr>
      </w:pPr>
      <w:r>
        <w:rPr>
          <w:rFonts w:hint="eastAsia"/>
          <w:lang w:val="hr-HR"/>
        </w:rPr>
        <w:t>自招标公告发布之日起5个工作日。</w:t>
      </w:r>
    </w:p>
    <w:p w14:paraId="633A33D4" w14:textId="77777777" w:rsidR="00030D5B" w:rsidRDefault="00000000">
      <w:pPr>
        <w:pStyle w:val="2"/>
        <w:numPr>
          <w:ilvl w:val="0"/>
          <w:numId w:val="4"/>
        </w:numPr>
        <w:rPr>
          <w:color w:val="auto"/>
        </w:rPr>
      </w:pPr>
      <w:bookmarkStart w:id="66" w:name="_Toc44583634"/>
      <w:bookmarkStart w:id="67" w:name="_Toc172820039"/>
      <w:bookmarkStart w:id="68" w:name="_Toc109900253"/>
      <w:bookmarkStart w:id="69" w:name="_Toc140132750"/>
      <w:bookmarkStart w:id="70" w:name="_Toc155185865"/>
      <w:bookmarkStart w:id="71" w:name="_Toc35393804"/>
      <w:bookmarkStart w:id="72" w:name="_Toc109899834"/>
      <w:bookmarkStart w:id="73" w:name="_Toc109899415"/>
      <w:bookmarkStart w:id="74" w:name="_Toc35393635"/>
      <w:r>
        <w:rPr>
          <w:rFonts w:hint="eastAsia"/>
          <w:color w:val="auto"/>
        </w:rPr>
        <w:t>其他补充事宜</w:t>
      </w:r>
      <w:bookmarkEnd w:id="66"/>
      <w:bookmarkEnd w:id="67"/>
      <w:bookmarkEnd w:id="68"/>
      <w:bookmarkEnd w:id="69"/>
      <w:bookmarkEnd w:id="70"/>
      <w:bookmarkEnd w:id="71"/>
      <w:bookmarkEnd w:id="72"/>
      <w:bookmarkEnd w:id="73"/>
      <w:bookmarkEnd w:id="74"/>
    </w:p>
    <w:p w14:paraId="4AE32687" w14:textId="77777777" w:rsidR="00030D5B" w:rsidRDefault="00000000">
      <w:pPr>
        <w:pStyle w:val="23"/>
        <w:ind w:firstLineChars="200"/>
        <w:rPr>
          <w:lang w:val="hr-HR"/>
        </w:rPr>
      </w:pPr>
      <w:r>
        <w:rPr>
          <w:rFonts w:hint="eastAsia"/>
          <w:lang w:val="hr-HR"/>
        </w:rPr>
        <w:t>1.信息发布媒体：中国湖北政府采购网（网址：https：//www.ccgp-hubei.gov.cn/）、武汉工程大学招标采购处官网（网址：http：//zbcg.wit.edu.cn/）</w:t>
      </w:r>
    </w:p>
    <w:p w14:paraId="0749F312" w14:textId="77777777" w:rsidR="00030D5B" w:rsidRDefault="00000000">
      <w:pPr>
        <w:pStyle w:val="23"/>
        <w:ind w:firstLineChars="200"/>
        <w:rPr>
          <w:lang w:val="hr-HR"/>
        </w:rPr>
      </w:pPr>
      <w:r>
        <w:rPr>
          <w:rFonts w:hint="eastAsia"/>
          <w:lang w:val="hr-HR"/>
        </w:rPr>
        <w:t>2.以上所称供应商客户端是与湖北省政府采购电子交易数据汇聚平台完成对接的供应商客户端。</w:t>
      </w:r>
    </w:p>
    <w:p w14:paraId="3AFEADD7" w14:textId="77777777" w:rsidR="00030D5B" w:rsidRDefault="00000000">
      <w:pPr>
        <w:pStyle w:val="2"/>
        <w:numPr>
          <w:ilvl w:val="0"/>
          <w:numId w:val="4"/>
        </w:numPr>
        <w:rPr>
          <w:color w:val="auto"/>
        </w:rPr>
      </w:pPr>
      <w:bookmarkStart w:id="75" w:name="_Toc155185866"/>
      <w:bookmarkStart w:id="76" w:name="_Toc109899835"/>
      <w:bookmarkStart w:id="77" w:name="_Toc35393805"/>
      <w:bookmarkStart w:id="78" w:name="_Toc44583635"/>
      <w:bookmarkStart w:id="79" w:name="_Toc109900254"/>
      <w:bookmarkStart w:id="80" w:name="_Toc35393636"/>
      <w:bookmarkStart w:id="81" w:name="_Toc28359018"/>
      <w:bookmarkStart w:id="82" w:name="_Toc28359095"/>
      <w:bookmarkStart w:id="83" w:name="_Toc109899416"/>
      <w:bookmarkStart w:id="84" w:name="_Toc172820040"/>
      <w:bookmarkStart w:id="85" w:name="_Toc140132751"/>
      <w:r>
        <w:rPr>
          <w:color w:val="auto"/>
        </w:rPr>
        <w:t>联系</w:t>
      </w:r>
      <w:r>
        <w:rPr>
          <w:rFonts w:hint="eastAsia"/>
          <w:color w:val="auto"/>
        </w:rPr>
        <w:t>方式</w:t>
      </w:r>
      <w:bookmarkEnd w:id="75"/>
      <w:bookmarkEnd w:id="76"/>
      <w:bookmarkEnd w:id="77"/>
      <w:bookmarkEnd w:id="78"/>
      <w:bookmarkEnd w:id="79"/>
      <w:bookmarkEnd w:id="80"/>
      <w:bookmarkEnd w:id="81"/>
      <w:bookmarkEnd w:id="82"/>
      <w:bookmarkEnd w:id="83"/>
      <w:bookmarkEnd w:id="84"/>
      <w:bookmarkEnd w:id="85"/>
    </w:p>
    <w:p w14:paraId="575FE2B4" w14:textId="77777777" w:rsidR="00030D5B" w:rsidRDefault="00000000">
      <w:pPr>
        <w:pStyle w:val="23"/>
        <w:ind w:firstLineChars="200"/>
        <w:rPr>
          <w:lang w:val="hr-HR"/>
        </w:rPr>
      </w:pPr>
      <w:bookmarkStart w:id="86" w:name="_Toc35393637"/>
      <w:bookmarkStart w:id="87" w:name="_Toc28359096"/>
      <w:bookmarkStart w:id="88" w:name="_Toc28359019"/>
      <w:bookmarkStart w:id="89" w:name="_Toc35393806"/>
      <w:r>
        <w:rPr>
          <w:rFonts w:hint="eastAsia"/>
          <w:lang w:val="hr-HR"/>
        </w:rPr>
        <w:t>1.采购人信息</w:t>
      </w:r>
      <w:bookmarkEnd w:id="86"/>
      <w:bookmarkEnd w:id="87"/>
      <w:bookmarkEnd w:id="88"/>
      <w:bookmarkEnd w:id="89"/>
    </w:p>
    <w:p w14:paraId="1488E5D1" w14:textId="77777777" w:rsidR="00030D5B" w:rsidRDefault="00000000">
      <w:pPr>
        <w:pStyle w:val="23"/>
        <w:ind w:firstLineChars="200"/>
        <w:rPr>
          <w:lang w:val="hr-HR"/>
        </w:rPr>
      </w:pPr>
      <w:r>
        <w:rPr>
          <w:rFonts w:hint="eastAsia"/>
          <w:lang w:val="hr-HR"/>
        </w:rPr>
        <w:t>名称：武汉工程大学</w:t>
      </w:r>
    </w:p>
    <w:p w14:paraId="62E52EE8" w14:textId="77777777" w:rsidR="00030D5B" w:rsidRDefault="00000000">
      <w:pPr>
        <w:pStyle w:val="23"/>
        <w:ind w:firstLineChars="200"/>
        <w:rPr>
          <w:lang w:val="hr-HR"/>
        </w:rPr>
      </w:pPr>
      <w:r>
        <w:rPr>
          <w:rFonts w:hint="eastAsia"/>
          <w:lang w:val="hr-HR"/>
        </w:rPr>
        <w:t>地址：武汉市东湖新技术</w:t>
      </w:r>
      <w:proofErr w:type="gramStart"/>
      <w:r>
        <w:rPr>
          <w:rFonts w:hint="eastAsia"/>
          <w:lang w:val="hr-HR"/>
        </w:rPr>
        <w:t>开发区光谷一路</w:t>
      </w:r>
      <w:proofErr w:type="gramEnd"/>
      <w:r>
        <w:rPr>
          <w:rFonts w:hint="eastAsia"/>
          <w:lang w:val="hr-HR"/>
        </w:rPr>
        <w:t>206号</w:t>
      </w:r>
    </w:p>
    <w:p w14:paraId="0D456C07" w14:textId="77777777" w:rsidR="00030D5B" w:rsidRDefault="00000000">
      <w:pPr>
        <w:pStyle w:val="23"/>
        <w:ind w:firstLineChars="200"/>
        <w:rPr>
          <w:lang w:val="en-US"/>
        </w:rPr>
      </w:pPr>
      <w:r>
        <w:rPr>
          <w:rFonts w:hint="eastAsia"/>
          <w:lang w:val="hr-HR"/>
        </w:rPr>
        <w:t>联系方式：</w:t>
      </w:r>
      <w:bookmarkStart w:id="90" w:name="_Hlk46775675"/>
      <w:r>
        <w:rPr>
          <w:lang w:val="hr-HR"/>
        </w:rPr>
        <w:t>027-</w:t>
      </w:r>
      <w:r>
        <w:t>81624611</w:t>
      </w:r>
    </w:p>
    <w:p w14:paraId="3B4DF1AE" w14:textId="77777777" w:rsidR="00030D5B" w:rsidRDefault="00000000">
      <w:pPr>
        <w:pStyle w:val="23"/>
        <w:ind w:firstLineChars="200"/>
        <w:rPr>
          <w:lang w:val="hr-HR"/>
        </w:rPr>
      </w:pPr>
      <w:bookmarkStart w:id="91" w:name="_Toc35393638"/>
      <w:bookmarkStart w:id="92" w:name="_Toc28359020"/>
      <w:bookmarkStart w:id="93" w:name="_Toc35393807"/>
      <w:bookmarkStart w:id="94" w:name="_Toc28359097"/>
      <w:bookmarkEnd w:id="90"/>
      <w:r>
        <w:rPr>
          <w:rFonts w:hint="eastAsia"/>
          <w:lang w:val="hr-HR"/>
        </w:rPr>
        <w:t>2.采购代理机构信息</w:t>
      </w:r>
      <w:bookmarkEnd w:id="91"/>
      <w:bookmarkEnd w:id="92"/>
      <w:bookmarkEnd w:id="93"/>
      <w:bookmarkEnd w:id="94"/>
    </w:p>
    <w:p w14:paraId="383D6F56" w14:textId="77777777" w:rsidR="00030D5B" w:rsidRDefault="00000000">
      <w:pPr>
        <w:pStyle w:val="23"/>
        <w:ind w:firstLineChars="200"/>
        <w:rPr>
          <w:lang w:val="hr-HR"/>
        </w:rPr>
      </w:pPr>
      <w:r>
        <w:rPr>
          <w:rFonts w:hint="eastAsia"/>
          <w:lang w:val="hr-HR"/>
        </w:rPr>
        <w:t>名称：</w:t>
      </w:r>
      <w:proofErr w:type="gramStart"/>
      <w:r>
        <w:rPr>
          <w:rFonts w:hint="eastAsia"/>
          <w:lang w:val="hr-HR"/>
        </w:rPr>
        <w:t>武汉汇哲招标</w:t>
      </w:r>
      <w:proofErr w:type="gramEnd"/>
      <w:r>
        <w:rPr>
          <w:rFonts w:hint="eastAsia"/>
          <w:lang w:val="hr-HR"/>
        </w:rPr>
        <w:t>代理有限公司</w:t>
      </w:r>
    </w:p>
    <w:p w14:paraId="27E508E4" w14:textId="77777777" w:rsidR="00030D5B" w:rsidRDefault="00000000">
      <w:pPr>
        <w:pStyle w:val="23"/>
        <w:ind w:firstLineChars="200"/>
        <w:rPr>
          <w:lang w:val="hr-HR"/>
        </w:rPr>
      </w:pPr>
      <w:r>
        <w:rPr>
          <w:rFonts w:hint="eastAsia"/>
          <w:lang w:val="hr-HR"/>
        </w:rPr>
        <w:t>地址：</w:t>
      </w:r>
      <w:r>
        <w:rPr>
          <w:rFonts w:hint="eastAsia"/>
        </w:rPr>
        <w:t>武汉市东湖新技术开发区关南园一路当代</w:t>
      </w:r>
      <w:proofErr w:type="gramStart"/>
      <w:r>
        <w:rPr>
          <w:rFonts w:hint="eastAsia"/>
        </w:rPr>
        <w:t>光谷梦</w:t>
      </w:r>
      <w:proofErr w:type="gramEnd"/>
      <w:r>
        <w:rPr>
          <w:rFonts w:hint="eastAsia"/>
        </w:rPr>
        <w:t>工场2号楼1002</w:t>
      </w:r>
    </w:p>
    <w:p w14:paraId="1892D3B8" w14:textId="77777777" w:rsidR="00030D5B" w:rsidRDefault="00000000">
      <w:pPr>
        <w:pStyle w:val="23"/>
        <w:ind w:firstLineChars="200"/>
        <w:rPr>
          <w:lang w:val="hr-HR"/>
        </w:rPr>
      </w:pPr>
      <w:r>
        <w:rPr>
          <w:rFonts w:hint="eastAsia"/>
          <w:lang w:val="hr-HR"/>
        </w:rPr>
        <w:t>联系方式：027-87002343</w:t>
      </w:r>
    </w:p>
    <w:p w14:paraId="53D0F8DC" w14:textId="77777777" w:rsidR="00030D5B" w:rsidRDefault="00000000">
      <w:pPr>
        <w:pStyle w:val="23"/>
        <w:ind w:firstLineChars="200"/>
        <w:rPr>
          <w:lang w:val="hr-HR"/>
        </w:rPr>
      </w:pPr>
      <w:bookmarkStart w:id="95" w:name="_Toc35393639"/>
      <w:bookmarkStart w:id="96" w:name="_Toc35393808"/>
      <w:bookmarkStart w:id="97" w:name="_Toc28359098"/>
      <w:bookmarkStart w:id="98" w:name="_Toc28359021"/>
      <w:r>
        <w:rPr>
          <w:rFonts w:hint="eastAsia"/>
          <w:lang w:val="hr-HR"/>
        </w:rPr>
        <w:t>3.项目联系方式</w:t>
      </w:r>
      <w:bookmarkEnd w:id="95"/>
      <w:bookmarkEnd w:id="96"/>
      <w:bookmarkEnd w:id="97"/>
      <w:bookmarkEnd w:id="98"/>
    </w:p>
    <w:p w14:paraId="12E7E08C" w14:textId="77777777" w:rsidR="00030D5B" w:rsidRDefault="00000000">
      <w:pPr>
        <w:pStyle w:val="23"/>
        <w:ind w:firstLineChars="200"/>
        <w:rPr>
          <w:lang w:val="en-US"/>
        </w:rPr>
      </w:pPr>
      <w:r>
        <w:rPr>
          <w:rFonts w:hint="eastAsia"/>
          <w:lang w:val="hr-HR"/>
        </w:rPr>
        <w:t>项目联系人：</w:t>
      </w:r>
      <w:proofErr w:type="gramStart"/>
      <w:r>
        <w:rPr>
          <w:rFonts w:hint="eastAsia"/>
          <w:lang w:val="hr-HR"/>
        </w:rPr>
        <w:t>谌</w:t>
      </w:r>
      <w:proofErr w:type="gramEnd"/>
      <w:r>
        <w:rPr>
          <w:rFonts w:hint="eastAsia"/>
          <w:lang w:val="hr-HR"/>
        </w:rPr>
        <w:t>俊豪、李慧、刘雨含、</w:t>
      </w:r>
      <w:r>
        <w:rPr>
          <w:rFonts w:hint="eastAsia"/>
          <w:lang w:val="en-US"/>
        </w:rPr>
        <w:t>凌一方、王野、汪超</w:t>
      </w:r>
    </w:p>
    <w:p w14:paraId="649E1F6B" w14:textId="77777777" w:rsidR="00030D5B" w:rsidRDefault="00000000">
      <w:pPr>
        <w:pStyle w:val="23"/>
        <w:ind w:firstLineChars="200"/>
        <w:rPr>
          <w:lang w:val="hr-HR"/>
        </w:rPr>
      </w:pPr>
      <w:r>
        <w:rPr>
          <w:rFonts w:hint="eastAsia"/>
          <w:lang w:val="hr-HR"/>
        </w:rPr>
        <w:t>电话：027-87002343</w:t>
      </w:r>
    </w:p>
    <w:bookmarkEnd w:id="15"/>
    <w:p w14:paraId="21282D6E" w14:textId="77777777" w:rsidR="00030D5B" w:rsidRDefault="00030D5B">
      <w:pPr>
        <w:ind w:left="560"/>
        <w:sectPr w:rsidR="00030D5B">
          <w:footerReference w:type="default" r:id="rId10"/>
          <w:pgSz w:w="11906" w:h="16838"/>
          <w:pgMar w:top="1440" w:right="1800" w:bottom="1440" w:left="1800" w:header="851" w:footer="992" w:gutter="0"/>
          <w:pgNumType w:start="1"/>
          <w:cols w:space="425"/>
          <w:docGrid w:type="lines" w:linePitch="312"/>
        </w:sectPr>
      </w:pPr>
    </w:p>
    <w:p w14:paraId="1D639B79" w14:textId="77777777" w:rsidR="00030D5B" w:rsidRDefault="00000000">
      <w:pPr>
        <w:pStyle w:val="1"/>
        <w:numPr>
          <w:ilvl w:val="0"/>
          <w:numId w:val="3"/>
        </w:numPr>
        <w:ind w:left="980"/>
      </w:pPr>
      <w:bookmarkStart w:id="99" w:name="_Toc155185867"/>
      <w:bookmarkStart w:id="100" w:name="_Toc172820041"/>
      <w:r>
        <w:rPr>
          <w:rFonts w:hint="eastAsia"/>
        </w:rPr>
        <w:lastRenderedPageBreak/>
        <w:t>投标人须知</w:t>
      </w:r>
      <w:bookmarkEnd w:id="99"/>
      <w:bookmarkEnd w:id="100"/>
    </w:p>
    <w:p w14:paraId="11502184" w14:textId="77777777" w:rsidR="00030D5B" w:rsidRDefault="00000000">
      <w:pPr>
        <w:pStyle w:val="2"/>
        <w:numPr>
          <w:ilvl w:val="0"/>
          <w:numId w:val="7"/>
        </w:numPr>
        <w:rPr>
          <w:color w:val="auto"/>
        </w:rPr>
      </w:pPr>
      <w:bookmarkStart w:id="101" w:name="_Toc155185868"/>
      <w:bookmarkStart w:id="102" w:name="_Toc172820042"/>
      <w:bookmarkEnd w:id="3"/>
      <w:r>
        <w:rPr>
          <w:rFonts w:hint="eastAsia"/>
          <w:color w:val="auto"/>
        </w:rPr>
        <w:t>投标人须知前附表</w:t>
      </w:r>
      <w:bookmarkEnd w:id="101"/>
      <w:bookmarkEnd w:id="102"/>
    </w:p>
    <w:p w14:paraId="4A226D0A" w14:textId="77777777" w:rsidR="00030D5B" w:rsidRDefault="00000000">
      <w:pPr>
        <w:pStyle w:val="23"/>
        <w:ind w:firstLine="482"/>
      </w:pPr>
      <w:r>
        <w:rPr>
          <w:rFonts w:hint="eastAsia"/>
        </w:rPr>
        <w:t>投标人应仔细阅读本招标文件的第二章“投标人须知”，下面所列资料是对“投标人须知”的具体补充和说明。如有矛盾，应以本表为准。</w:t>
      </w:r>
    </w:p>
    <w:tbl>
      <w:tblPr>
        <w:tblW w:w="8646"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bottom w:w="57" w:type="dxa"/>
        </w:tblCellMar>
        <w:tblLook w:val="04A0" w:firstRow="1" w:lastRow="0" w:firstColumn="1" w:lastColumn="0" w:noHBand="0" w:noVBand="1"/>
      </w:tblPr>
      <w:tblGrid>
        <w:gridCol w:w="970"/>
        <w:gridCol w:w="1690"/>
        <w:gridCol w:w="5986"/>
      </w:tblGrid>
      <w:tr w:rsidR="00030D5B" w14:paraId="2A2D026B" w14:textId="77777777">
        <w:trPr>
          <w:trHeight w:val="543"/>
          <w:tblHeader/>
        </w:trPr>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BDF94B" w14:textId="77777777" w:rsidR="00030D5B" w:rsidRDefault="00000000">
            <w:pPr>
              <w:pStyle w:val="aff2"/>
              <w:jc w:val="center"/>
              <w:rPr>
                <w:b/>
                <w:bCs/>
                <w:szCs w:val="24"/>
              </w:rPr>
            </w:pPr>
            <w:r>
              <w:rPr>
                <w:rFonts w:hint="eastAsia"/>
                <w:b/>
                <w:bCs/>
                <w:szCs w:val="24"/>
              </w:rPr>
              <w:t>条款号</w:t>
            </w:r>
          </w:p>
        </w:tc>
        <w:tc>
          <w:tcPr>
            <w:tcW w:w="1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171DD" w14:textId="77777777" w:rsidR="00030D5B" w:rsidRDefault="00000000">
            <w:pPr>
              <w:pStyle w:val="aff2"/>
              <w:jc w:val="center"/>
              <w:rPr>
                <w:b/>
                <w:bCs/>
                <w:szCs w:val="24"/>
              </w:rPr>
            </w:pPr>
            <w:r>
              <w:rPr>
                <w:rFonts w:hint="eastAsia"/>
                <w:b/>
                <w:bCs/>
                <w:szCs w:val="24"/>
              </w:rPr>
              <w:t>条款名称</w:t>
            </w:r>
          </w:p>
        </w:tc>
        <w:tc>
          <w:tcPr>
            <w:tcW w:w="59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9E6EE" w14:textId="77777777" w:rsidR="00030D5B" w:rsidRDefault="00000000">
            <w:pPr>
              <w:pStyle w:val="aff2"/>
              <w:jc w:val="center"/>
              <w:rPr>
                <w:b/>
                <w:bCs/>
                <w:szCs w:val="24"/>
              </w:rPr>
            </w:pPr>
            <w:r>
              <w:rPr>
                <w:rFonts w:hint="eastAsia"/>
                <w:b/>
                <w:bCs/>
                <w:szCs w:val="24"/>
              </w:rPr>
              <w:t>内  容</w:t>
            </w:r>
          </w:p>
        </w:tc>
      </w:tr>
      <w:tr w:rsidR="00030D5B" w14:paraId="5C6AE055" w14:textId="77777777">
        <w:trPr>
          <w:trHeight w:val="144"/>
        </w:trPr>
        <w:tc>
          <w:tcPr>
            <w:tcW w:w="970" w:type="dxa"/>
            <w:tcBorders>
              <w:top w:val="single" w:sz="4" w:space="0" w:color="auto"/>
            </w:tcBorders>
            <w:vAlign w:val="center"/>
          </w:tcPr>
          <w:p w14:paraId="1BC28110" w14:textId="77777777" w:rsidR="00030D5B" w:rsidRDefault="00000000">
            <w:pPr>
              <w:pStyle w:val="aff2"/>
              <w:jc w:val="center"/>
              <w:rPr>
                <w:szCs w:val="24"/>
              </w:rPr>
            </w:pPr>
            <w:r>
              <w:rPr>
                <w:szCs w:val="24"/>
              </w:rPr>
              <w:t>2.2</w:t>
            </w:r>
          </w:p>
        </w:tc>
        <w:tc>
          <w:tcPr>
            <w:tcW w:w="1690" w:type="dxa"/>
            <w:tcBorders>
              <w:top w:val="single" w:sz="4" w:space="0" w:color="auto"/>
            </w:tcBorders>
            <w:vAlign w:val="center"/>
          </w:tcPr>
          <w:p w14:paraId="0FDE1383" w14:textId="77777777" w:rsidR="00030D5B" w:rsidRDefault="00000000">
            <w:pPr>
              <w:pStyle w:val="aff2"/>
              <w:rPr>
                <w:szCs w:val="24"/>
              </w:rPr>
            </w:pPr>
            <w:r>
              <w:rPr>
                <w:rFonts w:hint="eastAsia"/>
                <w:szCs w:val="24"/>
              </w:rPr>
              <w:t>采购人</w:t>
            </w:r>
          </w:p>
        </w:tc>
        <w:tc>
          <w:tcPr>
            <w:tcW w:w="5986" w:type="dxa"/>
            <w:tcBorders>
              <w:top w:val="single" w:sz="4" w:space="0" w:color="auto"/>
            </w:tcBorders>
            <w:vAlign w:val="center"/>
          </w:tcPr>
          <w:p w14:paraId="559F541E" w14:textId="77777777" w:rsidR="00030D5B" w:rsidRDefault="00000000">
            <w:pPr>
              <w:pStyle w:val="aff2"/>
              <w:rPr>
                <w:szCs w:val="24"/>
              </w:rPr>
            </w:pPr>
            <w:r>
              <w:rPr>
                <w:rFonts w:hint="eastAsia"/>
                <w:szCs w:val="24"/>
              </w:rPr>
              <w:t>武汉工程大学</w:t>
            </w:r>
          </w:p>
        </w:tc>
      </w:tr>
      <w:tr w:rsidR="00030D5B" w14:paraId="7EAAF1B5" w14:textId="77777777">
        <w:trPr>
          <w:trHeight w:val="454"/>
        </w:trPr>
        <w:tc>
          <w:tcPr>
            <w:tcW w:w="970" w:type="dxa"/>
            <w:vAlign w:val="center"/>
          </w:tcPr>
          <w:p w14:paraId="0B2D0A21" w14:textId="77777777" w:rsidR="00030D5B" w:rsidRDefault="00000000">
            <w:pPr>
              <w:pStyle w:val="aff2"/>
              <w:jc w:val="center"/>
              <w:rPr>
                <w:szCs w:val="24"/>
              </w:rPr>
            </w:pPr>
            <w:r>
              <w:rPr>
                <w:szCs w:val="24"/>
              </w:rPr>
              <w:t>2.3</w:t>
            </w:r>
          </w:p>
        </w:tc>
        <w:tc>
          <w:tcPr>
            <w:tcW w:w="1690" w:type="dxa"/>
            <w:vAlign w:val="center"/>
          </w:tcPr>
          <w:p w14:paraId="59EA4105" w14:textId="77777777" w:rsidR="00030D5B" w:rsidRDefault="00000000">
            <w:pPr>
              <w:pStyle w:val="aff2"/>
              <w:rPr>
                <w:szCs w:val="24"/>
              </w:rPr>
            </w:pPr>
            <w:r>
              <w:rPr>
                <w:rFonts w:hint="eastAsia"/>
                <w:szCs w:val="24"/>
              </w:rPr>
              <w:t>采购代理机构</w:t>
            </w:r>
          </w:p>
        </w:tc>
        <w:tc>
          <w:tcPr>
            <w:tcW w:w="5986" w:type="dxa"/>
            <w:vAlign w:val="center"/>
          </w:tcPr>
          <w:p w14:paraId="0ACD3D07" w14:textId="77777777" w:rsidR="00030D5B" w:rsidRDefault="00000000">
            <w:pPr>
              <w:pStyle w:val="aff2"/>
              <w:rPr>
                <w:szCs w:val="24"/>
              </w:rPr>
            </w:pPr>
            <w:proofErr w:type="gramStart"/>
            <w:r>
              <w:rPr>
                <w:rFonts w:hint="eastAsia"/>
                <w:szCs w:val="24"/>
              </w:rPr>
              <w:t>武汉汇哲招标</w:t>
            </w:r>
            <w:proofErr w:type="gramEnd"/>
            <w:r>
              <w:rPr>
                <w:rFonts w:hint="eastAsia"/>
                <w:szCs w:val="24"/>
              </w:rPr>
              <w:t>代理有限公司</w:t>
            </w:r>
          </w:p>
        </w:tc>
      </w:tr>
      <w:tr w:rsidR="00030D5B" w14:paraId="462ED93C" w14:textId="77777777">
        <w:trPr>
          <w:trHeight w:val="454"/>
        </w:trPr>
        <w:tc>
          <w:tcPr>
            <w:tcW w:w="970" w:type="dxa"/>
            <w:vAlign w:val="center"/>
          </w:tcPr>
          <w:p w14:paraId="7F07A77C" w14:textId="77777777" w:rsidR="00030D5B" w:rsidRDefault="00000000">
            <w:pPr>
              <w:pStyle w:val="aff2"/>
              <w:jc w:val="center"/>
              <w:rPr>
                <w:szCs w:val="24"/>
              </w:rPr>
            </w:pPr>
            <w:r>
              <w:rPr>
                <w:szCs w:val="24"/>
              </w:rPr>
              <w:t>2.4</w:t>
            </w:r>
          </w:p>
        </w:tc>
        <w:tc>
          <w:tcPr>
            <w:tcW w:w="1690" w:type="dxa"/>
            <w:vAlign w:val="center"/>
          </w:tcPr>
          <w:p w14:paraId="63B12E44" w14:textId="77777777" w:rsidR="00030D5B" w:rsidRDefault="00000000">
            <w:pPr>
              <w:pStyle w:val="aff2"/>
              <w:rPr>
                <w:szCs w:val="24"/>
              </w:rPr>
            </w:pPr>
            <w:r>
              <w:rPr>
                <w:rFonts w:hint="eastAsia"/>
                <w:szCs w:val="24"/>
              </w:rPr>
              <w:t>监督管理部门</w:t>
            </w:r>
          </w:p>
        </w:tc>
        <w:tc>
          <w:tcPr>
            <w:tcW w:w="5986" w:type="dxa"/>
            <w:vAlign w:val="center"/>
          </w:tcPr>
          <w:p w14:paraId="1F48C80A" w14:textId="77777777" w:rsidR="00030D5B" w:rsidRDefault="00000000">
            <w:pPr>
              <w:pStyle w:val="aff2"/>
              <w:rPr>
                <w:szCs w:val="24"/>
              </w:rPr>
            </w:pPr>
            <w:r>
              <w:rPr>
                <w:rFonts w:hint="eastAsia"/>
                <w:szCs w:val="24"/>
              </w:rPr>
              <w:t>湖北省财政厅政府采购管理处</w:t>
            </w:r>
          </w:p>
        </w:tc>
      </w:tr>
      <w:tr w:rsidR="00030D5B" w14:paraId="32886C55" w14:textId="77777777">
        <w:trPr>
          <w:trHeight w:val="454"/>
        </w:trPr>
        <w:tc>
          <w:tcPr>
            <w:tcW w:w="970" w:type="dxa"/>
            <w:vAlign w:val="center"/>
          </w:tcPr>
          <w:p w14:paraId="0E50B615" w14:textId="77777777" w:rsidR="00030D5B" w:rsidRDefault="00000000">
            <w:pPr>
              <w:pStyle w:val="aff2"/>
              <w:jc w:val="center"/>
              <w:rPr>
                <w:szCs w:val="24"/>
              </w:rPr>
            </w:pPr>
            <w:r>
              <w:rPr>
                <w:szCs w:val="24"/>
              </w:rPr>
              <w:t>2.5</w:t>
            </w:r>
          </w:p>
        </w:tc>
        <w:tc>
          <w:tcPr>
            <w:tcW w:w="1690" w:type="dxa"/>
            <w:vAlign w:val="center"/>
          </w:tcPr>
          <w:p w14:paraId="4965EA97" w14:textId="77777777" w:rsidR="00030D5B" w:rsidRDefault="00000000">
            <w:pPr>
              <w:pStyle w:val="aff2"/>
              <w:rPr>
                <w:szCs w:val="24"/>
              </w:rPr>
            </w:pPr>
            <w:r>
              <w:rPr>
                <w:rFonts w:hint="eastAsia"/>
                <w:szCs w:val="24"/>
              </w:rPr>
              <w:t>项目名称</w:t>
            </w:r>
          </w:p>
        </w:tc>
        <w:tc>
          <w:tcPr>
            <w:tcW w:w="5986" w:type="dxa"/>
            <w:vAlign w:val="center"/>
          </w:tcPr>
          <w:p w14:paraId="65E58E13" w14:textId="77777777" w:rsidR="00030D5B" w:rsidRDefault="00000000">
            <w:pPr>
              <w:pStyle w:val="aff2"/>
              <w:rPr>
                <w:szCs w:val="24"/>
              </w:rPr>
            </w:pPr>
            <w:r>
              <w:rPr>
                <w:rFonts w:hint="eastAsia"/>
                <w:szCs w:val="24"/>
              </w:rPr>
              <w:t>武汉工程大学研究型温控动三轴采购项目</w:t>
            </w:r>
          </w:p>
        </w:tc>
      </w:tr>
      <w:tr w:rsidR="00030D5B" w14:paraId="4A0BC016" w14:textId="77777777">
        <w:trPr>
          <w:trHeight w:val="454"/>
        </w:trPr>
        <w:tc>
          <w:tcPr>
            <w:tcW w:w="970" w:type="dxa"/>
            <w:vAlign w:val="center"/>
          </w:tcPr>
          <w:p w14:paraId="36B0D544" w14:textId="77777777" w:rsidR="00030D5B" w:rsidRDefault="00000000">
            <w:pPr>
              <w:pStyle w:val="aff2"/>
              <w:jc w:val="center"/>
              <w:rPr>
                <w:szCs w:val="24"/>
              </w:rPr>
            </w:pPr>
            <w:r>
              <w:rPr>
                <w:szCs w:val="24"/>
              </w:rPr>
              <w:t>2.6</w:t>
            </w:r>
          </w:p>
        </w:tc>
        <w:tc>
          <w:tcPr>
            <w:tcW w:w="1690" w:type="dxa"/>
            <w:vAlign w:val="center"/>
          </w:tcPr>
          <w:p w14:paraId="38F26A1F" w14:textId="77777777" w:rsidR="00030D5B" w:rsidRDefault="00000000">
            <w:pPr>
              <w:pStyle w:val="aff2"/>
              <w:rPr>
                <w:szCs w:val="24"/>
              </w:rPr>
            </w:pPr>
            <w:r>
              <w:rPr>
                <w:rFonts w:hint="eastAsia"/>
                <w:szCs w:val="24"/>
              </w:rPr>
              <w:t>项目地点</w:t>
            </w:r>
          </w:p>
        </w:tc>
        <w:tc>
          <w:tcPr>
            <w:tcW w:w="5986" w:type="dxa"/>
            <w:vAlign w:val="center"/>
          </w:tcPr>
          <w:p w14:paraId="46DDE7A0" w14:textId="77777777" w:rsidR="00030D5B" w:rsidRDefault="00000000">
            <w:pPr>
              <w:pStyle w:val="aff2"/>
              <w:rPr>
                <w:szCs w:val="24"/>
              </w:rPr>
            </w:pPr>
            <w:r>
              <w:rPr>
                <w:rFonts w:hint="eastAsia"/>
                <w:szCs w:val="24"/>
              </w:rPr>
              <w:t>武汉工程大学指定地点。</w:t>
            </w:r>
          </w:p>
        </w:tc>
      </w:tr>
      <w:tr w:rsidR="00030D5B" w14:paraId="338D35E3" w14:textId="77777777">
        <w:trPr>
          <w:trHeight w:val="454"/>
        </w:trPr>
        <w:tc>
          <w:tcPr>
            <w:tcW w:w="970" w:type="dxa"/>
            <w:vAlign w:val="center"/>
          </w:tcPr>
          <w:p w14:paraId="3FD4F976" w14:textId="77777777" w:rsidR="00030D5B" w:rsidRDefault="00000000">
            <w:pPr>
              <w:pStyle w:val="aff2"/>
              <w:jc w:val="center"/>
              <w:rPr>
                <w:szCs w:val="24"/>
              </w:rPr>
            </w:pPr>
            <w:r>
              <w:rPr>
                <w:szCs w:val="24"/>
              </w:rPr>
              <w:t>2.7</w:t>
            </w:r>
          </w:p>
        </w:tc>
        <w:tc>
          <w:tcPr>
            <w:tcW w:w="1690" w:type="dxa"/>
            <w:vAlign w:val="center"/>
          </w:tcPr>
          <w:p w14:paraId="68730C2A" w14:textId="77777777" w:rsidR="00030D5B" w:rsidRDefault="00000000">
            <w:pPr>
              <w:pStyle w:val="aff2"/>
              <w:rPr>
                <w:szCs w:val="24"/>
              </w:rPr>
            </w:pPr>
            <w:r>
              <w:rPr>
                <w:rFonts w:hint="eastAsia"/>
                <w:szCs w:val="24"/>
              </w:rPr>
              <w:t>项目内容</w:t>
            </w:r>
          </w:p>
        </w:tc>
        <w:tc>
          <w:tcPr>
            <w:tcW w:w="5986" w:type="dxa"/>
            <w:vAlign w:val="center"/>
          </w:tcPr>
          <w:p w14:paraId="20A6A178" w14:textId="77777777" w:rsidR="00030D5B" w:rsidRDefault="00000000">
            <w:pPr>
              <w:pStyle w:val="aff2"/>
              <w:rPr>
                <w:szCs w:val="24"/>
              </w:rPr>
            </w:pPr>
            <w:r>
              <w:rPr>
                <w:rFonts w:hint="eastAsia"/>
                <w:szCs w:val="24"/>
                <w:lang w:val="hr-HR"/>
              </w:rPr>
              <w:t>研究型温控动三轴</w:t>
            </w:r>
          </w:p>
        </w:tc>
      </w:tr>
      <w:tr w:rsidR="00030D5B" w14:paraId="22DEBCBC" w14:textId="77777777">
        <w:trPr>
          <w:trHeight w:val="454"/>
        </w:trPr>
        <w:tc>
          <w:tcPr>
            <w:tcW w:w="970" w:type="dxa"/>
            <w:vAlign w:val="center"/>
          </w:tcPr>
          <w:p w14:paraId="4B590F45" w14:textId="77777777" w:rsidR="00030D5B" w:rsidRDefault="00000000">
            <w:pPr>
              <w:pStyle w:val="aff2"/>
              <w:jc w:val="center"/>
              <w:rPr>
                <w:szCs w:val="24"/>
              </w:rPr>
            </w:pPr>
            <w:r>
              <w:rPr>
                <w:szCs w:val="24"/>
              </w:rPr>
              <w:t>2.8</w:t>
            </w:r>
          </w:p>
        </w:tc>
        <w:tc>
          <w:tcPr>
            <w:tcW w:w="1690" w:type="dxa"/>
            <w:vAlign w:val="center"/>
          </w:tcPr>
          <w:p w14:paraId="32ABA0AF" w14:textId="77777777" w:rsidR="00030D5B" w:rsidRDefault="00000000">
            <w:pPr>
              <w:pStyle w:val="aff2"/>
              <w:rPr>
                <w:szCs w:val="24"/>
              </w:rPr>
            </w:pPr>
            <w:r>
              <w:rPr>
                <w:rFonts w:hint="eastAsia"/>
                <w:szCs w:val="24"/>
              </w:rPr>
              <w:t>项目属性</w:t>
            </w:r>
          </w:p>
        </w:tc>
        <w:tc>
          <w:tcPr>
            <w:tcW w:w="5986" w:type="dxa"/>
            <w:vAlign w:val="center"/>
          </w:tcPr>
          <w:p w14:paraId="7D403283" w14:textId="77777777" w:rsidR="00030D5B" w:rsidRDefault="00000000">
            <w:pPr>
              <w:pStyle w:val="aff2"/>
              <w:rPr>
                <w:szCs w:val="24"/>
              </w:rPr>
            </w:pPr>
            <w:r>
              <w:rPr>
                <w:rFonts w:hint="eastAsia"/>
                <w:szCs w:val="24"/>
              </w:rPr>
              <w:t>货物</w:t>
            </w:r>
          </w:p>
        </w:tc>
      </w:tr>
      <w:tr w:rsidR="00030D5B" w14:paraId="7566E3AA" w14:textId="77777777">
        <w:trPr>
          <w:trHeight w:val="454"/>
        </w:trPr>
        <w:tc>
          <w:tcPr>
            <w:tcW w:w="970" w:type="dxa"/>
            <w:vAlign w:val="center"/>
          </w:tcPr>
          <w:p w14:paraId="55FB3690" w14:textId="77777777" w:rsidR="00030D5B" w:rsidRDefault="00000000">
            <w:pPr>
              <w:pStyle w:val="aff2"/>
              <w:jc w:val="center"/>
              <w:rPr>
                <w:szCs w:val="24"/>
              </w:rPr>
            </w:pPr>
            <w:r>
              <w:rPr>
                <w:szCs w:val="24"/>
              </w:rPr>
              <w:t>3.1</w:t>
            </w:r>
          </w:p>
        </w:tc>
        <w:tc>
          <w:tcPr>
            <w:tcW w:w="1690" w:type="dxa"/>
            <w:vAlign w:val="center"/>
          </w:tcPr>
          <w:p w14:paraId="216909FB" w14:textId="77777777" w:rsidR="00030D5B" w:rsidRDefault="00000000">
            <w:pPr>
              <w:pStyle w:val="aff2"/>
              <w:rPr>
                <w:szCs w:val="24"/>
              </w:rPr>
            </w:pPr>
            <w:r>
              <w:rPr>
                <w:rFonts w:hint="eastAsia"/>
                <w:szCs w:val="24"/>
              </w:rPr>
              <w:t>资金来源</w:t>
            </w:r>
          </w:p>
        </w:tc>
        <w:tc>
          <w:tcPr>
            <w:tcW w:w="5986" w:type="dxa"/>
            <w:vAlign w:val="center"/>
          </w:tcPr>
          <w:p w14:paraId="55B0A997" w14:textId="77777777" w:rsidR="00030D5B" w:rsidRDefault="00000000">
            <w:pPr>
              <w:pStyle w:val="aff2"/>
              <w:rPr>
                <w:szCs w:val="24"/>
              </w:rPr>
            </w:pPr>
            <w:r>
              <w:rPr>
                <w:rFonts w:hint="eastAsia"/>
                <w:szCs w:val="24"/>
              </w:rPr>
              <w:t>财政性资金：</w:t>
            </w:r>
            <w:r>
              <w:rPr>
                <w:rFonts w:hint="eastAsia"/>
                <w:u w:val="single"/>
              </w:rPr>
              <w:t>144.2</w:t>
            </w:r>
            <w:r>
              <w:rPr>
                <w:rFonts w:hint="eastAsia"/>
                <w:szCs w:val="24"/>
                <w:u w:val="single"/>
              </w:rPr>
              <w:t>万</w:t>
            </w:r>
            <w:r>
              <w:rPr>
                <w:rFonts w:hint="eastAsia"/>
                <w:szCs w:val="24"/>
              </w:rPr>
              <w:t>元，非财政性资金：</w:t>
            </w:r>
            <w:r>
              <w:rPr>
                <w:rFonts w:hint="eastAsia"/>
                <w:szCs w:val="24"/>
                <w:u w:val="single"/>
              </w:rPr>
              <w:t>0</w:t>
            </w:r>
            <w:r>
              <w:rPr>
                <w:rFonts w:hint="eastAsia"/>
                <w:szCs w:val="24"/>
              </w:rPr>
              <w:t>元。</w:t>
            </w:r>
          </w:p>
        </w:tc>
      </w:tr>
      <w:tr w:rsidR="00030D5B" w14:paraId="2A248D78" w14:textId="77777777">
        <w:trPr>
          <w:trHeight w:val="454"/>
        </w:trPr>
        <w:tc>
          <w:tcPr>
            <w:tcW w:w="970" w:type="dxa"/>
            <w:vAlign w:val="center"/>
          </w:tcPr>
          <w:p w14:paraId="0738DA7C" w14:textId="77777777" w:rsidR="00030D5B" w:rsidRDefault="00000000">
            <w:pPr>
              <w:pStyle w:val="aff2"/>
              <w:jc w:val="center"/>
              <w:rPr>
                <w:szCs w:val="24"/>
              </w:rPr>
            </w:pPr>
            <w:r>
              <w:rPr>
                <w:szCs w:val="24"/>
              </w:rPr>
              <w:t>4.1</w:t>
            </w:r>
          </w:p>
        </w:tc>
        <w:tc>
          <w:tcPr>
            <w:tcW w:w="1690" w:type="dxa"/>
            <w:vAlign w:val="center"/>
          </w:tcPr>
          <w:p w14:paraId="2B2285EA" w14:textId="77777777" w:rsidR="00030D5B" w:rsidRDefault="00000000">
            <w:pPr>
              <w:pStyle w:val="aff2"/>
              <w:rPr>
                <w:szCs w:val="24"/>
              </w:rPr>
            </w:pPr>
            <w:r>
              <w:rPr>
                <w:rFonts w:hint="eastAsia"/>
                <w:szCs w:val="24"/>
              </w:rPr>
              <w:t>投标人资格要求</w:t>
            </w:r>
          </w:p>
        </w:tc>
        <w:tc>
          <w:tcPr>
            <w:tcW w:w="5986" w:type="dxa"/>
            <w:vAlign w:val="center"/>
          </w:tcPr>
          <w:p w14:paraId="667824B1" w14:textId="77777777" w:rsidR="00030D5B" w:rsidRDefault="00000000">
            <w:pPr>
              <w:pStyle w:val="aff2"/>
              <w:rPr>
                <w:szCs w:val="24"/>
              </w:rPr>
            </w:pPr>
            <w:r>
              <w:rPr>
                <w:rFonts w:hint="eastAsia"/>
                <w:szCs w:val="24"/>
              </w:rPr>
              <w:t>详见第一章“投标邀请”第二项“投标人资格要求”。</w:t>
            </w:r>
          </w:p>
        </w:tc>
      </w:tr>
      <w:tr w:rsidR="00030D5B" w14:paraId="6FD953F7" w14:textId="77777777">
        <w:trPr>
          <w:trHeight w:val="454"/>
        </w:trPr>
        <w:tc>
          <w:tcPr>
            <w:tcW w:w="970" w:type="dxa"/>
            <w:vAlign w:val="center"/>
          </w:tcPr>
          <w:p w14:paraId="5753EF09" w14:textId="77777777" w:rsidR="00030D5B" w:rsidRDefault="00000000">
            <w:pPr>
              <w:pStyle w:val="aff2"/>
              <w:jc w:val="center"/>
              <w:rPr>
                <w:szCs w:val="24"/>
              </w:rPr>
            </w:pPr>
            <w:r>
              <w:rPr>
                <w:szCs w:val="24"/>
              </w:rPr>
              <w:t>4.2</w:t>
            </w:r>
          </w:p>
        </w:tc>
        <w:tc>
          <w:tcPr>
            <w:tcW w:w="1690" w:type="dxa"/>
            <w:vAlign w:val="center"/>
          </w:tcPr>
          <w:p w14:paraId="4A06202F" w14:textId="77777777" w:rsidR="00030D5B" w:rsidRDefault="00000000">
            <w:pPr>
              <w:pStyle w:val="aff2"/>
              <w:rPr>
                <w:szCs w:val="24"/>
              </w:rPr>
            </w:pPr>
            <w:r>
              <w:rPr>
                <w:rFonts w:hint="eastAsia"/>
                <w:szCs w:val="24"/>
              </w:rPr>
              <w:t>是否接受联合体投标</w:t>
            </w:r>
          </w:p>
        </w:tc>
        <w:tc>
          <w:tcPr>
            <w:tcW w:w="5986" w:type="dxa"/>
            <w:vAlign w:val="center"/>
          </w:tcPr>
          <w:p w14:paraId="680D84D6" w14:textId="77777777" w:rsidR="00030D5B" w:rsidRDefault="00000000">
            <w:pPr>
              <w:pStyle w:val="aff2"/>
              <w:rPr>
                <w:szCs w:val="24"/>
              </w:rPr>
            </w:pPr>
            <w:r>
              <w:rPr>
                <w:rFonts w:hint="eastAsia"/>
                <w:szCs w:val="24"/>
              </w:rPr>
              <w:sym w:font="Wingdings" w:char="00FE"/>
            </w:r>
            <w:r>
              <w:rPr>
                <w:rFonts w:hint="eastAsia"/>
                <w:szCs w:val="24"/>
              </w:rPr>
              <w:t>不接受</w:t>
            </w:r>
          </w:p>
          <w:p w14:paraId="69ADF6CF" w14:textId="77777777" w:rsidR="00030D5B" w:rsidRDefault="00000000">
            <w:pPr>
              <w:pStyle w:val="aff2"/>
              <w:rPr>
                <w:szCs w:val="24"/>
              </w:rPr>
            </w:pPr>
            <w:r>
              <w:rPr>
                <w:rFonts w:hint="eastAsia"/>
                <w:szCs w:val="24"/>
              </w:rPr>
              <w:sym w:font="Wingdings" w:char="00A8"/>
            </w:r>
            <w:r>
              <w:rPr>
                <w:szCs w:val="24"/>
              </w:rPr>
              <w:t xml:space="preserve"> </w:t>
            </w:r>
            <w:r>
              <w:rPr>
                <w:rFonts w:hint="eastAsia"/>
                <w:szCs w:val="24"/>
              </w:rPr>
              <w:t>接受，应满足下列要求：</w:t>
            </w:r>
          </w:p>
          <w:p w14:paraId="51E240B5" w14:textId="77777777" w:rsidR="00030D5B" w:rsidRDefault="00000000">
            <w:pPr>
              <w:pStyle w:val="aff2"/>
              <w:rPr>
                <w:szCs w:val="24"/>
              </w:rPr>
            </w:pPr>
            <w:r>
              <w:rPr>
                <w:rFonts w:hint="eastAsia"/>
                <w:szCs w:val="24"/>
              </w:rPr>
              <w:t>应当向采购人提交联合协议，载明联合体各方承担的工作和义务。联合体各方应当共同与采购人签订采购合同，就采购合同约定的事项对采购人承担连带责任。联合体中有同类资质的供应</w:t>
            </w:r>
            <w:proofErr w:type="gramStart"/>
            <w:r>
              <w:rPr>
                <w:rFonts w:hint="eastAsia"/>
                <w:szCs w:val="24"/>
              </w:rPr>
              <w:t>商按照</w:t>
            </w:r>
            <w:proofErr w:type="gramEnd"/>
            <w:r>
              <w:rPr>
                <w:rFonts w:hint="eastAsia"/>
                <w:szCs w:val="24"/>
              </w:rPr>
              <w:t>联合体分工承担相同工作的，应当按照资质等级较低的供应商确定资质等级。</w:t>
            </w:r>
          </w:p>
        </w:tc>
      </w:tr>
      <w:tr w:rsidR="00030D5B" w14:paraId="0082F0FE" w14:textId="77777777">
        <w:trPr>
          <w:trHeight w:val="454"/>
        </w:trPr>
        <w:tc>
          <w:tcPr>
            <w:tcW w:w="970" w:type="dxa"/>
            <w:vAlign w:val="center"/>
          </w:tcPr>
          <w:p w14:paraId="7F77205D" w14:textId="77777777" w:rsidR="00030D5B" w:rsidRDefault="00000000">
            <w:pPr>
              <w:pStyle w:val="aff2"/>
              <w:jc w:val="center"/>
              <w:rPr>
                <w:szCs w:val="24"/>
              </w:rPr>
            </w:pPr>
            <w:r>
              <w:rPr>
                <w:szCs w:val="24"/>
              </w:rPr>
              <w:t>9.1</w:t>
            </w:r>
          </w:p>
        </w:tc>
        <w:tc>
          <w:tcPr>
            <w:tcW w:w="1690" w:type="dxa"/>
            <w:vAlign w:val="center"/>
          </w:tcPr>
          <w:p w14:paraId="182196E2" w14:textId="77777777" w:rsidR="00030D5B" w:rsidRDefault="00000000">
            <w:pPr>
              <w:pStyle w:val="aff2"/>
              <w:rPr>
                <w:szCs w:val="24"/>
              </w:rPr>
            </w:pPr>
            <w:bookmarkStart w:id="103" w:name="_Hlk143529175"/>
            <w:r>
              <w:rPr>
                <w:rFonts w:hint="eastAsia"/>
                <w:szCs w:val="24"/>
              </w:rPr>
              <w:t>现场考察和答疑会</w:t>
            </w:r>
            <w:bookmarkEnd w:id="103"/>
          </w:p>
        </w:tc>
        <w:tc>
          <w:tcPr>
            <w:tcW w:w="5986" w:type="dxa"/>
            <w:vAlign w:val="center"/>
          </w:tcPr>
          <w:p w14:paraId="5BA622C2" w14:textId="77777777" w:rsidR="00030D5B" w:rsidRDefault="00000000">
            <w:pPr>
              <w:pStyle w:val="aff2"/>
              <w:rPr>
                <w:szCs w:val="24"/>
              </w:rPr>
            </w:pPr>
            <w:r>
              <w:rPr>
                <w:rFonts w:hint="eastAsia"/>
                <w:szCs w:val="24"/>
              </w:rPr>
              <w:sym w:font="Wingdings" w:char="00FE"/>
            </w:r>
            <w:r>
              <w:rPr>
                <w:rFonts w:hint="eastAsia"/>
                <w:szCs w:val="24"/>
              </w:rPr>
              <w:t>不组织，投标人自行前往</w:t>
            </w:r>
          </w:p>
          <w:p w14:paraId="0F905155" w14:textId="77777777" w:rsidR="00030D5B" w:rsidRDefault="00000000">
            <w:pPr>
              <w:pStyle w:val="aff2"/>
              <w:rPr>
                <w:szCs w:val="24"/>
              </w:rPr>
            </w:pPr>
            <w:r>
              <w:rPr>
                <w:rFonts w:hint="eastAsia"/>
                <w:szCs w:val="24"/>
              </w:rPr>
              <w:sym w:font="Wingdings" w:char="00A8"/>
            </w:r>
            <w:r>
              <w:rPr>
                <w:rFonts w:hint="eastAsia"/>
                <w:szCs w:val="24"/>
              </w:rPr>
              <w:t>组织</w:t>
            </w:r>
          </w:p>
          <w:p w14:paraId="2E8CF017" w14:textId="77777777" w:rsidR="00030D5B" w:rsidRDefault="00000000">
            <w:pPr>
              <w:pStyle w:val="aff2"/>
              <w:rPr>
                <w:szCs w:val="24"/>
              </w:rPr>
            </w:pPr>
            <w:r>
              <w:rPr>
                <w:rFonts w:hint="eastAsia"/>
                <w:szCs w:val="24"/>
              </w:rPr>
              <w:t>时间：</w:t>
            </w:r>
          </w:p>
          <w:p w14:paraId="6FE35D65" w14:textId="77777777" w:rsidR="00030D5B" w:rsidRDefault="00000000">
            <w:pPr>
              <w:pStyle w:val="aff2"/>
              <w:rPr>
                <w:szCs w:val="24"/>
              </w:rPr>
            </w:pPr>
            <w:r>
              <w:rPr>
                <w:rFonts w:hint="eastAsia"/>
                <w:szCs w:val="24"/>
              </w:rPr>
              <w:t>地点：</w:t>
            </w:r>
          </w:p>
        </w:tc>
      </w:tr>
      <w:tr w:rsidR="00030D5B" w14:paraId="7DE20B4D" w14:textId="77777777">
        <w:trPr>
          <w:trHeight w:val="454"/>
        </w:trPr>
        <w:tc>
          <w:tcPr>
            <w:tcW w:w="970" w:type="dxa"/>
            <w:vAlign w:val="center"/>
          </w:tcPr>
          <w:p w14:paraId="3A63F925" w14:textId="77777777" w:rsidR="00030D5B" w:rsidRDefault="00000000">
            <w:pPr>
              <w:pStyle w:val="aff2"/>
              <w:jc w:val="center"/>
              <w:rPr>
                <w:szCs w:val="24"/>
              </w:rPr>
            </w:pPr>
            <w:r>
              <w:rPr>
                <w:szCs w:val="24"/>
              </w:rPr>
              <w:t>10</w:t>
            </w:r>
          </w:p>
        </w:tc>
        <w:tc>
          <w:tcPr>
            <w:tcW w:w="1690" w:type="dxa"/>
            <w:vAlign w:val="center"/>
          </w:tcPr>
          <w:p w14:paraId="2859D51D" w14:textId="77777777" w:rsidR="00030D5B" w:rsidRDefault="00000000">
            <w:pPr>
              <w:pStyle w:val="aff2"/>
              <w:rPr>
                <w:szCs w:val="24"/>
              </w:rPr>
            </w:pPr>
            <w:r>
              <w:rPr>
                <w:rFonts w:hint="eastAsia"/>
                <w:szCs w:val="24"/>
              </w:rPr>
              <w:t>中标后分包</w:t>
            </w:r>
          </w:p>
        </w:tc>
        <w:tc>
          <w:tcPr>
            <w:tcW w:w="5986" w:type="dxa"/>
            <w:vAlign w:val="center"/>
          </w:tcPr>
          <w:p w14:paraId="19518238" w14:textId="77777777" w:rsidR="00030D5B" w:rsidRDefault="00000000">
            <w:pPr>
              <w:pStyle w:val="aff2"/>
              <w:rPr>
                <w:szCs w:val="24"/>
              </w:rPr>
            </w:pPr>
            <w:r>
              <w:rPr>
                <w:rFonts w:hint="eastAsia"/>
                <w:szCs w:val="24"/>
              </w:rPr>
              <w:sym w:font="Wingdings" w:char="00FE"/>
            </w:r>
            <w:r>
              <w:rPr>
                <w:rFonts w:hint="eastAsia"/>
                <w:szCs w:val="24"/>
              </w:rPr>
              <w:t>不允许</w:t>
            </w:r>
          </w:p>
          <w:p w14:paraId="66FD5929" w14:textId="77777777" w:rsidR="00030D5B" w:rsidRDefault="00000000">
            <w:pPr>
              <w:pStyle w:val="aff2"/>
              <w:rPr>
                <w:szCs w:val="24"/>
              </w:rPr>
            </w:pPr>
            <w:r>
              <w:rPr>
                <w:rFonts w:hint="eastAsia"/>
                <w:szCs w:val="24"/>
              </w:rPr>
              <w:sym w:font="Wingdings" w:char="00A8"/>
            </w:r>
            <w:r>
              <w:rPr>
                <w:szCs w:val="24"/>
              </w:rPr>
              <w:t xml:space="preserve"> </w:t>
            </w:r>
            <w:r>
              <w:rPr>
                <w:rFonts w:hint="eastAsia"/>
                <w:szCs w:val="24"/>
              </w:rPr>
              <w:t>允许，分包内容要求：</w:t>
            </w:r>
          </w:p>
          <w:p w14:paraId="20526A4A" w14:textId="77777777" w:rsidR="00030D5B" w:rsidRDefault="00000000">
            <w:pPr>
              <w:pStyle w:val="aff2"/>
              <w:ind w:firstLineChars="200" w:firstLine="480"/>
              <w:rPr>
                <w:szCs w:val="24"/>
              </w:rPr>
            </w:pPr>
            <w:r>
              <w:rPr>
                <w:rFonts w:hint="eastAsia"/>
                <w:szCs w:val="24"/>
              </w:rPr>
              <w:t>仅允许对本项目的非主体、非关键性工作进行分</w:t>
            </w:r>
            <w:r>
              <w:rPr>
                <w:rFonts w:hint="eastAsia"/>
                <w:szCs w:val="24"/>
              </w:rPr>
              <w:lastRenderedPageBreak/>
              <w:t>包。</w:t>
            </w:r>
          </w:p>
          <w:p w14:paraId="14C45E0B" w14:textId="77777777" w:rsidR="00030D5B" w:rsidRDefault="00000000">
            <w:pPr>
              <w:pStyle w:val="aff2"/>
              <w:ind w:firstLineChars="200" w:firstLine="480"/>
              <w:rPr>
                <w:szCs w:val="24"/>
              </w:rPr>
            </w:pPr>
            <w:r>
              <w:rPr>
                <w:rFonts w:hint="eastAsia"/>
                <w:szCs w:val="24"/>
              </w:rPr>
              <w:t>分包金额要求：</w:t>
            </w:r>
          </w:p>
          <w:p w14:paraId="4C589893" w14:textId="77777777" w:rsidR="00030D5B" w:rsidRDefault="00000000">
            <w:pPr>
              <w:pStyle w:val="aff2"/>
              <w:ind w:firstLineChars="200" w:firstLine="480"/>
              <w:rPr>
                <w:szCs w:val="24"/>
              </w:rPr>
            </w:pPr>
            <w:r>
              <w:rPr>
                <w:rFonts w:hint="eastAsia"/>
                <w:szCs w:val="24"/>
              </w:rPr>
              <w:t>分包人资质要求：</w:t>
            </w:r>
          </w:p>
        </w:tc>
      </w:tr>
      <w:tr w:rsidR="00030D5B" w14:paraId="23F661AF" w14:textId="77777777">
        <w:trPr>
          <w:trHeight w:val="454"/>
        </w:trPr>
        <w:tc>
          <w:tcPr>
            <w:tcW w:w="970" w:type="dxa"/>
            <w:vAlign w:val="center"/>
          </w:tcPr>
          <w:p w14:paraId="63D8893F" w14:textId="77777777" w:rsidR="00030D5B" w:rsidRDefault="00000000">
            <w:pPr>
              <w:pStyle w:val="aff2"/>
              <w:jc w:val="center"/>
              <w:rPr>
                <w:szCs w:val="24"/>
              </w:rPr>
            </w:pPr>
            <w:r>
              <w:rPr>
                <w:rFonts w:hint="eastAsia"/>
                <w:szCs w:val="24"/>
              </w:rPr>
              <w:lastRenderedPageBreak/>
              <w:t>1</w:t>
            </w:r>
            <w:r>
              <w:rPr>
                <w:szCs w:val="24"/>
              </w:rPr>
              <w:t>1.5</w:t>
            </w:r>
          </w:p>
        </w:tc>
        <w:tc>
          <w:tcPr>
            <w:tcW w:w="1690" w:type="dxa"/>
            <w:vAlign w:val="center"/>
          </w:tcPr>
          <w:p w14:paraId="051634E5" w14:textId="77777777" w:rsidR="00030D5B" w:rsidRDefault="00000000">
            <w:pPr>
              <w:pStyle w:val="aff2"/>
              <w:rPr>
                <w:szCs w:val="24"/>
              </w:rPr>
            </w:pPr>
            <w:r>
              <w:rPr>
                <w:rFonts w:hint="eastAsia"/>
                <w:szCs w:val="24"/>
              </w:rPr>
              <w:t>电子交易系统咨询</w:t>
            </w:r>
          </w:p>
        </w:tc>
        <w:tc>
          <w:tcPr>
            <w:tcW w:w="5986" w:type="dxa"/>
            <w:vAlign w:val="center"/>
          </w:tcPr>
          <w:p w14:paraId="3FF7E419" w14:textId="77777777" w:rsidR="00030D5B" w:rsidRDefault="00000000">
            <w:pPr>
              <w:pStyle w:val="aff2"/>
              <w:rPr>
                <w:szCs w:val="24"/>
              </w:rPr>
            </w:pPr>
            <w:r>
              <w:rPr>
                <w:rFonts w:hint="eastAsia"/>
                <w:szCs w:val="24"/>
              </w:rPr>
              <w:t>如有问题，应当在提交投标文件截止时间</w:t>
            </w:r>
            <w:r>
              <w:rPr>
                <w:b/>
                <w:szCs w:val="24"/>
              </w:rPr>
              <w:t>24</w:t>
            </w:r>
            <w:r>
              <w:rPr>
                <w:rFonts w:hint="eastAsia"/>
                <w:b/>
                <w:szCs w:val="24"/>
              </w:rPr>
              <w:t>小时前</w:t>
            </w:r>
            <w:r>
              <w:rPr>
                <w:rFonts w:hint="eastAsia"/>
                <w:bCs/>
                <w:szCs w:val="24"/>
              </w:rPr>
              <w:t>咨询供应商客户端或政府采购交易系统。</w:t>
            </w:r>
          </w:p>
        </w:tc>
      </w:tr>
      <w:tr w:rsidR="00030D5B" w14:paraId="28F8E799" w14:textId="77777777">
        <w:trPr>
          <w:trHeight w:val="454"/>
        </w:trPr>
        <w:tc>
          <w:tcPr>
            <w:tcW w:w="970" w:type="dxa"/>
            <w:vAlign w:val="center"/>
          </w:tcPr>
          <w:p w14:paraId="3E0E3ECE" w14:textId="77777777" w:rsidR="00030D5B" w:rsidRDefault="00000000">
            <w:pPr>
              <w:pStyle w:val="aff2"/>
              <w:jc w:val="center"/>
              <w:rPr>
                <w:szCs w:val="24"/>
              </w:rPr>
            </w:pPr>
            <w:r>
              <w:rPr>
                <w:rFonts w:hint="eastAsia"/>
                <w:szCs w:val="24"/>
              </w:rPr>
              <w:t>1</w:t>
            </w:r>
            <w:r>
              <w:rPr>
                <w:szCs w:val="24"/>
              </w:rPr>
              <w:t>1.6</w:t>
            </w:r>
          </w:p>
        </w:tc>
        <w:tc>
          <w:tcPr>
            <w:tcW w:w="1690" w:type="dxa"/>
            <w:vAlign w:val="center"/>
          </w:tcPr>
          <w:p w14:paraId="438C4292" w14:textId="77777777" w:rsidR="00030D5B" w:rsidRDefault="00000000">
            <w:pPr>
              <w:pStyle w:val="aff2"/>
              <w:rPr>
                <w:szCs w:val="24"/>
              </w:rPr>
            </w:pPr>
            <w:r>
              <w:rPr>
                <w:rFonts w:hint="eastAsia"/>
                <w:szCs w:val="24"/>
              </w:rPr>
              <w:t>政府采购交易系统</w:t>
            </w:r>
            <w:r>
              <w:rPr>
                <w:szCs w:val="24"/>
              </w:rPr>
              <w:t>联系方式</w:t>
            </w:r>
          </w:p>
        </w:tc>
        <w:tc>
          <w:tcPr>
            <w:tcW w:w="5986" w:type="dxa"/>
            <w:vAlign w:val="center"/>
          </w:tcPr>
          <w:p w14:paraId="76E2BDCB" w14:textId="77777777" w:rsidR="00030D5B" w:rsidRDefault="00000000">
            <w:pPr>
              <w:pStyle w:val="aff2"/>
              <w:rPr>
                <w:szCs w:val="24"/>
              </w:rPr>
            </w:pPr>
            <w:r>
              <w:rPr>
                <w:rFonts w:hint="eastAsia"/>
                <w:szCs w:val="24"/>
              </w:rPr>
              <w:t>联系人：布</w:t>
            </w:r>
            <w:proofErr w:type="gramStart"/>
            <w:r>
              <w:rPr>
                <w:rFonts w:hint="eastAsia"/>
                <w:szCs w:val="24"/>
              </w:rPr>
              <w:t>络软件客</w:t>
            </w:r>
            <w:proofErr w:type="gramEnd"/>
            <w:r>
              <w:rPr>
                <w:rFonts w:hint="eastAsia"/>
                <w:szCs w:val="24"/>
              </w:rPr>
              <w:t>服</w:t>
            </w:r>
          </w:p>
          <w:p w14:paraId="7397FE04" w14:textId="77777777" w:rsidR="00030D5B" w:rsidRDefault="00000000">
            <w:pPr>
              <w:pStyle w:val="aff2"/>
              <w:rPr>
                <w:szCs w:val="24"/>
              </w:rPr>
            </w:pPr>
            <w:r>
              <w:rPr>
                <w:rFonts w:hint="eastAsia"/>
                <w:szCs w:val="24"/>
              </w:rPr>
              <w:t>联系电话：</w:t>
            </w:r>
            <w:r>
              <w:rPr>
                <w:szCs w:val="24"/>
              </w:rPr>
              <w:t>400-088-5358</w:t>
            </w:r>
          </w:p>
        </w:tc>
      </w:tr>
      <w:tr w:rsidR="00030D5B" w14:paraId="331F32EF" w14:textId="77777777">
        <w:trPr>
          <w:trHeight w:val="454"/>
        </w:trPr>
        <w:tc>
          <w:tcPr>
            <w:tcW w:w="970" w:type="dxa"/>
            <w:vAlign w:val="center"/>
          </w:tcPr>
          <w:p w14:paraId="6FD9B411" w14:textId="77777777" w:rsidR="00030D5B" w:rsidRDefault="00000000">
            <w:pPr>
              <w:pStyle w:val="aff2"/>
              <w:jc w:val="center"/>
              <w:rPr>
                <w:szCs w:val="24"/>
              </w:rPr>
            </w:pPr>
            <w:r>
              <w:rPr>
                <w:szCs w:val="24"/>
              </w:rPr>
              <w:t>13.1</w:t>
            </w:r>
          </w:p>
        </w:tc>
        <w:tc>
          <w:tcPr>
            <w:tcW w:w="1690" w:type="dxa"/>
            <w:vAlign w:val="center"/>
          </w:tcPr>
          <w:p w14:paraId="0DDDE810" w14:textId="77777777" w:rsidR="00030D5B" w:rsidRDefault="00000000">
            <w:pPr>
              <w:pStyle w:val="aff2"/>
              <w:rPr>
                <w:szCs w:val="24"/>
              </w:rPr>
            </w:pPr>
            <w:r>
              <w:rPr>
                <w:rFonts w:hint="eastAsia"/>
                <w:szCs w:val="24"/>
              </w:rPr>
              <w:t>提出询问方式</w:t>
            </w:r>
          </w:p>
        </w:tc>
        <w:tc>
          <w:tcPr>
            <w:tcW w:w="5986" w:type="dxa"/>
            <w:vAlign w:val="center"/>
          </w:tcPr>
          <w:p w14:paraId="151C7945" w14:textId="77777777" w:rsidR="00030D5B" w:rsidRDefault="00000000">
            <w:pPr>
              <w:pStyle w:val="aff2"/>
              <w:rPr>
                <w:szCs w:val="24"/>
              </w:rPr>
            </w:pPr>
            <w:r>
              <w:rPr>
                <w:rFonts w:hint="eastAsia"/>
                <w:szCs w:val="24"/>
              </w:rPr>
              <w:t>提出询问方式：</w:t>
            </w:r>
          </w:p>
          <w:p w14:paraId="0064FC2D" w14:textId="77777777" w:rsidR="00030D5B" w:rsidRDefault="00000000">
            <w:pPr>
              <w:pStyle w:val="aff2"/>
              <w:ind w:firstLineChars="200" w:firstLine="480"/>
              <w:rPr>
                <w:szCs w:val="24"/>
              </w:rPr>
            </w:pPr>
            <w:r>
              <w:rPr>
                <w:rFonts w:hint="eastAsia"/>
                <w:szCs w:val="24"/>
              </w:rPr>
              <w:t>在供应商客户端中按照格式填写询问函，并在生成询问函后加盖电子印章提交。</w:t>
            </w:r>
          </w:p>
          <w:p w14:paraId="3D2AEEFD" w14:textId="77777777" w:rsidR="00030D5B" w:rsidRDefault="00000000">
            <w:pPr>
              <w:pStyle w:val="aff2"/>
              <w:rPr>
                <w:szCs w:val="24"/>
              </w:rPr>
            </w:pPr>
            <w:r>
              <w:rPr>
                <w:rFonts w:hint="eastAsia"/>
                <w:szCs w:val="24"/>
              </w:rPr>
              <w:t>其他询问方式：</w:t>
            </w:r>
            <w:r>
              <w:rPr>
                <w:rFonts w:hint="eastAsia"/>
                <w:szCs w:val="24"/>
                <w:u w:val="single"/>
              </w:rPr>
              <w:t>/</w:t>
            </w:r>
          </w:p>
        </w:tc>
      </w:tr>
      <w:tr w:rsidR="00030D5B" w14:paraId="5C752A1D" w14:textId="77777777">
        <w:trPr>
          <w:trHeight w:val="454"/>
        </w:trPr>
        <w:tc>
          <w:tcPr>
            <w:tcW w:w="970" w:type="dxa"/>
            <w:vAlign w:val="center"/>
          </w:tcPr>
          <w:p w14:paraId="4EF1C693" w14:textId="77777777" w:rsidR="00030D5B" w:rsidRDefault="00000000">
            <w:pPr>
              <w:pStyle w:val="aff2"/>
              <w:jc w:val="center"/>
              <w:rPr>
                <w:szCs w:val="24"/>
              </w:rPr>
            </w:pPr>
            <w:r>
              <w:rPr>
                <w:szCs w:val="24"/>
              </w:rPr>
              <w:t>15.2</w:t>
            </w:r>
          </w:p>
        </w:tc>
        <w:tc>
          <w:tcPr>
            <w:tcW w:w="1690" w:type="dxa"/>
            <w:vAlign w:val="center"/>
          </w:tcPr>
          <w:p w14:paraId="2C5BE7BF" w14:textId="77777777" w:rsidR="00030D5B" w:rsidRDefault="00000000">
            <w:pPr>
              <w:pStyle w:val="aff2"/>
              <w:rPr>
                <w:szCs w:val="24"/>
              </w:rPr>
            </w:pPr>
            <w:r>
              <w:rPr>
                <w:rFonts w:hint="eastAsia"/>
                <w:szCs w:val="24"/>
              </w:rPr>
              <w:t>报价方式</w:t>
            </w:r>
          </w:p>
        </w:tc>
        <w:tc>
          <w:tcPr>
            <w:tcW w:w="5986" w:type="dxa"/>
            <w:vAlign w:val="center"/>
          </w:tcPr>
          <w:p w14:paraId="5CD644E7" w14:textId="77777777" w:rsidR="00030D5B" w:rsidRDefault="00000000">
            <w:pPr>
              <w:pStyle w:val="aff2"/>
              <w:rPr>
                <w:szCs w:val="24"/>
              </w:rPr>
            </w:pPr>
            <w:r>
              <w:rPr>
                <w:rFonts w:hint="eastAsia"/>
                <w:szCs w:val="24"/>
              </w:rPr>
              <w:t>报价方式：</w:t>
            </w:r>
          </w:p>
          <w:p w14:paraId="231E4CCD" w14:textId="77777777" w:rsidR="00030D5B" w:rsidRDefault="00000000">
            <w:pPr>
              <w:pStyle w:val="aff2"/>
              <w:ind w:firstLineChars="200" w:firstLine="480"/>
              <w:rPr>
                <w:szCs w:val="24"/>
              </w:rPr>
            </w:pPr>
            <w:r>
              <w:rPr>
                <w:rFonts w:hint="eastAsia"/>
                <w:szCs w:val="24"/>
              </w:rPr>
              <w:t>在供应商客户端中按照招标文件要求填写报价。</w:t>
            </w:r>
          </w:p>
        </w:tc>
      </w:tr>
      <w:tr w:rsidR="00030D5B" w14:paraId="40723159" w14:textId="77777777">
        <w:trPr>
          <w:trHeight w:val="454"/>
        </w:trPr>
        <w:tc>
          <w:tcPr>
            <w:tcW w:w="970" w:type="dxa"/>
            <w:vAlign w:val="center"/>
          </w:tcPr>
          <w:p w14:paraId="15DD8BFB" w14:textId="77777777" w:rsidR="00030D5B" w:rsidRDefault="00000000">
            <w:pPr>
              <w:pStyle w:val="aff2"/>
              <w:jc w:val="center"/>
              <w:rPr>
                <w:szCs w:val="24"/>
              </w:rPr>
            </w:pPr>
            <w:r>
              <w:rPr>
                <w:szCs w:val="24"/>
              </w:rPr>
              <w:t>15.6</w:t>
            </w:r>
          </w:p>
        </w:tc>
        <w:tc>
          <w:tcPr>
            <w:tcW w:w="1690" w:type="dxa"/>
            <w:vAlign w:val="center"/>
          </w:tcPr>
          <w:p w14:paraId="6F4FCFCE" w14:textId="77777777" w:rsidR="00030D5B" w:rsidRDefault="00000000">
            <w:pPr>
              <w:pStyle w:val="aff2"/>
              <w:rPr>
                <w:szCs w:val="24"/>
              </w:rPr>
            </w:pPr>
            <w:r>
              <w:rPr>
                <w:rFonts w:hint="eastAsia"/>
                <w:szCs w:val="24"/>
              </w:rPr>
              <w:t>最高限价</w:t>
            </w:r>
          </w:p>
        </w:tc>
        <w:tc>
          <w:tcPr>
            <w:tcW w:w="5986" w:type="dxa"/>
            <w:vAlign w:val="center"/>
          </w:tcPr>
          <w:p w14:paraId="63E417CE" w14:textId="77777777" w:rsidR="00030D5B" w:rsidRDefault="00000000">
            <w:pPr>
              <w:pStyle w:val="aff2"/>
              <w:rPr>
                <w:szCs w:val="24"/>
              </w:rPr>
            </w:pPr>
            <w:r>
              <w:rPr>
                <w:rFonts w:hint="eastAsia"/>
                <w:szCs w:val="24"/>
              </w:rPr>
              <w:t>详见第一章“投标邀请”。</w:t>
            </w:r>
          </w:p>
        </w:tc>
      </w:tr>
      <w:tr w:rsidR="00030D5B" w14:paraId="6850FFED" w14:textId="77777777">
        <w:trPr>
          <w:trHeight w:val="454"/>
        </w:trPr>
        <w:tc>
          <w:tcPr>
            <w:tcW w:w="970" w:type="dxa"/>
            <w:vAlign w:val="center"/>
          </w:tcPr>
          <w:p w14:paraId="77DBF24E" w14:textId="77777777" w:rsidR="00030D5B" w:rsidRDefault="00000000">
            <w:pPr>
              <w:pStyle w:val="aff2"/>
              <w:jc w:val="center"/>
              <w:rPr>
                <w:szCs w:val="24"/>
              </w:rPr>
            </w:pPr>
            <w:r>
              <w:rPr>
                <w:szCs w:val="24"/>
              </w:rPr>
              <w:t>16.1</w:t>
            </w:r>
          </w:p>
        </w:tc>
        <w:tc>
          <w:tcPr>
            <w:tcW w:w="1690" w:type="dxa"/>
            <w:vAlign w:val="center"/>
          </w:tcPr>
          <w:p w14:paraId="4BEB8568" w14:textId="77777777" w:rsidR="00030D5B" w:rsidRDefault="00000000">
            <w:pPr>
              <w:pStyle w:val="aff2"/>
              <w:rPr>
                <w:szCs w:val="24"/>
              </w:rPr>
            </w:pPr>
            <w:r>
              <w:rPr>
                <w:rFonts w:hint="eastAsia"/>
                <w:szCs w:val="24"/>
              </w:rPr>
              <w:t>投标有效期</w:t>
            </w:r>
          </w:p>
        </w:tc>
        <w:tc>
          <w:tcPr>
            <w:tcW w:w="5986" w:type="dxa"/>
            <w:vAlign w:val="center"/>
          </w:tcPr>
          <w:p w14:paraId="2569D65A" w14:textId="77777777" w:rsidR="00030D5B" w:rsidRDefault="00000000">
            <w:pPr>
              <w:pStyle w:val="aff2"/>
              <w:rPr>
                <w:szCs w:val="24"/>
              </w:rPr>
            </w:pPr>
            <w:r>
              <w:rPr>
                <w:rFonts w:hint="eastAsia"/>
                <w:szCs w:val="24"/>
              </w:rPr>
              <w:t>投标截止日期后</w:t>
            </w:r>
            <w:r>
              <w:rPr>
                <w:rFonts w:hint="eastAsia"/>
                <w:szCs w:val="24"/>
                <w:u w:val="single"/>
              </w:rPr>
              <w:t>90</w:t>
            </w:r>
            <w:r>
              <w:rPr>
                <w:rFonts w:hint="eastAsia"/>
                <w:szCs w:val="24"/>
              </w:rPr>
              <w:t>日历日。</w:t>
            </w:r>
          </w:p>
        </w:tc>
      </w:tr>
      <w:tr w:rsidR="00030D5B" w14:paraId="78A1D712" w14:textId="77777777">
        <w:trPr>
          <w:trHeight w:val="454"/>
        </w:trPr>
        <w:tc>
          <w:tcPr>
            <w:tcW w:w="970" w:type="dxa"/>
            <w:vAlign w:val="center"/>
          </w:tcPr>
          <w:p w14:paraId="06772103" w14:textId="77777777" w:rsidR="00030D5B" w:rsidRDefault="00000000">
            <w:pPr>
              <w:pStyle w:val="aff2"/>
              <w:jc w:val="center"/>
              <w:rPr>
                <w:szCs w:val="24"/>
              </w:rPr>
            </w:pPr>
            <w:r>
              <w:rPr>
                <w:szCs w:val="24"/>
              </w:rPr>
              <w:t>19.1</w:t>
            </w:r>
          </w:p>
        </w:tc>
        <w:tc>
          <w:tcPr>
            <w:tcW w:w="1690" w:type="dxa"/>
            <w:vAlign w:val="center"/>
          </w:tcPr>
          <w:p w14:paraId="233A1183" w14:textId="77777777" w:rsidR="00030D5B" w:rsidRDefault="00000000">
            <w:pPr>
              <w:pStyle w:val="aff2"/>
              <w:rPr>
                <w:szCs w:val="24"/>
              </w:rPr>
            </w:pPr>
            <w:r>
              <w:rPr>
                <w:rFonts w:hint="eastAsia"/>
                <w:szCs w:val="24"/>
              </w:rPr>
              <w:t>投标截止时间</w:t>
            </w:r>
          </w:p>
        </w:tc>
        <w:tc>
          <w:tcPr>
            <w:tcW w:w="5986" w:type="dxa"/>
            <w:vAlign w:val="center"/>
          </w:tcPr>
          <w:p w14:paraId="05BE8285" w14:textId="77777777" w:rsidR="00030D5B" w:rsidRDefault="00000000">
            <w:pPr>
              <w:pStyle w:val="aff2"/>
              <w:rPr>
                <w:szCs w:val="24"/>
              </w:rPr>
            </w:pPr>
            <w:r>
              <w:rPr>
                <w:rFonts w:hint="eastAsia"/>
                <w:szCs w:val="24"/>
              </w:rPr>
              <w:t>详见第一章“投标邀请”。</w:t>
            </w:r>
          </w:p>
        </w:tc>
      </w:tr>
      <w:tr w:rsidR="00030D5B" w14:paraId="6F7BB5F1" w14:textId="77777777">
        <w:trPr>
          <w:trHeight w:val="454"/>
        </w:trPr>
        <w:tc>
          <w:tcPr>
            <w:tcW w:w="970" w:type="dxa"/>
            <w:vAlign w:val="center"/>
          </w:tcPr>
          <w:p w14:paraId="73C4B490" w14:textId="77777777" w:rsidR="00030D5B" w:rsidRDefault="00000000">
            <w:pPr>
              <w:pStyle w:val="aff2"/>
              <w:jc w:val="center"/>
              <w:rPr>
                <w:szCs w:val="24"/>
              </w:rPr>
            </w:pPr>
            <w:r>
              <w:rPr>
                <w:szCs w:val="24"/>
              </w:rPr>
              <w:t>19.2</w:t>
            </w:r>
          </w:p>
        </w:tc>
        <w:tc>
          <w:tcPr>
            <w:tcW w:w="1690" w:type="dxa"/>
            <w:vAlign w:val="center"/>
          </w:tcPr>
          <w:p w14:paraId="5C4FEF39" w14:textId="77777777" w:rsidR="00030D5B" w:rsidRDefault="00000000">
            <w:pPr>
              <w:pStyle w:val="aff2"/>
              <w:rPr>
                <w:szCs w:val="24"/>
              </w:rPr>
            </w:pPr>
            <w:r>
              <w:rPr>
                <w:rFonts w:hint="eastAsia"/>
                <w:szCs w:val="24"/>
              </w:rPr>
              <w:t>递交投标文件地点</w:t>
            </w:r>
          </w:p>
        </w:tc>
        <w:tc>
          <w:tcPr>
            <w:tcW w:w="5986" w:type="dxa"/>
            <w:vAlign w:val="center"/>
          </w:tcPr>
          <w:p w14:paraId="019941BE" w14:textId="77777777" w:rsidR="00030D5B" w:rsidRDefault="00000000">
            <w:pPr>
              <w:pStyle w:val="aff2"/>
              <w:rPr>
                <w:szCs w:val="24"/>
              </w:rPr>
            </w:pPr>
            <w:r>
              <w:rPr>
                <w:rFonts w:hint="eastAsia"/>
                <w:szCs w:val="24"/>
              </w:rPr>
              <w:t>详见第一章“投标邀请”。</w:t>
            </w:r>
          </w:p>
        </w:tc>
      </w:tr>
      <w:tr w:rsidR="00030D5B" w14:paraId="651FB9D0" w14:textId="77777777">
        <w:trPr>
          <w:trHeight w:val="454"/>
        </w:trPr>
        <w:tc>
          <w:tcPr>
            <w:tcW w:w="970" w:type="dxa"/>
            <w:vAlign w:val="center"/>
          </w:tcPr>
          <w:p w14:paraId="77FFC6ED" w14:textId="77777777" w:rsidR="00030D5B" w:rsidRDefault="00000000">
            <w:pPr>
              <w:pStyle w:val="aff2"/>
              <w:jc w:val="center"/>
              <w:rPr>
                <w:szCs w:val="24"/>
              </w:rPr>
            </w:pPr>
            <w:r>
              <w:rPr>
                <w:szCs w:val="24"/>
              </w:rPr>
              <w:t>22.1</w:t>
            </w:r>
          </w:p>
        </w:tc>
        <w:tc>
          <w:tcPr>
            <w:tcW w:w="1690" w:type="dxa"/>
            <w:vAlign w:val="center"/>
          </w:tcPr>
          <w:p w14:paraId="2A7F5887" w14:textId="77777777" w:rsidR="00030D5B" w:rsidRDefault="00000000">
            <w:pPr>
              <w:pStyle w:val="aff2"/>
              <w:rPr>
                <w:szCs w:val="24"/>
              </w:rPr>
            </w:pPr>
            <w:r>
              <w:rPr>
                <w:rFonts w:hint="eastAsia"/>
                <w:szCs w:val="24"/>
              </w:rPr>
              <w:t>实物样品</w:t>
            </w:r>
          </w:p>
        </w:tc>
        <w:tc>
          <w:tcPr>
            <w:tcW w:w="5986" w:type="dxa"/>
            <w:vAlign w:val="center"/>
          </w:tcPr>
          <w:p w14:paraId="7273F234" w14:textId="77777777" w:rsidR="00030D5B" w:rsidRDefault="00000000">
            <w:pPr>
              <w:pStyle w:val="aff2"/>
              <w:rPr>
                <w:szCs w:val="24"/>
              </w:rPr>
            </w:pPr>
            <w:r>
              <w:rPr>
                <w:rFonts w:hint="eastAsia"/>
              </w:rPr>
              <w:t>不提供</w:t>
            </w:r>
          </w:p>
        </w:tc>
      </w:tr>
      <w:tr w:rsidR="00030D5B" w14:paraId="51706211" w14:textId="77777777">
        <w:trPr>
          <w:trHeight w:val="454"/>
        </w:trPr>
        <w:tc>
          <w:tcPr>
            <w:tcW w:w="970" w:type="dxa"/>
            <w:vAlign w:val="center"/>
          </w:tcPr>
          <w:p w14:paraId="0D284365" w14:textId="77777777" w:rsidR="00030D5B" w:rsidRDefault="00000000">
            <w:pPr>
              <w:pStyle w:val="aff2"/>
              <w:jc w:val="center"/>
              <w:rPr>
                <w:szCs w:val="24"/>
              </w:rPr>
            </w:pPr>
            <w:r>
              <w:rPr>
                <w:szCs w:val="24"/>
              </w:rPr>
              <w:t>23.1</w:t>
            </w:r>
          </w:p>
        </w:tc>
        <w:tc>
          <w:tcPr>
            <w:tcW w:w="1690" w:type="dxa"/>
            <w:vAlign w:val="center"/>
          </w:tcPr>
          <w:p w14:paraId="5CAE4392" w14:textId="77777777" w:rsidR="00030D5B" w:rsidRDefault="00000000">
            <w:pPr>
              <w:pStyle w:val="aff2"/>
              <w:rPr>
                <w:szCs w:val="24"/>
              </w:rPr>
            </w:pPr>
            <w:r>
              <w:rPr>
                <w:rFonts w:hint="eastAsia"/>
                <w:szCs w:val="24"/>
              </w:rPr>
              <w:t>项目演示</w:t>
            </w:r>
          </w:p>
        </w:tc>
        <w:tc>
          <w:tcPr>
            <w:tcW w:w="5986" w:type="dxa"/>
            <w:vAlign w:val="center"/>
          </w:tcPr>
          <w:p w14:paraId="246315A0" w14:textId="77777777" w:rsidR="00030D5B" w:rsidRDefault="00000000">
            <w:pPr>
              <w:pStyle w:val="aff2"/>
            </w:pPr>
            <w:r>
              <w:rPr>
                <w:rFonts w:hint="eastAsia"/>
                <w:szCs w:val="24"/>
              </w:rPr>
              <w:sym w:font="Wingdings" w:char="00FE"/>
            </w:r>
            <w:r>
              <w:rPr>
                <w:rFonts w:hint="eastAsia"/>
              </w:rPr>
              <w:t>不进行</w:t>
            </w:r>
          </w:p>
          <w:p w14:paraId="08416FF3" w14:textId="77777777" w:rsidR="00030D5B" w:rsidRDefault="00000000">
            <w:pPr>
              <w:pStyle w:val="aff2"/>
              <w:rPr>
                <w:b/>
                <w:bCs/>
              </w:rPr>
            </w:pPr>
            <w:r>
              <w:rPr>
                <w:rFonts w:hint="eastAsia"/>
              </w:rPr>
              <w:sym w:font="Wingdings" w:char="00A8"/>
            </w:r>
            <w:r>
              <w:rPr>
                <w:rFonts w:hint="eastAsia"/>
              </w:rPr>
              <w:t>进行</w:t>
            </w:r>
          </w:p>
        </w:tc>
      </w:tr>
      <w:tr w:rsidR="00030D5B" w14:paraId="22BA6DBC" w14:textId="77777777">
        <w:trPr>
          <w:trHeight w:val="454"/>
        </w:trPr>
        <w:tc>
          <w:tcPr>
            <w:tcW w:w="970" w:type="dxa"/>
            <w:vAlign w:val="center"/>
          </w:tcPr>
          <w:p w14:paraId="5F6F0722" w14:textId="77777777" w:rsidR="00030D5B" w:rsidRDefault="00000000">
            <w:pPr>
              <w:pStyle w:val="aff2"/>
              <w:jc w:val="center"/>
              <w:rPr>
                <w:szCs w:val="24"/>
              </w:rPr>
            </w:pPr>
            <w:r>
              <w:rPr>
                <w:szCs w:val="24"/>
              </w:rPr>
              <w:t>24.1</w:t>
            </w:r>
          </w:p>
        </w:tc>
        <w:tc>
          <w:tcPr>
            <w:tcW w:w="1690" w:type="dxa"/>
            <w:vAlign w:val="center"/>
          </w:tcPr>
          <w:p w14:paraId="41717ED7" w14:textId="77777777" w:rsidR="00030D5B" w:rsidRDefault="00000000">
            <w:pPr>
              <w:pStyle w:val="aff2"/>
              <w:rPr>
                <w:szCs w:val="24"/>
              </w:rPr>
            </w:pPr>
            <w:r>
              <w:rPr>
                <w:rFonts w:hint="eastAsia"/>
                <w:szCs w:val="24"/>
              </w:rPr>
              <w:t>远程开标会议环境准备</w:t>
            </w:r>
          </w:p>
        </w:tc>
        <w:tc>
          <w:tcPr>
            <w:tcW w:w="5986" w:type="dxa"/>
            <w:vAlign w:val="center"/>
          </w:tcPr>
          <w:p w14:paraId="3A1BCFA1" w14:textId="77777777" w:rsidR="00030D5B" w:rsidRDefault="00000000">
            <w:pPr>
              <w:pStyle w:val="aff2"/>
              <w:rPr>
                <w:szCs w:val="24"/>
              </w:rPr>
            </w:pPr>
            <w:r>
              <w:rPr>
                <w:rFonts w:hint="eastAsia"/>
                <w:szCs w:val="24"/>
              </w:rPr>
              <w:t>远程开标会议环境要求：</w:t>
            </w:r>
          </w:p>
          <w:p w14:paraId="57F91EF1" w14:textId="77777777" w:rsidR="00030D5B" w:rsidRDefault="00000000">
            <w:pPr>
              <w:pStyle w:val="aff2"/>
              <w:rPr>
                <w:szCs w:val="24"/>
              </w:rPr>
            </w:pPr>
            <w:r>
              <w:rPr>
                <w:rFonts w:hint="eastAsia"/>
                <w:szCs w:val="24"/>
              </w:rPr>
              <w:t>（</w:t>
            </w:r>
            <w:r>
              <w:rPr>
                <w:szCs w:val="24"/>
              </w:rPr>
              <w:t>1）硬件支持：内存大于4GB，CPU</w:t>
            </w:r>
            <w:proofErr w:type="gramStart"/>
            <w:r>
              <w:rPr>
                <w:szCs w:val="24"/>
              </w:rPr>
              <w:t>四核以上</w:t>
            </w:r>
            <w:proofErr w:type="gramEnd"/>
            <w:r>
              <w:rPr>
                <w:szCs w:val="24"/>
              </w:rPr>
              <w:t>；</w:t>
            </w:r>
          </w:p>
          <w:p w14:paraId="0B24DA06" w14:textId="77777777" w:rsidR="00030D5B" w:rsidRDefault="00000000">
            <w:pPr>
              <w:pStyle w:val="aff2"/>
              <w:rPr>
                <w:szCs w:val="24"/>
              </w:rPr>
            </w:pPr>
            <w:r>
              <w:rPr>
                <w:rFonts w:hint="eastAsia"/>
                <w:szCs w:val="24"/>
              </w:rPr>
              <w:t>（</w:t>
            </w:r>
            <w:r>
              <w:rPr>
                <w:szCs w:val="24"/>
              </w:rPr>
              <w:t>2）软件支持：操作系统支持 Windows7、Windows10、Windows11。国产化环境支持银河麒麟 V10、统信等常见操作系统。</w:t>
            </w:r>
          </w:p>
          <w:p w14:paraId="1FCCBCD2" w14:textId="77777777" w:rsidR="00030D5B" w:rsidRDefault="00000000">
            <w:pPr>
              <w:pStyle w:val="aff2"/>
              <w:rPr>
                <w:szCs w:val="24"/>
              </w:rPr>
            </w:pPr>
            <w:r>
              <w:rPr>
                <w:rFonts w:hint="eastAsia"/>
                <w:szCs w:val="24"/>
              </w:rPr>
              <w:t>（</w:t>
            </w:r>
            <w:r>
              <w:rPr>
                <w:szCs w:val="24"/>
              </w:rPr>
              <w:t>3）浏览器推荐使用 Chrome、火狐、奇安信等非 IE内核浏览器。系统不支持</w:t>
            </w:r>
            <w:r>
              <w:rPr>
                <w:rFonts w:hint="eastAsia"/>
                <w:szCs w:val="24"/>
              </w:rPr>
              <w:t>IE</w:t>
            </w:r>
            <w:r>
              <w:rPr>
                <w:szCs w:val="24"/>
              </w:rPr>
              <w:t>浏览器，如使用</w:t>
            </w:r>
            <w:r>
              <w:rPr>
                <w:rFonts w:hint="eastAsia"/>
                <w:szCs w:val="24"/>
              </w:rPr>
              <w:t>IE</w:t>
            </w:r>
            <w:r>
              <w:rPr>
                <w:szCs w:val="24"/>
              </w:rPr>
              <w:t>浏览器可能会导致一直转圈无法打开。</w:t>
            </w:r>
          </w:p>
          <w:p w14:paraId="0C749750" w14:textId="77777777" w:rsidR="00030D5B" w:rsidRDefault="00000000">
            <w:pPr>
              <w:pStyle w:val="aff2"/>
              <w:rPr>
                <w:szCs w:val="24"/>
              </w:rPr>
            </w:pPr>
            <w:r>
              <w:rPr>
                <w:rFonts w:hint="eastAsia"/>
                <w:szCs w:val="24"/>
              </w:rPr>
              <w:t>操作说明：</w:t>
            </w:r>
          </w:p>
          <w:p w14:paraId="6FDD956D" w14:textId="77777777" w:rsidR="00030D5B" w:rsidRDefault="00000000">
            <w:pPr>
              <w:pStyle w:val="aff2"/>
              <w:rPr>
                <w:szCs w:val="24"/>
              </w:rPr>
            </w:pPr>
            <w:r>
              <w:rPr>
                <w:rFonts w:hint="eastAsia"/>
                <w:szCs w:val="24"/>
              </w:rPr>
              <w:t>投标人通过投标人投标系统进入“布络湖北政府采购交易系统”开标大厅中进行远程开启。</w:t>
            </w:r>
          </w:p>
        </w:tc>
      </w:tr>
      <w:tr w:rsidR="00030D5B" w14:paraId="5D0E9BD1" w14:textId="77777777">
        <w:trPr>
          <w:trHeight w:val="454"/>
        </w:trPr>
        <w:tc>
          <w:tcPr>
            <w:tcW w:w="970" w:type="dxa"/>
            <w:vAlign w:val="center"/>
          </w:tcPr>
          <w:p w14:paraId="651097F1" w14:textId="77777777" w:rsidR="00030D5B" w:rsidRDefault="00000000">
            <w:pPr>
              <w:pStyle w:val="aff2"/>
              <w:jc w:val="center"/>
              <w:rPr>
                <w:szCs w:val="24"/>
              </w:rPr>
            </w:pPr>
            <w:r>
              <w:rPr>
                <w:szCs w:val="24"/>
              </w:rPr>
              <w:t>25.1</w:t>
            </w:r>
          </w:p>
        </w:tc>
        <w:tc>
          <w:tcPr>
            <w:tcW w:w="1690" w:type="dxa"/>
            <w:vAlign w:val="center"/>
          </w:tcPr>
          <w:p w14:paraId="48A1DFCD" w14:textId="77777777" w:rsidR="00030D5B" w:rsidRDefault="00000000">
            <w:pPr>
              <w:pStyle w:val="aff2"/>
              <w:rPr>
                <w:szCs w:val="24"/>
              </w:rPr>
            </w:pPr>
            <w:r>
              <w:rPr>
                <w:rFonts w:hint="eastAsia"/>
                <w:szCs w:val="24"/>
              </w:rPr>
              <w:t>开标时间和地点</w:t>
            </w:r>
          </w:p>
        </w:tc>
        <w:tc>
          <w:tcPr>
            <w:tcW w:w="5986" w:type="dxa"/>
            <w:vAlign w:val="center"/>
          </w:tcPr>
          <w:p w14:paraId="0513A0DB" w14:textId="77777777" w:rsidR="00030D5B" w:rsidRDefault="00000000">
            <w:pPr>
              <w:pStyle w:val="aff2"/>
              <w:rPr>
                <w:szCs w:val="24"/>
              </w:rPr>
            </w:pPr>
            <w:r>
              <w:rPr>
                <w:rFonts w:hint="eastAsia"/>
                <w:szCs w:val="24"/>
              </w:rPr>
              <w:t>详见第一章“投标邀请”。</w:t>
            </w:r>
          </w:p>
        </w:tc>
      </w:tr>
      <w:tr w:rsidR="00030D5B" w14:paraId="4C082FA9" w14:textId="77777777">
        <w:trPr>
          <w:trHeight w:val="454"/>
        </w:trPr>
        <w:tc>
          <w:tcPr>
            <w:tcW w:w="970" w:type="dxa"/>
            <w:vAlign w:val="center"/>
          </w:tcPr>
          <w:p w14:paraId="147C8BDA" w14:textId="77777777" w:rsidR="00030D5B" w:rsidRDefault="00000000">
            <w:pPr>
              <w:pStyle w:val="aff2"/>
              <w:jc w:val="center"/>
              <w:rPr>
                <w:szCs w:val="24"/>
              </w:rPr>
            </w:pPr>
            <w:r>
              <w:rPr>
                <w:szCs w:val="24"/>
              </w:rPr>
              <w:lastRenderedPageBreak/>
              <w:t>26.3</w:t>
            </w:r>
          </w:p>
        </w:tc>
        <w:tc>
          <w:tcPr>
            <w:tcW w:w="1690" w:type="dxa"/>
            <w:vAlign w:val="center"/>
          </w:tcPr>
          <w:p w14:paraId="090DE564" w14:textId="77777777" w:rsidR="00030D5B" w:rsidRDefault="00000000">
            <w:pPr>
              <w:pStyle w:val="aff2"/>
              <w:rPr>
                <w:szCs w:val="24"/>
              </w:rPr>
            </w:pPr>
            <w:r>
              <w:rPr>
                <w:rFonts w:hint="eastAsia"/>
                <w:szCs w:val="24"/>
              </w:rPr>
              <w:t>解密投标文件的时限</w:t>
            </w:r>
          </w:p>
        </w:tc>
        <w:tc>
          <w:tcPr>
            <w:tcW w:w="5986" w:type="dxa"/>
            <w:vAlign w:val="center"/>
          </w:tcPr>
          <w:p w14:paraId="7525F3D5" w14:textId="77777777" w:rsidR="00030D5B" w:rsidRDefault="00000000">
            <w:pPr>
              <w:pStyle w:val="aff2"/>
              <w:rPr>
                <w:szCs w:val="24"/>
              </w:rPr>
            </w:pPr>
            <w:r>
              <w:rPr>
                <w:rFonts w:hint="eastAsia"/>
                <w:szCs w:val="24"/>
                <w:u w:val="single"/>
              </w:rPr>
              <w:t>30</w:t>
            </w:r>
            <w:r>
              <w:rPr>
                <w:rFonts w:hint="eastAsia"/>
                <w:szCs w:val="24"/>
              </w:rPr>
              <w:t>分钟，若遇到系统异常情况，采购代理机构须经监督人员同意后可延长解密时间。</w:t>
            </w:r>
          </w:p>
        </w:tc>
      </w:tr>
      <w:tr w:rsidR="00030D5B" w14:paraId="12047DC5" w14:textId="77777777">
        <w:trPr>
          <w:trHeight w:val="454"/>
        </w:trPr>
        <w:tc>
          <w:tcPr>
            <w:tcW w:w="970" w:type="dxa"/>
            <w:vAlign w:val="center"/>
          </w:tcPr>
          <w:p w14:paraId="711934D7" w14:textId="77777777" w:rsidR="00030D5B" w:rsidRDefault="00000000">
            <w:pPr>
              <w:pStyle w:val="aff2"/>
              <w:jc w:val="center"/>
              <w:rPr>
                <w:szCs w:val="24"/>
              </w:rPr>
            </w:pPr>
            <w:r>
              <w:rPr>
                <w:szCs w:val="24"/>
              </w:rPr>
              <w:t>30.2</w:t>
            </w:r>
          </w:p>
        </w:tc>
        <w:tc>
          <w:tcPr>
            <w:tcW w:w="1690" w:type="dxa"/>
            <w:vAlign w:val="center"/>
          </w:tcPr>
          <w:p w14:paraId="6F0D2320" w14:textId="77777777" w:rsidR="00030D5B" w:rsidRDefault="00000000">
            <w:pPr>
              <w:pStyle w:val="aff2"/>
              <w:rPr>
                <w:szCs w:val="24"/>
              </w:rPr>
            </w:pPr>
            <w:r>
              <w:rPr>
                <w:rFonts w:hint="eastAsia"/>
                <w:szCs w:val="24"/>
              </w:rPr>
              <w:t>推荐中标候选人</w:t>
            </w:r>
          </w:p>
        </w:tc>
        <w:tc>
          <w:tcPr>
            <w:tcW w:w="5986" w:type="dxa"/>
            <w:vAlign w:val="center"/>
          </w:tcPr>
          <w:p w14:paraId="660968C0" w14:textId="77777777" w:rsidR="00030D5B" w:rsidRDefault="00000000">
            <w:pPr>
              <w:pStyle w:val="aff2"/>
              <w:rPr>
                <w:szCs w:val="24"/>
              </w:rPr>
            </w:pPr>
            <w:r>
              <w:rPr>
                <w:rFonts w:hint="eastAsia"/>
                <w:szCs w:val="24"/>
              </w:rPr>
              <w:t>中标候选人数量</w:t>
            </w:r>
            <w:r>
              <w:rPr>
                <w:szCs w:val="24"/>
                <w:u w:val="single"/>
              </w:rPr>
              <w:t xml:space="preserve">3 </w:t>
            </w:r>
            <w:r>
              <w:rPr>
                <w:rFonts w:hint="eastAsia"/>
                <w:szCs w:val="24"/>
              </w:rPr>
              <w:t>家。</w:t>
            </w:r>
          </w:p>
        </w:tc>
      </w:tr>
      <w:tr w:rsidR="00030D5B" w14:paraId="3D621C1B" w14:textId="77777777">
        <w:trPr>
          <w:trHeight w:val="454"/>
        </w:trPr>
        <w:tc>
          <w:tcPr>
            <w:tcW w:w="970" w:type="dxa"/>
            <w:vAlign w:val="center"/>
          </w:tcPr>
          <w:p w14:paraId="5159B73F" w14:textId="77777777" w:rsidR="00030D5B" w:rsidRDefault="00000000">
            <w:pPr>
              <w:pStyle w:val="aff2"/>
              <w:jc w:val="center"/>
              <w:rPr>
                <w:szCs w:val="24"/>
              </w:rPr>
            </w:pPr>
            <w:r>
              <w:rPr>
                <w:szCs w:val="24"/>
              </w:rPr>
              <w:t>31.1</w:t>
            </w:r>
          </w:p>
        </w:tc>
        <w:tc>
          <w:tcPr>
            <w:tcW w:w="1690" w:type="dxa"/>
            <w:vAlign w:val="center"/>
          </w:tcPr>
          <w:p w14:paraId="79D7CD11" w14:textId="77777777" w:rsidR="00030D5B" w:rsidRDefault="00000000">
            <w:pPr>
              <w:pStyle w:val="aff2"/>
              <w:rPr>
                <w:szCs w:val="24"/>
              </w:rPr>
            </w:pPr>
            <w:r>
              <w:rPr>
                <w:rFonts w:hint="eastAsia"/>
                <w:szCs w:val="24"/>
              </w:rPr>
              <w:t>确定中标人</w:t>
            </w:r>
          </w:p>
        </w:tc>
        <w:tc>
          <w:tcPr>
            <w:tcW w:w="5986" w:type="dxa"/>
            <w:vAlign w:val="center"/>
          </w:tcPr>
          <w:p w14:paraId="66E2F591" w14:textId="77777777" w:rsidR="00030D5B" w:rsidRDefault="00000000">
            <w:pPr>
              <w:pStyle w:val="aff2"/>
              <w:rPr>
                <w:szCs w:val="24"/>
              </w:rPr>
            </w:pPr>
            <w:r>
              <w:rPr>
                <w:rFonts w:hint="eastAsia"/>
                <w:szCs w:val="24"/>
              </w:rPr>
              <w:sym w:font="Wingdings" w:char="00FE"/>
            </w:r>
            <w:r>
              <w:rPr>
                <w:rFonts w:hint="eastAsia"/>
                <w:szCs w:val="24"/>
              </w:rPr>
              <w:t>采购人按评审报告中推荐的中标候选人排序确定中标人。</w:t>
            </w:r>
          </w:p>
          <w:p w14:paraId="2BF3A733" w14:textId="77777777" w:rsidR="00030D5B" w:rsidRDefault="00000000">
            <w:pPr>
              <w:pStyle w:val="aff2"/>
              <w:rPr>
                <w:szCs w:val="24"/>
              </w:rPr>
            </w:pPr>
            <w:r>
              <w:rPr>
                <w:rFonts w:hint="eastAsia"/>
                <w:szCs w:val="24"/>
              </w:rPr>
              <w:sym w:font="Wingdings" w:char="00A8"/>
            </w:r>
            <w:r>
              <w:rPr>
                <w:rFonts w:hint="eastAsia"/>
                <w:szCs w:val="24"/>
              </w:rPr>
              <w:t>采购人委托评标委员会直接确定中标人。</w:t>
            </w:r>
          </w:p>
        </w:tc>
      </w:tr>
      <w:tr w:rsidR="00030D5B" w14:paraId="51A7FE34" w14:textId="77777777">
        <w:trPr>
          <w:trHeight w:val="454"/>
        </w:trPr>
        <w:tc>
          <w:tcPr>
            <w:tcW w:w="970" w:type="dxa"/>
            <w:vAlign w:val="center"/>
          </w:tcPr>
          <w:p w14:paraId="77DD03B5" w14:textId="77777777" w:rsidR="00030D5B" w:rsidRDefault="00000000">
            <w:pPr>
              <w:pStyle w:val="aff2"/>
              <w:jc w:val="center"/>
              <w:rPr>
                <w:szCs w:val="24"/>
              </w:rPr>
            </w:pPr>
            <w:r>
              <w:rPr>
                <w:szCs w:val="24"/>
              </w:rPr>
              <w:t>32.1</w:t>
            </w:r>
          </w:p>
        </w:tc>
        <w:tc>
          <w:tcPr>
            <w:tcW w:w="1690" w:type="dxa"/>
            <w:vAlign w:val="center"/>
          </w:tcPr>
          <w:p w14:paraId="74E43707" w14:textId="77777777" w:rsidR="00030D5B" w:rsidRDefault="00000000">
            <w:pPr>
              <w:pStyle w:val="aff2"/>
              <w:rPr>
                <w:szCs w:val="24"/>
              </w:rPr>
            </w:pPr>
            <w:r>
              <w:rPr>
                <w:rFonts w:hint="eastAsia"/>
                <w:szCs w:val="24"/>
              </w:rPr>
              <w:t>中标结果公告</w:t>
            </w:r>
          </w:p>
        </w:tc>
        <w:tc>
          <w:tcPr>
            <w:tcW w:w="5986" w:type="dxa"/>
            <w:vAlign w:val="center"/>
          </w:tcPr>
          <w:p w14:paraId="7220068B" w14:textId="77777777" w:rsidR="00030D5B" w:rsidRDefault="00000000">
            <w:pPr>
              <w:pStyle w:val="aff2"/>
              <w:rPr>
                <w:szCs w:val="24"/>
              </w:rPr>
            </w:pPr>
            <w:r>
              <w:rPr>
                <w:rFonts w:hint="eastAsia"/>
                <w:szCs w:val="24"/>
              </w:rPr>
              <w:t>公告媒介：湖北省政府采购网</w:t>
            </w:r>
          </w:p>
        </w:tc>
      </w:tr>
      <w:tr w:rsidR="00030D5B" w14:paraId="21F4F55E" w14:textId="77777777">
        <w:trPr>
          <w:trHeight w:val="454"/>
        </w:trPr>
        <w:tc>
          <w:tcPr>
            <w:tcW w:w="970" w:type="dxa"/>
            <w:vAlign w:val="center"/>
          </w:tcPr>
          <w:p w14:paraId="34CFE689" w14:textId="77777777" w:rsidR="00030D5B" w:rsidRDefault="00000000">
            <w:pPr>
              <w:pStyle w:val="aff2"/>
              <w:jc w:val="center"/>
              <w:rPr>
                <w:szCs w:val="24"/>
              </w:rPr>
            </w:pPr>
            <w:r>
              <w:rPr>
                <w:szCs w:val="24"/>
              </w:rPr>
              <w:t>34.1</w:t>
            </w:r>
          </w:p>
        </w:tc>
        <w:tc>
          <w:tcPr>
            <w:tcW w:w="1690" w:type="dxa"/>
            <w:vAlign w:val="center"/>
          </w:tcPr>
          <w:p w14:paraId="26CBE0D9" w14:textId="77777777" w:rsidR="00030D5B" w:rsidRDefault="00000000">
            <w:pPr>
              <w:pStyle w:val="aff2"/>
              <w:rPr>
                <w:szCs w:val="24"/>
              </w:rPr>
            </w:pPr>
            <w:r>
              <w:rPr>
                <w:rFonts w:hint="eastAsia"/>
                <w:szCs w:val="24"/>
              </w:rPr>
              <w:t>履约保证金</w:t>
            </w:r>
          </w:p>
        </w:tc>
        <w:tc>
          <w:tcPr>
            <w:tcW w:w="5986" w:type="dxa"/>
            <w:vAlign w:val="center"/>
          </w:tcPr>
          <w:p w14:paraId="767DBED1" w14:textId="77777777" w:rsidR="00030D5B" w:rsidRDefault="00000000">
            <w:pPr>
              <w:pStyle w:val="aff2"/>
              <w:rPr>
                <w:szCs w:val="24"/>
              </w:rPr>
            </w:pPr>
            <w:r>
              <w:rPr>
                <w:rFonts w:hint="eastAsia"/>
                <w:szCs w:val="24"/>
              </w:rPr>
              <w:sym w:font="Wingdings" w:char="00A8"/>
            </w:r>
            <w:r>
              <w:rPr>
                <w:rFonts w:hint="eastAsia"/>
                <w:szCs w:val="24"/>
              </w:rPr>
              <w:t>无</w:t>
            </w:r>
          </w:p>
          <w:p w14:paraId="510E5DE6" w14:textId="77777777" w:rsidR="00030D5B" w:rsidRDefault="00000000">
            <w:pPr>
              <w:pStyle w:val="aff2"/>
              <w:rPr>
                <w:szCs w:val="24"/>
              </w:rPr>
            </w:pPr>
            <w:r>
              <w:rPr>
                <w:rFonts w:hint="eastAsia"/>
                <w:szCs w:val="24"/>
              </w:rPr>
              <w:sym w:font="Wingdings" w:char="00FE"/>
            </w:r>
            <w:r>
              <w:rPr>
                <w:rFonts w:hint="eastAsia"/>
                <w:szCs w:val="24"/>
              </w:rPr>
              <w:t>有，履约保证金金额：</w:t>
            </w:r>
            <w:r>
              <w:rPr>
                <w:rFonts w:hint="eastAsia"/>
                <w:szCs w:val="24"/>
                <w:u w:val="single"/>
              </w:rPr>
              <w:t>合同总款的</w:t>
            </w:r>
            <w:r>
              <w:rPr>
                <w:szCs w:val="24"/>
                <w:u w:val="single"/>
              </w:rPr>
              <w:t>5%</w:t>
            </w:r>
            <w:r>
              <w:rPr>
                <w:rFonts w:hint="eastAsia"/>
                <w:szCs w:val="24"/>
              </w:rPr>
              <w:t>。</w:t>
            </w:r>
          </w:p>
          <w:p w14:paraId="2F3511B4" w14:textId="77777777" w:rsidR="00030D5B" w:rsidRDefault="00000000">
            <w:pPr>
              <w:pStyle w:val="aff2"/>
              <w:ind w:firstLineChars="200" w:firstLine="480"/>
              <w:rPr>
                <w:szCs w:val="24"/>
              </w:rPr>
            </w:pPr>
            <w:r>
              <w:rPr>
                <w:rFonts w:hint="eastAsia"/>
                <w:szCs w:val="24"/>
              </w:rPr>
              <w:t>履约担保形式：</w:t>
            </w:r>
            <w:r>
              <w:rPr>
                <w:rFonts w:hint="eastAsia"/>
                <w:szCs w:val="24"/>
                <w:u w:val="single"/>
              </w:rPr>
              <w:t>以支票、汇票、本票、转账或者金融机构出具的保函等非现金形式提交。</w:t>
            </w:r>
          </w:p>
        </w:tc>
      </w:tr>
      <w:tr w:rsidR="00030D5B" w14:paraId="4A713729" w14:textId="77777777">
        <w:trPr>
          <w:trHeight w:val="454"/>
        </w:trPr>
        <w:tc>
          <w:tcPr>
            <w:tcW w:w="970" w:type="dxa"/>
            <w:vAlign w:val="center"/>
          </w:tcPr>
          <w:p w14:paraId="4D75DBDB" w14:textId="77777777" w:rsidR="00030D5B" w:rsidRDefault="00000000">
            <w:pPr>
              <w:pStyle w:val="aff2"/>
              <w:jc w:val="center"/>
              <w:rPr>
                <w:szCs w:val="24"/>
              </w:rPr>
            </w:pPr>
            <w:r>
              <w:rPr>
                <w:szCs w:val="24"/>
              </w:rPr>
              <w:t>39.1</w:t>
            </w:r>
          </w:p>
        </w:tc>
        <w:tc>
          <w:tcPr>
            <w:tcW w:w="1690" w:type="dxa"/>
            <w:vAlign w:val="center"/>
          </w:tcPr>
          <w:p w14:paraId="3D80500D" w14:textId="77777777" w:rsidR="00030D5B" w:rsidRDefault="00000000">
            <w:pPr>
              <w:pStyle w:val="aff2"/>
              <w:rPr>
                <w:szCs w:val="24"/>
              </w:rPr>
            </w:pPr>
            <w:r>
              <w:rPr>
                <w:rFonts w:hint="eastAsia"/>
                <w:szCs w:val="24"/>
              </w:rPr>
              <w:t>采购代理服务费收取方式和标准</w:t>
            </w:r>
          </w:p>
        </w:tc>
        <w:tc>
          <w:tcPr>
            <w:tcW w:w="5986" w:type="dxa"/>
            <w:vAlign w:val="center"/>
          </w:tcPr>
          <w:p w14:paraId="7E8BE759" w14:textId="77777777" w:rsidR="00030D5B" w:rsidRDefault="00000000">
            <w:pPr>
              <w:pStyle w:val="aff2"/>
              <w:rPr>
                <w:szCs w:val="24"/>
              </w:rPr>
            </w:pPr>
            <w:r>
              <w:rPr>
                <w:rFonts w:hint="eastAsia"/>
                <w:szCs w:val="24"/>
              </w:rPr>
              <w:t>根据采购人和采购代理机构签署的委托代理协议书约定：</w:t>
            </w:r>
          </w:p>
          <w:p w14:paraId="58373F5C" w14:textId="77777777" w:rsidR="00030D5B" w:rsidRDefault="00000000">
            <w:pPr>
              <w:pStyle w:val="aff2"/>
              <w:rPr>
                <w:szCs w:val="24"/>
              </w:rPr>
            </w:pPr>
            <w:r>
              <w:rPr>
                <w:rFonts w:hint="eastAsia"/>
                <w:szCs w:val="24"/>
              </w:rPr>
              <w:t>1</w:t>
            </w:r>
            <w:r>
              <w:rPr>
                <w:szCs w:val="24"/>
              </w:rPr>
              <w:t>.</w:t>
            </w:r>
            <w:r>
              <w:rPr>
                <w:rFonts w:hint="eastAsia"/>
                <w:szCs w:val="24"/>
              </w:rPr>
              <w:t>采购代理服务费：</w:t>
            </w:r>
            <w:r>
              <w:rPr>
                <w:rFonts w:hint="eastAsia"/>
                <w:szCs w:val="24"/>
              </w:rPr>
              <w:sym w:font="Wingdings" w:char="00A8"/>
            </w:r>
            <w:r>
              <w:rPr>
                <w:rFonts w:hint="eastAsia"/>
                <w:szCs w:val="24"/>
              </w:rPr>
              <w:t xml:space="preserve">由采购人支付 </w:t>
            </w:r>
            <w:r>
              <w:rPr>
                <w:rFonts w:hint="eastAsia"/>
                <w:szCs w:val="24"/>
              </w:rPr>
              <w:sym w:font="Wingdings" w:char="00FE"/>
            </w:r>
            <w:r>
              <w:rPr>
                <w:rFonts w:hint="eastAsia"/>
                <w:szCs w:val="24"/>
              </w:rPr>
              <w:t xml:space="preserve">由中标人支付 </w:t>
            </w:r>
          </w:p>
          <w:p w14:paraId="5A869A57" w14:textId="77777777" w:rsidR="00030D5B" w:rsidRDefault="00000000">
            <w:pPr>
              <w:pStyle w:val="aff2"/>
              <w:rPr>
                <w:szCs w:val="24"/>
              </w:rPr>
            </w:pPr>
            <w:r>
              <w:rPr>
                <w:rFonts w:hint="eastAsia"/>
                <w:szCs w:val="24"/>
              </w:rPr>
              <w:t>2.支付标准：</w:t>
            </w:r>
            <w:r>
              <w:rPr>
                <w:rFonts w:cs="Arial" w:hint="eastAsia"/>
                <w:szCs w:val="21"/>
              </w:rPr>
              <w:t>按国家发展计划委员会计价格〔2002〕1980号文规定取费标准的</w:t>
            </w:r>
            <w:r>
              <w:rPr>
                <w:rFonts w:cs="Arial"/>
                <w:szCs w:val="21"/>
              </w:rPr>
              <w:t>8</w:t>
            </w:r>
            <w:r>
              <w:rPr>
                <w:rFonts w:cs="Arial" w:hint="eastAsia"/>
                <w:szCs w:val="21"/>
              </w:rPr>
              <w:t>0</w:t>
            </w:r>
            <w:r>
              <w:rPr>
                <w:rFonts w:cs="Arial"/>
                <w:szCs w:val="21"/>
              </w:rPr>
              <w:t>%</w:t>
            </w:r>
            <w:r>
              <w:rPr>
                <w:rFonts w:cs="Arial" w:hint="eastAsia"/>
                <w:szCs w:val="21"/>
              </w:rPr>
              <w:t>向采购代理机构支付招标代理服务费，</w:t>
            </w:r>
            <w:r>
              <w:rPr>
                <w:rFonts w:hint="eastAsia"/>
                <w:szCs w:val="21"/>
              </w:rPr>
              <w:t>招标代理服务费保底价为单个项目</w:t>
            </w:r>
            <w:r>
              <w:rPr>
                <w:szCs w:val="21"/>
              </w:rPr>
              <w:t>30</w:t>
            </w:r>
            <w:r>
              <w:rPr>
                <w:rFonts w:hint="eastAsia"/>
                <w:szCs w:val="21"/>
              </w:rPr>
              <w:t>00元人民币。</w:t>
            </w:r>
          </w:p>
          <w:p w14:paraId="78DBE759" w14:textId="77777777" w:rsidR="00030D5B" w:rsidRDefault="00000000">
            <w:pPr>
              <w:pStyle w:val="aff2"/>
              <w:rPr>
                <w:szCs w:val="24"/>
              </w:rPr>
            </w:pPr>
            <w:r>
              <w:rPr>
                <w:rFonts w:hint="eastAsia"/>
                <w:szCs w:val="24"/>
              </w:rPr>
              <w:t>3.支付时间：采购代理服务费由中标人在领取成交通知书的同时，向代理机构支付。</w:t>
            </w:r>
          </w:p>
          <w:p w14:paraId="2747492E" w14:textId="77777777" w:rsidR="00030D5B" w:rsidRDefault="00000000">
            <w:pPr>
              <w:pStyle w:val="aff2"/>
              <w:rPr>
                <w:szCs w:val="24"/>
              </w:rPr>
            </w:pPr>
            <w:r>
              <w:rPr>
                <w:rFonts w:hint="eastAsia"/>
                <w:szCs w:val="24"/>
              </w:rPr>
              <w:t>4.支付方式：银行转账、现金支付。</w:t>
            </w:r>
            <w:r>
              <w:rPr>
                <w:szCs w:val="24"/>
              </w:rPr>
              <w:t>银行账户信息</w:t>
            </w:r>
            <w:r>
              <w:rPr>
                <w:rFonts w:hint="eastAsia"/>
                <w:szCs w:val="24"/>
              </w:rPr>
              <w:t>：</w:t>
            </w:r>
          </w:p>
          <w:p w14:paraId="74CF2952" w14:textId="77777777" w:rsidR="00030D5B" w:rsidRDefault="00000000">
            <w:pPr>
              <w:pStyle w:val="aff2"/>
              <w:rPr>
                <w:szCs w:val="24"/>
              </w:rPr>
            </w:pPr>
            <w:r>
              <w:rPr>
                <w:rFonts w:hint="eastAsia"/>
                <w:szCs w:val="24"/>
              </w:rPr>
              <w:t>开户行：兴业银行武汉东湖高新科技支行；户名：</w:t>
            </w:r>
            <w:proofErr w:type="gramStart"/>
            <w:r>
              <w:rPr>
                <w:rFonts w:hint="eastAsia"/>
                <w:szCs w:val="24"/>
              </w:rPr>
              <w:t>武汉汇哲招标</w:t>
            </w:r>
            <w:proofErr w:type="gramEnd"/>
            <w:r>
              <w:rPr>
                <w:rFonts w:hint="eastAsia"/>
                <w:szCs w:val="24"/>
              </w:rPr>
              <w:t>代理有限公司；账号：</w:t>
            </w:r>
            <w:r>
              <w:rPr>
                <w:szCs w:val="24"/>
              </w:rPr>
              <w:t>416180100100038185</w:t>
            </w:r>
          </w:p>
        </w:tc>
      </w:tr>
      <w:tr w:rsidR="00030D5B" w14:paraId="05624EBE" w14:textId="77777777">
        <w:trPr>
          <w:trHeight w:val="454"/>
        </w:trPr>
        <w:tc>
          <w:tcPr>
            <w:tcW w:w="970" w:type="dxa"/>
            <w:vAlign w:val="center"/>
          </w:tcPr>
          <w:p w14:paraId="745DE9D9" w14:textId="77777777" w:rsidR="00030D5B" w:rsidRDefault="00000000">
            <w:pPr>
              <w:pStyle w:val="aff2"/>
              <w:jc w:val="center"/>
              <w:rPr>
                <w:szCs w:val="24"/>
              </w:rPr>
            </w:pPr>
            <w:r>
              <w:rPr>
                <w:rFonts w:hint="eastAsia"/>
                <w:szCs w:val="24"/>
              </w:rPr>
              <w:t>4</w:t>
            </w:r>
            <w:r>
              <w:rPr>
                <w:szCs w:val="24"/>
              </w:rPr>
              <w:t>2.1</w:t>
            </w:r>
          </w:p>
        </w:tc>
        <w:tc>
          <w:tcPr>
            <w:tcW w:w="1690" w:type="dxa"/>
            <w:vAlign w:val="center"/>
          </w:tcPr>
          <w:p w14:paraId="51E10E63" w14:textId="77777777" w:rsidR="00030D5B" w:rsidRDefault="00000000">
            <w:pPr>
              <w:pStyle w:val="aff2"/>
              <w:rPr>
                <w:szCs w:val="24"/>
              </w:rPr>
            </w:pPr>
            <w:r>
              <w:rPr>
                <w:rFonts w:hint="eastAsia"/>
                <w:szCs w:val="24"/>
              </w:rPr>
              <w:t>支持本国产品</w:t>
            </w:r>
          </w:p>
        </w:tc>
        <w:tc>
          <w:tcPr>
            <w:tcW w:w="5986" w:type="dxa"/>
            <w:vAlign w:val="center"/>
          </w:tcPr>
          <w:p w14:paraId="41F1BCD0" w14:textId="77777777" w:rsidR="00030D5B" w:rsidRDefault="00000000">
            <w:pPr>
              <w:spacing w:line="240" w:lineRule="auto"/>
            </w:pPr>
            <w:r>
              <w:rPr>
                <w:rFonts w:ascii="Segoe UI Symbol" w:hAnsi="Segoe UI Symbol" w:cs="Segoe UI Symbol"/>
              </w:rPr>
              <w:t>☑</w:t>
            </w:r>
            <w:r>
              <w:rPr>
                <w:rFonts w:hint="eastAsia"/>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1E55106" w14:textId="77777777" w:rsidR="00030D5B" w:rsidRDefault="00000000">
            <w:pPr>
              <w:pStyle w:val="aff2"/>
              <w:rPr>
                <w:szCs w:val="24"/>
              </w:rPr>
            </w:pPr>
            <w:r>
              <w:rPr>
                <w:rFonts w:hint="eastAsia"/>
              </w:rPr>
              <w:t>□不适用。</w:t>
            </w:r>
          </w:p>
        </w:tc>
      </w:tr>
      <w:tr w:rsidR="00030D5B" w14:paraId="1B17C1E7" w14:textId="77777777">
        <w:trPr>
          <w:trHeight w:val="454"/>
        </w:trPr>
        <w:tc>
          <w:tcPr>
            <w:tcW w:w="970" w:type="dxa"/>
            <w:vAlign w:val="center"/>
          </w:tcPr>
          <w:p w14:paraId="2773705E" w14:textId="77777777" w:rsidR="00030D5B" w:rsidRDefault="00000000">
            <w:pPr>
              <w:pStyle w:val="aff2"/>
              <w:jc w:val="center"/>
              <w:rPr>
                <w:szCs w:val="24"/>
              </w:rPr>
            </w:pPr>
            <w:r>
              <w:rPr>
                <w:rFonts w:hint="eastAsia"/>
                <w:szCs w:val="24"/>
              </w:rPr>
              <w:t>4</w:t>
            </w:r>
            <w:r>
              <w:rPr>
                <w:szCs w:val="24"/>
              </w:rPr>
              <w:t>2.2</w:t>
            </w:r>
          </w:p>
        </w:tc>
        <w:tc>
          <w:tcPr>
            <w:tcW w:w="1690" w:type="dxa"/>
            <w:vAlign w:val="center"/>
          </w:tcPr>
          <w:p w14:paraId="12AA9979" w14:textId="77777777" w:rsidR="00030D5B" w:rsidRPr="00783314" w:rsidRDefault="00000000">
            <w:pPr>
              <w:pStyle w:val="aff2"/>
              <w:rPr>
                <w:szCs w:val="24"/>
              </w:rPr>
            </w:pPr>
            <w:r w:rsidRPr="00783314">
              <w:rPr>
                <w:rFonts w:cs="仿宋_GB2312" w:hint="eastAsia"/>
                <w:szCs w:val="24"/>
                <w:lang w:val="zh-CN"/>
              </w:rPr>
              <w:t>是否接受进口产品</w:t>
            </w:r>
          </w:p>
        </w:tc>
        <w:tc>
          <w:tcPr>
            <w:tcW w:w="5986" w:type="dxa"/>
            <w:vAlign w:val="center"/>
          </w:tcPr>
          <w:p w14:paraId="35CE69D6" w14:textId="77777777" w:rsidR="00030D5B" w:rsidRPr="00783314" w:rsidRDefault="00000000">
            <w:pPr>
              <w:pStyle w:val="aff2"/>
              <w:rPr>
                <w:rFonts w:cs="仿宋_GB2312"/>
                <w:szCs w:val="24"/>
              </w:rPr>
            </w:pPr>
            <w:r w:rsidRPr="00783314">
              <w:rPr>
                <w:rFonts w:hint="eastAsia"/>
                <w:szCs w:val="24"/>
              </w:rPr>
              <w:sym w:font="Wingdings" w:char="00A8"/>
            </w:r>
            <w:r w:rsidRPr="00783314">
              <w:rPr>
                <w:rFonts w:cs="仿宋_GB2312"/>
                <w:szCs w:val="24"/>
              </w:rPr>
              <w:t>不接受</w:t>
            </w:r>
          </w:p>
          <w:p w14:paraId="4ABEF708" w14:textId="77777777" w:rsidR="00030D5B" w:rsidRPr="00783314" w:rsidRDefault="00000000">
            <w:pPr>
              <w:pStyle w:val="aff2"/>
              <w:rPr>
                <w:szCs w:val="24"/>
              </w:rPr>
            </w:pPr>
            <w:r w:rsidRPr="00783314">
              <w:rPr>
                <w:rFonts w:cs="仿宋_GB2312" w:hint="eastAsia"/>
                <w:szCs w:val="24"/>
              </w:rPr>
              <w:sym w:font="Wingdings" w:char="00FE"/>
            </w:r>
            <w:r w:rsidRPr="00783314">
              <w:rPr>
                <w:szCs w:val="24"/>
              </w:rPr>
              <w:t xml:space="preserve"> </w:t>
            </w:r>
            <w:r w:rsidRPr="00783314">
              <w:rPr>
                <w:rFonts w:cs="仿宋_GB2312" w:hint="eastAsia"/>
                <w:szCs w:val="24"/>
                <w:lang w:val="zh-CN"/>
              </w:rPr>
              <w:t>接受</w:t>
            </w:r>
          </w:p>
        </w:tc>
      </w:tr>
      <w:tr w:rsidR="00030D5B" w14:paraId="7AED6DE0" w14:textId="77777777">
        <w:trPr>
          <w:trHeight w:val="454"/>
        </w:trPr>
        <w:tc>
          <w:tcPr>
            <w:tcW w:w="970" w:type="dxa"/>
            <w:vAlign w:val="center"/>
          </w:tcPr>
          <w:p w14:paraId="79768625" w14:textId="77777777" w:rsidR="00030D5B" w:rsidRDefault="00000000">
            <w:pPr>
              <w:pStyle w:val="aff2"/>
              <w:jc w:val="center"/>
              <w:rPr>
                <w:szCs w:val="24"/>
              </w:rPr>
            </w:pPr>
            <w:r>
              <w:rPr>
                <w:szCs w:val="24"/>
              </w:rPr>
              <w:t>43.1</w:t>
            </w:r>
          </w:p>
        </w:tc>
        <w:tc>
          <w:tcPr>
            <w:tcW w:w="1690" w:type="dxa"/>
            <w:vAlign w:val="center"/>
          </w:tcPr>
          <w:p w14:paraId="5305215E" w14:textId="77777777" w:rsidR="00030D5B" w:rsidRPr="00783314" w:rsidRDefault="00000000">
            <w:pPr>
              <w:pStyle w:val="aff2"/>
              <w:rPr>
                <w:szCs w:val="24"/>
              </w:rPr>
            </w:pPr>
            <w:r w:rsidRPr="00783314">
              <w:rPr>
                <w:rFonts w:hint="eastAsia"/>
                <w:szCs w:val="24"/>
              </w:rPr>
              <w:t>支持中小企业政策</w:t>
            </w:r>
          </w:p>
        </w:tc>
        <w:tc>
          <w:tcPr>
            <w:tcW w:w="5986" w:type="dxa"/>
            <w:vAlign w:val="center"/>
          </w:tcPr>
          <w:p w14:paraId="06DDEA98" w14:textId="77777777" w:rsidR="00030D5B" w:rsidRPr="00783314" w:rsidRDefault="00000000">
            <w:pPr>
              <w:pStyle w:val="aff2"/>
              <w:rPr>
                <w:szCs w:val="24"/>
              </w:rPr>
            </w:pPr>
            <w:r w:rsidRPr="00783314">
              <w:rPr>
                <w:rFonts w:cs="仿宋_GB2312" w:hint="eastAsia"/>
                <w:szCs w:val="24"/>
              </w:rPr>
              <w:sym w:font="Wingdings" w:char="00FE"/>
            </w:r>
            <w:r w:rsidRPr="00783314">
              <w:rPr>
                <w:rFonts w:hint="eastAsia"/>
                <w:szCs w:val="24"/>
              </w:rPr>
              <w:t>非专门面向中小企业的项目</w:t>
            </w:r>
          </w:p>
          <w:p w14:paraId="0A7D7BB9" w14:textId="77777777" w:rsidR="00030D5B" w:rsidRPr="00783314" w:rsidRDefault="00000000">
            <w:pPr>
              <w:pStyle w:val="aff2"/>
              <w:rPr>
                <w:szCs w:val="24"/>
              </w:rPr>
            </w:pPr>
            <w:r w:rsidRPr="00783314">
              <w:rPr>
                <w:rFonts w:hint="eastAsia"/>
                <w:szCs w:val="24"/>
              </w:rPr>
              <w:t>1.对于未预留份额专门面向中小企业采购的采购项目，以及预留份额项目中的非预留部分采购包，对小</w:t>
            </w:r>
            <w:proofErr w:type="gramStart"/>
            <w:r w:rsidRPr="00783314">
              <w:rPr>
                <w:rFonts w:hint="eastAsia"/>
                <w:szCs w:val="24"/>
              </w:rPr>
              <w:t>微企业</w:t>
            </w:r>
            <w:proofErr w:type="gramEnd"/>
            <w:r w:rsidRPr="00783314">
              <w:rPr>
                <w:rFonts w:hint="eastAsia"/>
                <w:szCs w:val="24"/>
              </w:rPr>
              <w:lastRenderedPageBreak/>
              <w:t>报价给予比例扣除，价格扣除比例为：</w:t>
            </w:r>
            <w:r w:rsidRPr="00783314">
              <w:rPr>
                <w:rFonts w:hint="eastAsia"/>
                <w:szCs w:val="24"/>
                <w:u w:val="single"/>
              </w:rPr>
              <w:t>10%</w:t>
            </w:r>
            <w:r w:rsidRPr="00783314">
              <w:rPr>
                <w:rFonts w:hint="eastAsia"/>
                <w:szCs w:val="24"/>
              </w:rPr>
              <w:t>（货物服务1</w:t>
            </w:r>
            <w:r w:rsidRPr="00783314">
              <w:rPr>
                <w:szCs w:val="24"/>
              </w:rPr>
              <w:t>0%-20%</w:t>
            </w:r>
            <w:r w:rsidRPr="00783314">
              <w:rPr>
                <w:rFonts w:hint="eastAsia"/>
                <w:szCs w:val="24"/>
              </w:rPr>
              <w:t>）；</w:t>
            </w:r>
          </w:p>
          <w:p w14:paraId="0B002C05" w14:textId="77777777" w:rsidR="00030D5B" w:rsidRPr="00783314" w:rsidRDefault="00000000">
            <w:pPr>
              <w:pStyle w:val="aff2"/>
              <w:rPr>
                <w:szCs w:val="24"/>
              </w:rPr>
            </w:pPr>
            <w:r w:rsidRPr="00783314">
              <w:rPr>
                <w:rFonts w:hint="eastAsia"/>
                <w:szCs w:val="24"/>
              </w:rPr>
              <w:t>2.接受大中型企业与小</w:t>
            </w:r>
            <w:proofErr w:type="gramStart"/>
            <w:r w:rsidRPr="00783314">
              <w:rPr>
                <w:rFonts w:hint="eastAsia"/>
                <w:szCs w:val="24"/>
              </w:rPr>
              <w:t>微企业</w:t>
            </w:r>
            <w:proofErr w:type="gramEnd"/>
            <w:r w:rsidRPr="00783314">
              <w:rPr>
                <w:rFonts w:hint="eastAsia"/>
                <w:szCs w:val="24"/>
              </w:rPr>
              <w:t>组成联合体或者允许大中型企业向一家或者多家小</w:t>
            </w:r>
            <w:proofErr w:type="gramStart"/>
            <w:r w:rsidRPr="00783314">
              <w:rPr>
                <w:rFonts w:hint="eastAsia"/>
                <w:szCs w:val="24"/>
              </w:rPr>
              <w:t>微企业</w:t>
            </w:r>
            <w:proofErr w:type="gramEnd"/>
            <w:r w:rsidRPr="00783314">
              <w:rPr>
                <w:rFonts w:hint="eastAsia"/>
                <w:szCs w:val="24"/>
              </w:rPr>
              <w:t>分包的采购项目，对于联合协议或者分包意向协议约定小</w:t>
            </w:r>
            <w:proofErr w:type="gramStart"/>
            <w:r w:rsidRPr="00783314">
              <w:rPr>
                <w:rFonts w:hint="eastAsia"/>
                <w:szCs w:val="24"/>
              </w:rPr>
              <w:t>微企业</w:t>
            </w:r>
            <w:proofErr w:type="gramEnd"/>
            <w:r w:rsidRPr="00783314">
              <w:rPr>
                <w:rFonts w:hint="eastAsia"/>
                <w:szCs w:val="24"/>
              </w:rPr>
              <w:t>的合同份额占到合同总金额</w:t>
            </w:r>
            <w:r w:rsidRPr="00783314">
              <w:rPr>
                <w:szCs w:val="24"/>
              </w:rPr>
              <w:t>4</w:t>
            </w:r>
            <w:r w:rsidRPr="00783314">
              <w:rPr>
                <w:rFonts w:hint="eastAsia"/>
                <w:szCs w:val="24"/>
              </w:rPr>
              <w:t>0%以上的，对联合体或者大中型企业的报价给予比例扣除，价格扣除比例为：</w:t>
            </w:r>
            <w:r w:rsidRPr="00783314">
              <w:rPr>
                <w:szCs w:val="24"/>
                <w:u w:val="single"/>
              </w:rPr>
              <w:t>/</w:t>
            </w:r>
            <w:r w:rsidRPr="00783314">
              <w:rPr>
                <w:rFonts w:hint="eastAsia"/>
                <w:szCs w:val="24"/>
              </w:rPr>
              <w:t>（货物服务</w:t>
            </w:r>
            <w:r w:rsidRPr="00783314">
              <w:rPr>
                <w:szCs w:val="24"/>
              </w:rPr>
              <w:t>4%-6%</w:t>
            </w:r>
            <w:r w:rsidRPr="00783314">
              <w:rPr>
                <w:rFonts w:hint="eastAsia"/>
                <w:szCs w:val="24"/>
              </w:rPr>
              <w:t>）；</w:t>
            </w:r>
          </w:p>
          <w:p w14:paraId="20A57E0E" w14:textId="77777777" w:rsidR="00030D5B" w:rsidRPr="00783314" w:rsidRDefault="00000000">
            <w:pPr>
              <w:pStyle w:val="aff2"/>
              <w:rPr>
                <w:szCs w:val="24"/>
              </w:rPr>
            </w:pPr>
            <w:r w:rsidRPr="00783314">
              <w:rPr>
                <w:rFonts w:hint="eastAsia"/>
                <w:szCs w:val="24"/>
              </w:rPr>
              <w:t>3</w:t>
            </w:r>
            <w:r w:rsidRPr="00783314">
              <w:rPr>
                <w:szCs w:val="24"/>
              </w:rPr>
              <w:t>.</w:t>
            </w:r>
            <w:r w:rsidRPr="00783314">
              <w:rPr>
                <w:rFonts w:hint="eastAsia"/>
                <w:szCs w:val="24"/>
              </w:rPr>
              <w:t>中小企业应当提供《中小企业声明函》（详见本招标文件第七章 响应文件格式），对符合鄂</w:t>
            </w:r>
            <w:proofErr w:type="gramStart"/>
            <w:r w:rsidRPr="00783314">
              <w:rPr>
                <w:rFonts w:hint="eastAsia"/>
                <w:szCs w:val="24"/>
              </w:rPr>
              <w:t>财采发</w:t>
            </w:r>
            <w:proofErr w:type="gramEnd"/>
            <w:r w:rsidRPr="00783314">
              <w:rPr>
                <w:rFonts w:hint="eastAsia"/>
                <w:szCs w:val="24"/>
              </w:rPr>
              <w:t>〔2022〕5号文第二条规定享受上限评审优惠的小微企业，还应提供符合该条款要求的其他证明材料，否则在评审时不享受上述评审优惠。</w:t>
            </w:r>
          </w:p>
          <w:p w14:paraId="07E1A872" w14:textId="77777777" w:rsidR="00030D5B" w:rsidRPr="00783314" w:rsidRDefault="00030D5B">
            <w:pPr>
              <w:pStyle w:val="aff2"/>
              <w:rPr>
                <w:szCs w:val="24"/>
              </w:rPr>
            </w:pPr>
          </w:p>
          <w:p w14:paraId="7707CA38" w14:textId="77777777" w:rsidR="00030D5B" w:rsidRPr="00783314" w:rsidRDefault="00000000">
            <w:pPr>
              <w:pStyle w:val="aff2"/>
              <w:rPr>
                <w:szCs w:val="24"/>
              </w:rPr>
            </w:pPr>
            <w:r w:rsidRPr="00783314">
              <w:rPr>
                <w:rFonts w:hint="eastAsia"/>
                <w:szCs w:val="24"/>
              </w:rPr>
              <w:sym w:font="Wingdings" w:char="00A8"/>
            </w:r>
            <w:r w:rsidRPr="00783314">
              <w:rPr>
                <w:rFonts w:hint="eastAsia"/>
                <w:szCs w:val="24"/>
              </w:rPr>
              <w:t>专门面向中小企业的项目</w:t>
            </w:r>
          </w:p>
          <w:p w14:paraId="00E5B804" w14:textId="77777777" w:rsidR="00030D5B" w:rsidRPr="00783314" w:rsidRDefault="00000000">
            <w:pPr>
              <w:pStyle w:val="aff2"/>
              <w:rPr>
                <w:szCs w:val="24"/>
              </w:rPr>
            </w:pPr>
            <w:r w:rsidRPr="00783314">
              <w:rPr>
                <w:rFonts w:hint="eastAsia"/>
                <w:szCs w:val="24"/>
              </w:rPr>
              <w:t>专门面向中小企业采购标的内容：</w:t>
            </w:r>
            <w:r w:rsidRPr="00783314">
              <w:rPr>
                <w:rFonts w:hint="eastAsia"/>
                <w:szCs w:val="24"/>
                <w:u w:val="single"/>
              </w:rPr>
              <w:t>/</w:t>
            </w:r>
            <w:r w:rsidRPr="00783314">
              <w:rPr>
                <w:rFonts w:hint="eastAsia"/>
                <w:szCs w:val="24"/>
              </w:rPr>
              <w:t>。</w:t>
            </w:r>
          </w:p>
          <w:p w14:paraId="07D113B3" w14:textId="77777777" w:rsidR="00030D5B" w:rsidRPr="00783314" w:rsidRDefault="00000000">
            <w:pPr>
              <w:pStyle w:val="aff2"/>
              <w:rPr>
                <w:szCs w:val="24"/>
              </w:rPr>
            </w:pPr>
            <w:r w:rsidRPr="00783314">
              <w:rPr>
                <w:rFonts w:hint="eastAsia"/>
                <w:szCs w:val="24"/>
              </w:rPr>
              <w:t>专门面向中小企业采购预算金额：</w:t>
            </w:r>
            <w:r w:rsidRPr="00783314">
              <w:rPr>
                <w:rFonts w:hint="eastAsia"/>
                <w:szCs w:val="24"/>
                <w:u w:val="single"/>
              </w:rPr>
              <w:t>/</w:t>
            </w:r>
            <w:r w:rsidRPr="00783314">
              <w:rPr>
                <w:rFonts w:hint="eastAsia"/>
                <w:szCs w:val="24"/>
              </w:rPr>
              <w:t>。</w:t>
            </w:r>
          </w:p>
        </w:tc>
      </w:tr>
      <w:tr w:rsidR="00030D5B" w14:paraId="0CA99252" w14:textId="77777777">
        <w:trPr>
          <w:trHeight w:val="454"/>
        </w:trPr>
        <w:tc>
          <w:tcPr>
            <w:tcW w:w="970" w:type="dxa"/>
            <w:vAlign w:val="center"/>
          </w:tcPr>
          <w:p w14:paraId="019D2A65" w14:textId="77777777" w:rsidR="00030D5B" w:rsidRDefault="00000000">
            <w:pPr>
              <w:pStyle w:val="aff2"/>
              <w:rPr>
                <w:szCs w:val="24"/>
              </w:rPr>
            </w:pPr>
            <w:r>
              <w:rPr>
                <w:rFonts w:hint="eastAsia"/>
                <w:szCs w:val="24"/>
              </w:rPr>
              <w:lastRenderedPageBreak/>
              <w:t>4</w:t>
            </w:r>
            <w:r>
              <w:rPr>
                <w:szCs w:val="24"/>
              </w:rPr>
              <w:t>4.1</w:t>
            </w:r>
          </w:p>
        </w:tc>
        <w:tc>
          <w:tcPr>
            <w:tcW w:w="1690" w:type="dxa"/>
            <w:vAlign w:val="center"/>
          </w:tcPr>
          <w:p w14:paraId="057011E1" w14:textId="77777777" w:rsidR="00030D5B" w:rsidRDefault="00000000">
            <w:pPr>
              <w:pStyle w:val="aff2"/>
              <w:rPr>
                <w:szCs w:val="24"/>
              </w:rPr>
            </w:pPr>
            <w:r>
              <w:rPr>
                <w:rFonts w:hint="eastAsia"/>
                <w:snapToGrid w:val="0"/>
                <w:szCs w:val="24"/>
              </w:rPr>
              <w:t>优先采购创新节能环保产品</w:t>
            </w:r>
          </w:p>
        </w:tc>
        <w:tc>
          <w:tcPr>
            <w:tcW w:w="5986" w:type="dxa"/>
            <w:vAlign w:val="center"/>
          </w:tcPr>
          <w:p w14:paraId="376A8629" w14:textId="77777777" w:rsidR="00030D5B" w:rsidRDefault="00000000">
            <w:pPr>
              <w:pStyle w:val="aff2"/>
              <w:rPr>
                <w:szCs w:val="24"/>
              </w:rPr>
            </w:pPr>
            <w:r>
              <w:rPr>
                <w:rFonts w:hint="eastAsia"/>
                <w:szCs w:val="24"/>
              </w:rPr>
              <w:t>所投产品纳入创新产品应用示范推荐目录内企业、所投产</w:t>
            </w:r>
            <w:proofErr w:type="gramStart"/>
            <w:r>
              <w:rPr>
                <w:rFonts w:hint="eastAsia"/>
                <w:szCs w:val="24"/>
              </w:rPr>
              <w:t>品获得</w:t>
            </w:r>
            <w:proofErr w:type="gramEnd"/>
            <w:r>
              <w:rPr>
                <w:rFonts w:hint="eastAsia"/>
                <w:szCs w:val="24"/>
              </w:rPr>
              <w:t>节能产品或环境标志产品认证证书的企业报价给予</w:t>
            </w:r>
            <w:r>
              <w:rPr>
                <w:szCs w:val="24"/>
                <w:u w:val="single"/>
              </w:rPr>
              <w:t>20%</w:t>
            </w:r>
            <w:r>
              <w:rPr>
                <w:szCs w:val="24"/>
              </w:rPr>
              <w:t>的价格扣除</w:t>
            </w:r>
            <w:r>
              <w:rPr>
                <w:rFonts w:hint="eastAsia"/>
                <w:szCs w:val="24"/>
              </w:rPr>
              <w:t>。</w:t>
            </w:r>
          </w:p>
        </w:tc>
      </w:tr>
      <w:tr w:rsidR="00030D5B" w14:paraId="5745B90E" w14:textId="77777777">
        <w:trPr>
          <w:trHeight w:val="454"/>
        </w:trPr>
        <w:tc>
          <w:tcPr>
            <w:tcW w:w="970" w:type="dxa"/>
            <w:tcBorders>
              <w:right w:val="single" w:sz="4" w:space="0" w:color="auto"/>
            </w:tcBorders>
            <w:vAlign w:val="center"/>
          </w:tcPr>
          <w:p w14:paraId="605F0996" w14:textId="77777777" w:rsidR="00030D5B" w:rsidRDefault="00000000">
            <w:pPr>
              <w:pStyle w:val="aff2"/>
              <w:jc w:val="center"/>
              <w:rPr>
                <w:szCs w:val="24"/>
              </w:rPr>
            </w:pPr>
            <w:r>
              <w:rPr>
                <w:rFonts w:hint="eastAsia"/>
                <w:szCs w:val="24"/>
              </w:rPr>
              <w:t>4</w:t>
            </w:r>
            <w:r>
              <w:rPr>
                <w:szCs w:val="24"/>
              </w:rPr>
              <w:t>5.1</w:t>
            </w:r>
          </w:p>
        </w:tc>
        <w:tc>
          <w:tcPr>
            <w:tcW w:w="1690" w:type="dxa"/>
            <w:tcBorders>
              <w:left w:val="single" w:sz="4" w:space="0" w:color="auto"/>
              <w:right w:val="single" w:sz="4" w:space="0" w:color="auto"/>
            </w:tcBorders>
            <w:vAlign w:val="center"/>
          </w:tcPr>
          <w:p w14:paraId="38FFA95E" w14:textId="77777777" w:rsidR="00030D5B" w:rsidRDefault="00000000">
            <w:pPr>
              <w:pStyle w:val="aff2"/>
              <w:rPr>
                <w:szCs w:val="24"/>
              </w:rPr>
            </w:pPr>
            <w:r>
              <w:rPr>
                <w:rFonts w:hint="eastAsia"/>
                <w:szCs w:val="24"/>
              </w:rPr>
              <w:t>政府采购</w:t>
            </w:r>
          </w:p>
          <w:p w14:paraId="431147E0" w14:textId="77777777" w:rsidR="00030D5B" w:rsidRDefault="00000000">
            <w:pPr>
              <w:pStyle w:val="aff2"/>
              <w:rPr>
                <w:szCs w:val="24"/>
              </w:rPr>
            </w:pPr>
            <w:r>
              <w:rPr>
                <w:rFonts w:hint="eastAsia"/>
                <w:szCs w:val="24"/>
              </w:rPr>
              <w:t>合同融资政策</w:t>
            </w:r>
          </w:p>
        </w:tc>
        <w:tc>
          <w:tcPr>
            <w:tcW w:w="5986" w:type="dxa"/>
            <w:tcBorders>
              <w:left w:val="single" w:sz="4" w:space="0" w:color="auto"/>
            </w:tcBorders>
            <w:vAlign w:val="center"/>
          </w:tcPr>
          <w:p w14:paraId="08FF3638" w14:textId="77777777" w:rsidR="00030D5B" w:rsidRDefault="00000000">
            <w:pPr>
              <w:pStyle w:val="aff2"/>
              <w:rPr>
                <w:szCs w:val="24"/>
              </w:rPr>
            </w:pPr>
            <w:r>
              <w:rPr>
                <w:rFonts w:hint="eastAsia"/>
                <w:szCs w:val="24"/>
              </w:rPr>
              <w:t>政府采购合同融资（以下简称“政采贷”）指参与政府采购活动的中小微企业，在获得政府采购中标（成交）通知书后，即可</w:t>
            </w:r>
            <w:proofErr w:type="gramStart"/>
            <w:r>
              <w:rPr>
                <w:rFonts w:hint="eastAsia"/>
                <w:szCs w:val="24"/>
              </w:rPr>
              <w:t>向开展</w:t>
            </w:r>
            <w:proofErr w:type="gramEnd"/>
            <w:r>
              <w:rPr>
                <w:rFonts w:hint="eastAsia"/>
                <w:szCs w:val="24"/>
              </w:rPr>
              <w:t>“政采贷”业务的金融机构提出申请，金融机构依据政府采购中标（成交）通知书和政府采购合同，为中小</w:t>
            </w:r>
            <w:proofErr w:type="gramStart"/>
            <w:r>
              <w:rPr>
                <w:rFonts w:hint="eastAsia"/>
                <w:szCs w:val="24"/>
              </w:rPr>
              <w:t>微企业</w:t>
            </w:r>
            <w:proofErr w:type="gramEnd"/>
            <w:r>
              <w:rPr>
                <w:rFonts w:hint="eastAsia"/>
                <w:szCs w:val="24"/>
              </w:rPr>
              <w:t>提供融资服务。（无抵押、低利率、5个工作日内完成审批并放款）</w:t>
            </w:r>
          </w:p>
          <w:p w14:paraId="41CFADA7" w14:textId="77777777" w:rsidR="00030D5B" w:rsidRDefault="00000000">
            <w:pPr>
              <w:pStyle w:val="aff2"/>
              <w:rPr>
                <w:szCs w:val="24"/>
              </w:rPr>
            </w:pPr>
            <w:r>
              <w:rPr>
                <w:rFonts w:hint="eastAsia"/>
                <w:szCs w:val="24"/>
              </w:rPr>
              <w:t>渠道和方式：</w:t>
            </w:r>
            <w:r>
              <w:rPr>
                <w:rFonts w:hint="eastAsia"/>
                <w:szCs w:val="24"/>
                <w:u w:val="single"/>
              </w:rPr>
              <w:t>具体政策要求可参照《湖北省财政厅中国人民银行武汉分行湖北省经济和信息化厅关于印发〈湖北省政府采购合同融资实施方案〉的通知》</w:t>
            </w:r>
            <w:r>
              <w:rPr>
                <w:szCs w:val="24"/>
                <w:u w:val="single"/>
              </w:rPr>
              <w:t xml:space="preserve"> （鄂</w:t>
            </w:r>
            <w:proofErr w:type="gramStart"/>
            <w:r>
              <w:rPr>
                <w:szCs w:val="24"/>
                <w:u w:val="single"/>
              </w:rPr>
              <w:t>财采发</w:t>
            </w:r>
            <w:proofErr w:type="gramEnd"/>
            <w:r>
              <w:rPr>
                <w:szCs w:val="24"/>
                <w:u w:val="single"/>
              </w:rPr>
              <w:t>〔2020〕5号）</w:t>
            </w:r>
            <w:r>
              <w:rPr>
                <w:rFonts w:hint="eastAsia"/>
                <w:szCs w:val="24"/>
                <w:u w:val="single"/>
              </w:rPr>
              <w:t>执行。</w:t>
            </w:r>
          </w:p>
        </w:tc>
      </w:tr>
      <w:tr w:rsidR="00030D5B" w14:paraId="57620F84" w14:textId="77777777">
        <w:trPr>
          <w:trHeight w:val="454"/>
        </w:trPr>
        <w:tc>
          <w:tcPr>
            <w:tcW w:w="970" w:type="dxa"/>
            <w:tcBorders>
              <w:right w:val="single" w:sz="4" w:space="0" w:color="auto"/>
            </w:tcBorders>
            <w:vAlign w:val="center"/>
          </w:tcPr>
          <w:p w14:paraId="28D942AD" w14:textId="77777777" w:rsidR="00030D5B" w:rsidRDefault="00000000">
            <w:pPr>
              <w:pStyle w:val="aff2"/>
              <w:jc w:val="center"/>
              <w:rPr>
                <w:szCs w:val="24"/>
              </w:rPr>
            </w:pPr>
            <w:r>
              <w:rPr>
                <w:rFonts w:hint="eastAsia"/>
                <w:szCs w:val="24"/>
              </w:rPr>
              <w:t>4</w:t>
            </w:r>
            <w:r>
              <w:rPr>
                <w:szCs w:val="24"/>
              </w:rPr>
              <w:t>6.1</w:t>
            </w:r>
          </w:p>
        </w:tc>
        <w:tc>
          <w:tcPr>
            <w:tcW w:w="1690" w:type="dxa"/>
            <w:tcBorders>
              <w:right w:val="single" w:sz="4" w:space="0" w:color="auto"/>
            </w:tcBorders>
            <w:vAlign w:val="center"/>
          </w:tcPr>
          <w:p w14:paraId="31DFB29A" w14:textId="77777777" w:rsidR="00030D5B" w:rsidRDefault="00000000">
            <w:pPr>
              <w:pStyle w:val="aff2"/>
              <w:rPr>
                <w:szCs w:val="24"/>
              </w:rPr>
            </w:pPr>
            <w:r>
              <w:rPr>
                <w:rFonts w:hint="eastAsia"/>
                <w:szCs w:val="24"/>
              </w:rPr>
              <w:t>需要补充的其他内容</w:t>
            </w:r>
          </w:p>
        </w:tc>
        <w:tc>
          <w:tcPr>
            <w:tcW w:w="5986" w:type="dxa"/>
            <w:tcBorders>
              <w:left w:val="single" w:sz="4" w:space="0" w:color="auto"/>
            </w:tcBorders>
            <w:vAlign w:val="center"/>
          </w:tcPr>
          <w:p w14:paraId="6DD389EC" w14:textId="77777777" w:rsidR="00030D5B" w:rsidRDefault="00000000">
            <w:pPr>
              <w:pStyle w:val="aff2"/>
              <w:rPr>
                <w:szCs w:val="24"/>
              </w:rPr>
            </w:pPr>
            <w:r>
              <w:rPr>
                <w:rFonts w:hint="eastAsia"/>
                <w:szCs w:val="24"/>
              </w:rPr>
              <w:t>根据“关于布络湖北政府采购电子交易系统收取系统运营服务费的通知”，每个项目（标包）的中标（成交）供应商须向成都布络软件技术有限公司缴纳系统运营服务费后才可领取中标（成交）通知书，平台系统收费标准如下：</w:t>
            </w:r>
          </w:p>
          <w:tbl>
            <w:tblPr>
              <w:tblStyle w:val="afb"/>
              <w:tblW w:w="5770" w:type="dxa"/>
              <w:tblLayout w:type="fixed"/>
              <w:tblLook w:val="04A0" w:firstRow="1" w:lastRow="0" w:firstColumn="1" w:lastColumn="0" w:noHBand="0" w:noVBand="1"/>
            </w:tblPr>
            <w:tblGrid>
              <w:gridCol w:w="724"/>
              <w:gridCol w:w="3410"/>
              <w:gridCol w:w="1636"/>
            </w:tblGrid>
            <w:tr w:rsidR="00030D5B" w14:paraId="45CFDF6C" w14:textId="77777777">
              <w:tc>
                <w:tcPr>
                  <w:tcW w:w="724" w:type="dxa"/>
                </w:tcPr>
                <w:p w14:paraId="675F039D" w14:textId="77777777" w:rsidR="00030D5B" w:rsidRDefault="00000000">
                  <w:pPr>
                    <w:pStyle w:val="aff2"/>
                    <w:jc w:val="center"/>
                    <w:rPr>
                      <w:sz w:val="21"/>
                      <w:szCs w:val="21"/>
                    </w:rPr>
                  </w:pPr>
                  <w:r>
                    <w:rPr>
                      <w:rFonts w:hint="eastAsia"/>
                      <w:sz w:val="21"/>
                      <w:szCs w:val="21"/>
                    </w:rPr>
                    <w:t>序号</w:t>
                  </w:r>
                </w:p>
              </w:tc>
              <w:tc>
                <w:tcPr>
                  <w:tcW w:w="3410" w:type="dxa"/>
                </w:tcPr>
                <w:p w14:paraId="431A98FE" w14:textId="77777777" w:rsidR="00030D5B" w:rsidRDefault="00000000">
                  <w:pPr>
                    <w:pStyle w:val="aff2"/>
                    <w:jc w:val="center"/>
                    <w:rPr>
                      <w:sz w:val="21"/>
                      <w:szCs w:val="21"/>
                    </w:rPr>
                  </w:pPr>
                  <w:r>
                    <w:rPr>
                      <w:rFonts w:hint="eastAsia"/>
                      <w:sz w:val="21"/>
                      <w:szCs w:val="21"/>
                    </w:rPr>
                    <w:t>中标金额范围</w:t>
                  </w:r>
                </w:p>
              </w:tc>
              <w:tc>
                <w:tcPr>
                  <w:tcW w:w="1636" w:type="dxa"/>
                </w:tcPr>
                <w:p w14:paraId="6E6C24E2" w14:textId="77777777" w:rsidR="00030D5B" w:rsidRDefault="00000000">
                  <w:pPr>
                    <w:pStyle w:val="aff2"/>
                    <w:jc w:val="center"/>
                    <w:rPr>
                      <w:sz w:val="21"/>
                      <w:szCs w:val="21"/>
                    </w:rPr>
                  </w:pPr>
                  <w:r>
                    <w:rPr>
                      <w:rFonts w:hint="eastAsia"/>
                      <w:sz w:val="21"/>
                      <w:szCs w:val="21"/>
                    </w:rPr>
                    <w:t>金额（元）</w:t>
                  </w:r>
                </w:p>
              </w:tc>
            </w:tr>
            <w:tr w:rsidR="00030D5B" w14:paraId="074ED1AC" w14:textId="77777777">
              <w:tc>
                <w:tcPr>
                  <w:tcW w:w="724" w:type="dxa"/>
                </w:tcPr>
                <w:p w14:paraId="52BB0CAC" w14:textId="77777777" w:rsidR="00030D5B" w:rsidRDefault="00000000">
                  <w:pPr>
                    <w:pStyle w:val="aff2"/>
                    <w:jc w:val="center"/>
                    <w:rPr>
                      <w:sz w:val="21"/>
                      <w:szCs w:val="21"/>
                    </w:rPr>
                  </w:pPr>
                  <w:r>
                    <w:rPr>
                      <w:rFonts w:hint="eastAsia"/>
                      <w:sz w:val="21"/>
                      <w:szCs w:val="21"/>
                    </w:rPr>
                    <w:t>1</w:t>
                  </w:r>
                </w:p>
              </w:tc>
              <w:tc>
                <w:tcPr>
                  <w:tcW w:w="3410" w:type="dxa"/>
                </w:tcPr>
                <w:p w14:paraId="6CE2058A" w14:textId="77777777" w:rsidR="00030D5B" w:rsidRDefault="00000000">
                  <w:pPr>
                    <w:pStyle w:val="aff2"/>
                    <w:rPr>
                      <w:sz w:val="21"/>
                      <w:szCs w:val="21"/>
                    </w:rPr>
                  </w:pPr>
                  <w:r>
                    <w:rPr>
                      <w:rFonts w:hint="eastAsia"/>
                      <w:sz w:val="21"/>
                      <w:szCs w:val="21"/>
                    </w:rPr>
                    <w:t>50万元以下（含50万元）</w:t>
                  </w:r>
                </w:p>
              </w:tc>
              <w:tc>
                <w:tcPr>
                  <w:tcW w:w="1636" w:type="dxa"/>
                </w:tcPr>
                <w:p w14:paraId="35FB5DEB" w14:textId="77777777" w:rsidR="00030D5B" w:rsidRDefault="00000000">
                  <w:pPr>
                    <w:pStyle w:val="aff2"/>
                    <w:jc w:val="center"/>
                    <w:rPr>
                      <w:sz w:val="21"/>
                      <w:szCs w:val="21"/>
                    </w:rPr>
                  </w:pPr>
                  <w:r>
                    <w:rPr>
                      <w:rFonts w:hint="eastAsia"/>
                      <w:sz w:val="21"/>
                      <w:szCs w:val="21"/>
                    </w:rPr>
                    <w:t>400</w:t>
                  </w:r>
                </w:p>
              </w:tc>
            </w:tr>
            <w:tr w:rsidR="00030D5B" w14:paraId="4FA32697" w14:textId="77777777">
              <w:tc>
                <w:tcPr>
                  <w:tcW w:w="724" w:type="dxa"/>
                </w:tcPr>
                <w:p w14:paraId="75CE6A07" w14:textId="77777777" w:rsidR="00030D5B" w:rsidRDefault="00000000">
                  <w:pPr>
                    <w:pStyle w:val="aff2"/>
                    <w:jc w:val="center"/>
                    <w:rPr>
                      <w:sz w:val="21"/>
                      <w:szCs w:val="21"/>
                    </w:rPr>
                  </w:pPr>
                  <w:r>
                    <w:rPr>
                      <w:rFonts w:hint="eastAsia"/>
                      <w:sz w:val="21"/>
                      <w:szCs w:val="21"/>
                    </w:rPr>
                    <w:t>2</w:t>
                  </w:r>
                </w:p>
              </w:tc>
              <w:tc>
                <w:tcPr>
                  <w:tcW w:w="3410" w:type="dxa"/>
                  <w:shd w:val="clear" w:color="auto" w:fill="auto"/>
                </w:tcPr>
                <w:p w14:paraId="0AC697BE" w14:textId="77777777" w:rsidR="00030D5B" w:rsidRDefault="00000000">
                  <w:pPr>
                    <w:pStyle w:val="aff2"/>
                    <w:rPr>
                      <w:sz w:val="21"/>
                      <w:szCs w:val="21"/>
                    </w:rPr>
                  </w:pPr>
                  <w:r>
                    <w:rPr>
                      <w:rFonts w:hint="eastAsia"/>
                      <w:sz w:val="21"/>
                      <w:szCs w:val="21"/>
                    </w:rPr>
                    <w:t>50-150万元（含150万元）</w:t>
                  </w:r>
                </w:p>
              </w:tc>
              <w:tc>
                <w:tcPr>
                  <w:tcW w:w="1636" w:type="dxa"/>
                </w:tcPr>
                <w:p w14:paraId="7FB7F79C" w14:textId="77777777" w:rsidR="00030D5B" w:rsidRDefault="00000000">
                  <w:pPr>
                    <w:pStyle w:val="aff2"/>
                    <w:jc w:val="center"/>
                    <w:rPr>
                      <w:sz w:val="21"/>
                      <w:szCs w:val="21"/>
                    </w:rPr>
                  </w:pPr>
                  <w:r>
                    <w:rPr>
                      <w:rFonts w:hint="eastAsia"/>
                      <w:sz w:val="21"/>
                      <w:szCs w:val="21"/>
                    </w:rPr>
                    <w:t>600</w:t>
                  </w:r>
                </w:p>
              </w:tc>
            </w:tr>
            <w:tr w:rsidR="00030D5B" w14:paraId="6B261EBE" w14:textId="77777777">
              <w:tc>
                <w:tcPr>
                  <w:tcW w:w="724" w:type="dxa"/>
                </w:tcPr>
                <w:p w14:paraId="410C3FB4" w14:textId="77777777" w:rsidR="00030D5B" w:rsidRDefault="00000000">
                  <w:pPr>
                    <w:pStyle w:val="aff2"/>
                    <w:jc w:val="center"/>
                    <w:rPr>
                      <w:sz w:val="21"/>
                      <w:szCs w:val="21"/>
                    </w:rPr>
                  </w:pPr>
                  <w:r>
                    <w:rPr>
                      <w:rFonts w:hint="eastAsia"/>
                      <w:sz w:val="21"/>
                      <w:szCs w:val="21"/>
                    </w:rPr>
                    <w:t>3</w:t>
                  </w:r>
                </w:p>
              </w:tc>
              <w:tc>
                <w:tcPr>
                  <w:tcW w:w="3410" w:type="dxa"/>
                </w:tcPr>
                <w:p w14:paraId="0DF4B5DC" w14:textId="77777777" w:rsidR="00030D5B" w:rsidRDefault="00000000">
                  <w:pPr>
                    <w:pStyle w:val="aff2"/>
                    <w:rPr>
                      <w:sz w:val="21"/>
                      <w:szCs w:val="21"/>
                    </w:rPr>
                  </w:pPr>
                  <w:r>
                    <w:rPr>
                      <w:rFonts w:hint="eastAsia"/>
                      <w:sz w:val="21"/>
                      <w:szCs w:val="21"/>
                    </w:rPr>
                    <w:t>150-300万元（含300万元）</w:t>
                  </w:r>
                </w:p>
              </w:tc>
              <w:tc>
                <w:tcPr>
                  <w:tcW w:w="1636" w:type="dxa"/>
                </w:tcPr>
                <w:p w14:paraId="7FF167C0" w14:textId="77777777" w:rsidR="00030D5B" w:rsidRDefault="00000000">
                  <w:pPr>
                    <w:pStyle w:val="aff2"/>
                    <w:jc w:val="center"/>
                    <w:rPr>
                      <w:sz w:val="21"/>
                      <w:szCs w:val="21"/>
                    </w:rPr>
                  </w:pPr>
                  <w:r>
                    <w:rPr>
                      <w:rFonts w:hint="eastAsia"/>
                      <w:sz w:val="21"/>
                      <w:szCs w:val="21"/>
                    </w:rPr>
                    <w:t>800</w:t>
                  </w:r>
                </w:p>
              </w:tc>
            </w:tr>
            <w:tr w:rsidR="00030D5B" w14:paraId="144E6D21" w14:textId="77777777">
              <w:tc>
                <w:tcPr>
                  <w:tcW w:w="724" w:type="dxa"/>
                </w:tcPr>
                <w:p w14:paraId="307651BD" w14:textId="77777777" w:rsidR="00030D5B" w:rsidRDefault="00000000">
                  <w:pPr>
                    <w:pStyle w:val="aff2"/>
                    <w:jc w:val="center"/>
                    <w:rPr>
                      <w:sz w:val="21"/>
                      <w:szCs w:val="21"/>
                    </w:rPr>
                  </w:pPr>
                  <w:r>
                    <w:rPr>
                      <w:rFonts w:hint="eastAsia"/>
                      <w:sz w:val="21"/>
                      <w:szCs w:val="21"/>
                    </w:rPr>
                    <w:t>4</w:t>
                  </w:r>
                </w:p>
              </w:tc>
              <w:tc>
                <w:tcPr>
                  <w:tcW w:w="3410" w:type="dxa"/>
                </w:tcPr>
                <w:p w14:paraId="462A9D18" w14:textId="77777777" w:rsidR="00030D5B" w:rsidRDefault="00000000">
                  <w:pPr>
                    <w:pStyle w:val="aff2"/>
                    <w:rPr>
                      <w:sz w:val="21"/>
                      <w:szCs w:val="21"/>
                    </w:rPr>
                  </w:pPr>
                  <w:r>
                    <w:rPr>
                      <w:rFonts w:hint="eastAsia"/>
                      <w:sz w:val="21"/>
                      <w:szCs w:val="21"/>
                    </w:rPr>
                    <w:t>300-500万元（含500万元）</w:t>
                  </w:r>
                </w:p>
              </w:tc>
              <w:tc>
                <w:tcPr>
                  <w:tcW w:w="1636" w:type="dxa"/>
                </w:tcPr>
                <w:p w14:paraId="6BD98EF6" w14:textId="77777777" w:rsidR="00030D5B" w:rsidRDefault="00000000">
                  <w:pPr>
                    <w:pStyle w:val="aff2"/>
                    <w:jc w:val="center"/>
                    <w:rPr>
                      <w:sz w:val="21"/>
                      <w:szCs w:val="21"/>
                    </w:rPr>
                  </w:pPr>
                  <w:r>
                    <w:rPr>
                      <w:rFonts w:hint="eastAsia"/>
                      <w:sz w:val="21"/>
                      <w:szCs w:val="21"/>
                    </w:rPr>
                    <w:t>1000</w:t>
                  </w:r>
                </w:p>
              </w:tc>
            </w:tr>
            <w:tr w:rsidR="00030D5B" w14:paraId="79645D5C" w14:textId="77777777">
              <w:tc>
                <w:tcPr>
                  <w:tcW w:w="724" w:type="dxa"/>
                </w:tcPr>
                <w:p w14:paraId="1FBD44E9" w14:textId="77777777" w:rsidR="00030D5B" w:rsidRDefault="00000000">
                  <w:pPr>
                    <w:pStyle w:val="aff2"/>
                    <w:jc w:val="center"/>
                    <w:rPr>
                      <w:sz w:val="21"/>
                      <w:szCs w:val="21"/>
                    </w:rPr>
                  </w:pPr>
                  <w:r>
                    <w:rPr>
                      <w:rFonts w:hint="eastAsia"/>
                      <w:sz w:val="21"/>
                      <w:szCs w:val="21"/>
                    </w:rPr>
                    <w:lastRenderedPageBreak/>
                    <w:t>5</w:t>
                  </w:r>
                </w:p>
              </w:tc>
              <w:tc>
                <w:tcPr>
                  <w:tcW w:w="3410" w:type="dxa"/>
                </w:tcPr>
                <w:p w14:paraId="3B0961C8" w14:textId="77777777" w:rsidR="00030D5B" w:rsidRDefault="00000000">
                  <w:pPr>
                    <w:pStyle w:val="aff2"/>
                    <w:rPr>
                      <w:sz w:val="21"/>
                      <w:szCs w:val="21"/>
                    </w:rPr>
                  </w:pPr>
                  <w:r>
                    <w:rPr>
                      <w:rFonts w:hint="eastAsia"/>
                      <w:sz w:val="21"/>
                      <w:szCs w:val="21"/>
                    </w:rPr>
                    <w:t>500-1000万元（含1000万元）</w:t>
                  </w:r>
                </w:p>
              </w:tc>
              <w:tc>
                <w:tcPr>
                  <w:tcW w:w="1636" w:type="dxa"/>
                </w:tcPr>
                <w:p w14:paraId="71F905E7" w14:textId="77777777" w:rsidR="00030D5B" w:rsidRDefault="00000000">
                  <w:pPr>
                    <w:pStyle w:val="aff2"/>
                    <w:jc w:val="center"/>
                    <w:rPr>
                      <w:sz w:val="21"/>
                      <w:szCs w:val="21"/>
                    </w:rPr>
                  </w:pPr>
                  <w:r>
                    <w:rPr>
                      <w:rFonts w:hint="eastAsia"/>
                      <w:sz w:val="21"/>
                      <w:szCs w:val="21"/>
                    </w:rPr>
                    <w:t>1500</w:t>
                  </w:r>
                </w:p>
              </w:tc>
            </w:tr>
            <w:tr w:rsidR="00030D5B" w14:paraId="516027DA" w14:textId="77777777">
              <w:tc>
                <w:tcPr>
                  <w:tcW w:w="724" w:type="dxa"/>
                </w:tcPr>
                <w:p w14:paraId="1A5E88BC" w14:textId="77777777" w:rsidR="00030D5B" w:rsidRDefault="00000000">
                  <w:pPr>
                    <w:pStyle w:val="aff2"/>
                    <w:jc w:val="center"/>
                    <w:rPr>
                      <w:sz w:val="21"/>
                      <w:szCs w:val="21"/>
                    </w:rPr>
                  </w:pPr>
                  <w:r>
                    <w:rPr>
                      <w:rFonts w:hint="eastAsia"/>
                      <w:sz w:val="21"/>
                      <w:szCs w:val="21"/>
                    </w:rPr>
                    <w:t>6</w:t>
                  </w:r>
                </w:p>
              </w:tc>
              <w:tc>
                <w:tcPr>
                  <w:tcW w:w="3410" w:type="dxa"/>
                </w:tcPr>
                <w:p w14:paraId="37B066F2" w14:textId="77777777" w:rsidR="00030D5B" w:rsidRDefault="00000000">
                  <w:pPr>
                    <w:pStyle w:val="aff2"/>
                    <w:rPr>
                      <w:sz w:val="21"/>
                      <w:szCs w:val="21"/>
                    </w:rPr>
                  </w:pPr>
                  <w:r>
                    <w:rPr>
                      <w:rFonts w:hint="eastAsia"/>
                      <w:sz w:val="21"/>
                      <w:szCs w:val="21"/>
                    </w:rPr>
                    <w:t>1000-2000万元（含2000万元）</w:t>
                  </w:r>
                </w:p>
              </w:tc>
              <w:tc>
                <w:tcPr>
                  <w:tcW w:w="1636" w:type="dxa"/>
                </w:tcPr>
                <w:p w14:paraId="056A12CE" w14:textId="77777777" w:rsidR="00030D5B" w:rsidRDefault="00000000">
                  <w:pPr>
                    <w:pStyle w:val="aff2"/>
                    <w:jc w:val="center"/>
                    <w:rPr>
                      <w:sz w:val="21"/>
                      <w:szCs w:val="21"/>
                    </w:rPr>
                  </w:pPr>
                  <w:r>
                    <w:rPr>
                      <w:rFonts w:hint="eastAsia"/>
                      <w:sz w:val="21"/>
                      <w:szCs w:val="21"/>
                    </w:rPr>
                    <w:t>2000</w:t>
                  </w:r>
                </w:p>
              </w:tc>
            </w:tr>
            <w:tr w:rsidR="00030D5B" w14:paraId="69F40AB4" w14:textId="77777777">
              <w:tc>
                <w:tcPr>
                  <w:tcW w:w="724" w:type="dxa"/>
                </w:tcPr>
                <w:p w14:paraId="70E5A6D1" w14:textId="77777777" w:rsidR="00030D5B" w:rsidRDefault="00000000">
                  <w:pPr>
                    <w:pStyle w:val="aff2"/>
                    <w:jc w:val="center"/>
                    <w:rPr>
                      <w:sz w:val="21"/>
                      <w:szCs w:val="21"/>
                    </w:rPr>
                  </w:pPr>
                  <w:r>
                    <w:rPr>
                      <w:rFonts w:hint="eastAsia"/>
                      <w:sz w:val="21"/>
                      <w:szCs w:val="21"/>
                    </w:rPr>
                    <w:t>7</w:t>
                  </w:r>
                </w:p>
              </w:tc>
              <w:tc>
                <w:tcPr>
                  <w:tcW w:w="3410" w:type="dxa"/>
                </w:tcPr>
                <w:p w14:paraId="353D8AD9" w14:textId="77777777" w:rsidR="00030D5B" w:rsidRDefault="00000000">
                  <w:pPr>
                    <w:pStyle w:val="aff2"/>
                    <w:rPr>
                      <w:sz w:val="21"/>
                      <w:szCs w:val="21"/>
                    </w:rPr>
                  </w:pPr>
                  <w:r>
                    <w:rPr>
                      <w:rFonts w:hint="eastAsia"/>
                      <w:sz w:val="21"/>
                      <w:szCs w:val="21"/>
                    </w:rPr>
                    <w:t>2000-5000万元（含5000万元）</w:t>
                  </w:r>
                </w:p>
              </w:tc>
              <w:tc>
                <w:tcPr>
                  <w:tcW w:w="1636" w:type="dxa"/>
                </w:tcPr>
                <w:p w14:paraId="15048877" w14:textId="77777777" w:rsidR="00030D5B" w:rsidRDefault="00000000">
                  <w:pPr>
                    <w:pStyle w:val="aff2"/>
                    <w:jc w:val="center"/>
                    <w:rPr>
                      <w:sz w:val="21"/>
                      <w:szCs w:val="21"/>
                    </w:rPr>
                  </w:pPr>
                  <w:r>
                    <w:rPr>
                      <w:rFonts w:hint="eastAsia"/>
                      <w:sz w:val="21"/>
                      <w:szCs w:val="21"/>
                    </w:rPr>
                    <w:t>3000</w:t>
                  </w:r>
                </w:p>
              </w:tc>
            </w:tr>
            <w:tr w:rsidR="00030D5B" w14:paraId="2B789283" w14:textId="77777777">
              <w:tc>
                <w:tcPr>
                  <w:tcW w:w="724" w:type="dxa"/>
                </w:tcPr>
                <w:p w14:paraId="524B948D" w14:textId="77777777" w:rsidR="00030D5B" w:rsidRDefault="00000000">
                  <w:pPr>
                    <w:pStyle w:val="aff2"/>
                    <w:jc w:val="center"/>
                    <w:rPr>
                      <w:sz w:val="21"/>
                      <w:szCs w:val="21"/>
                    </w:rPr>
                  </w:pPr>
                  <w:r>
                    <w:rPr>
                      <w:rFonts w:hint="eastAsia"/>
                      <w:sz w:val="21"/>
                      <w:szCs w:val="21"/>
                    </w:rPr>
                    <w:t>8</w:t>
                  </w:r>
                </w:p>
              </w:tc>
              <w:tc>
                <w:tcPr>
                  <w:tcW w:w="3410" w:type="dxa"/>
                </w:tcPr>
                <w:p w14:paraId="388EB40C" w14:textId="77777777" w:rsidR="00030D5B" w:rsidRDefault="00000000">
                  <w:pPr>
                    <w:pStyle w:val="aff2"/>
                    <w:rPr>
                      <w:sz w:val="21"/>
                      <w:szCs w:val="21"/>
                    </w:rPr>
                  </w:pPr>
                  <w:r>
                    <w:rPr>
                      <w:rFonts w:hint="eastAsia"/>
                      <w:sz w:val="21"/>
                      <w:szCs w:val="21"/>
                    </w:rPr>
                    <w:t>5000万元以上</w:t>
                  </w:r>
                </w:p>
              </w:tc>
              <w:tc>
                <w:tcPr>
                  <w:tcW w:w="1636" w:type="dxa"/>
                </w:tcPr>
                <w:p w14:paraId="559E0D7F" w14:textId="77777777" w:rsidR="00030D5B" w:rsidRDefault="00000000">
                  <w:pPr>
                    <w:pStyle w:val="aff2"/>
                    <w:jc w:val="center"/>
                    <w:rPr>
                      <w:sz w:val="21"/>
                      <w:szCs w:val="21"/>
                    </w:rPr>
                  </w:pPr>
                  <w:r>
                    <w:rPr>
                      <w:rFonts w:hint="eastAsia"/>
                      <w:sz w:val="21"/>
                      <w:szCs w:val="21"/>
                    </w:rPr>
                    <w:t>4000</w:t>
                  </w:r>
                </w:p>
              </w:tc>
            </w:tr>
          </w:tbl>
          <w:p w14:paraId="4B99691B" w14:textId="77777777" w:rsidR="00030D5B" w:rsidRDefault="00030D5B">
            <w:pPr>
              <w:pStyle w:val="aff2"/>
              <w:rPr>
                <w:szCs w:val="24"/>
              </w:rPr>
            </w:pPr>
          </w:p>
        </w:tc>
      </w:tr>
      <w:tr w:rsidR="00030D5B" w14:paraId="503E7935" w14:textId="77777777">
        <w:trPr>
          <w:trHeight w:val="454"/>
        </w:trPr>
        <w:tc>
          <w:tcPr>
            <w:tcW w:w="8646" w:type="dxa"/>
            <w:gridSpan w:val="3"/>
            <w:vAlign w:val="center"/>
          </w:tcPr>
          <w:p w14:paraId="67FA2B91" w14:textId="77777777" w:rsidR="00030D5B" w:rsidRDefault="00000000">
            <w:pPr>
              <w:pStyle w:val="aff2"/>
              <w:rPr>
                <w:szCs w:val="24"/>
              </w:rPr>
            </w:pPr>
            <w:r>
              <w:rPr>
                <w:szCs w:val="24"/>
              </w:rPr>
              <w:lastRenderedPageBreak/>
              <w:t xml:space="preserve">1. </w:t>
            </w:r>
            <w:r>
              <w:rPr>
                <w:rFonts w:hint="eastAsia"/>
                <w:szCs w:val="24"/>
              </w:rPr>
              <w:t>除本招标文件另有规定外，招标文件中出现的类似于“近三年”或“前三年”、“近五年”或“前五年”均指递交投标文件时间以前三</w:t>
            </w:r>
            <w:r>
              <w:rPr>
                <w:szCs w:val="24"/>
              </w:rPr>
              <w:t>年或前</w:t>
            </w:r>
            <w:r>
              <w:rPr>
                <w:rFonts w:hint="eastAsia"/>
                <w:szCs w:val="24"/>
              </w:rPr>
              <w:t>五</w:t>
            </w:r>
            <w:r>
              <w:rPr>
                <w:szCs w:val="24"/>
              </w:rPr>
              <w:t xml:space="preserve">年，以此类推。如：递交投标文件时间为  </w:t>
            </w:r>
            <w:r>
              <w:rPr>
                <w:rFonts w:hint="eastAsia"/>
                <w:szCs w:val="24"/>
              </w:rPr>
              <w:t>年月日，则“近三年”是指年月日至年月日。</w:t>
            </w:r>
          </w:p>
          <w:p w14:paraId="03665A1B" w14:textId="77777777" w:rsidR="00030D5B" w:rsidRDefault="00000000">
            <w:pPr>
              <w:pStyle w:val="aff2"/>
              <w:rPr>
                <w:szCs w:val="24"/>
              </w:rPr>
            </w:pPr>
            <w:r>
              <w:rPr>
                <w:szCs w:val="24"/>
              </w:rPr>
              <w:t xml:space="preserve">2. </w:t>
            </w:r>
            <w:r>
              <w:rPr>
                <w:rFonts w:hint="eastAsia"/>
                <w:szCs w:val="24"/>
              </w:rPr>
              <w:t>本招标文件所称的“以上”、“以下”、“内”、“以内”，包括本数；所称的“不足”，不包括本数。</w:t>
            </w:r>
          </w:p>
          <w:p w14:paraId="089B7E07" w14:textId="77777777" w:rsidR="00030D5B" w:rsidRDefault="00000000">
            <w:pPr>
              <w:pStyle w:val="aff2"/>
              <w:rPr>
                <w:szCs w:val="24"/>
              </w:rPr>
            </w:pPr>
            <w:r>
              <w:rPr>
                <w:szCs w:val="24"/>
              </w:rPr>
              <w:t xml:space="preserve">3. </w:t>
            </w:r>
            <w:r>
              <w:rPr>
                <w:rFonts w:hint="eastAsia"/>
                <w:szCs w:val="24"/>
              </w:rPr>
              <w:t>投标人须知前附表中，“</w:t>
            </w:r>
            <w:r>
              <w:rPr>
                <w:szCs w:val="24"/>
              </w:rPr>
              <w:sym w:font="Wingdings" w:char="00FE"/>
            </w:r>
            <w:r>
              <w:rPr>
                <w:rFonts w:hint="eastAsia"/>
                <w:szCs w:val="24"/>
              </w:rPr>
              <w:t>”代表选中，“</w:t>
            </w:r>
            <w:r>
              <w:rPr>
                <w:szCs w:val="24"/>
              </w:rPr>
              <w:sym w:font="Wingdings" w:char="00A8"/>
            </w:r>
            <w:r>
              <w:rPr>
                <w:rFonts w:hint="eastAsia"/>
                <w:szCs w:val="24"/>
              </w:rPr>
              <w:t>”代表未选中。</w:t>
            </w:r>
          </w:p>
        </w:tc>
      </w:tr>
    </w:tbl>
    <w:p w14:paraId="07BCB59B" w14:textId="77777777" w:rsidR="00030D5B" w:rsidRDefault="00030D5B">
      <w:pPr>
        <w:ind w:left="560"/>
      </w:pPr>
    </w:p>
    <w:p w14:paraId="6D8FBC7E" w14:textId="77777777" w:rsidR="00030D5B" w:rsidRDefault="00000000">
      <w:pPr>
        <w:rPr>
          <w:b/>
          <w:bCs/>
        </w:rPr>
      </w:pPr>
      <w:r>
        <w:br w:type="page"/>
      </w:r>
      <w:r>
        <w:rPr>
          <w:rFonts w:hint="eastAsia"/>
          <w:b/>
          <w:bCs/>
        </w:rPr>
        <w:lastRenderedPageBreak/>
        <w:t>附件1：</w:t>
      </w:r>
    </w:p>
    <w:p w14:paraId="3E3F2F06" w14:textId="77777777" w:rsidR="00030D5B" w:rsidRDefault="00000000">
      <w:pPr>
        <w:widowControl/>
        <w:shd w:val="clear" w:color="auto" w:fill="FFFFFF"/>
        <w:spacing w:before="100" w:beforeAutospacing="1" w:after="100" w:afterAutospacing="1"/>
        <w:ind w:left="560"/>
        <w:jc w:val="center"/>
        <w:rPr>
          <w:rFonts w:cs="宋体"/>
          <w:sz w:val="21"/>
          <w:szCs w:val="21"/>
        </w:rPr>
      </w:pPr>
      <w:r>
        <w:rPr>
          <w:rFonts w:cs="宋体" w:hint="eastAsia"/>
          <w:b/>
          <w:bCs/>
          <w:sz w:val="28"/>
          <w:szCs w:val="28"/>
        </w:rPr>
        <w:t>中小企业划型标准规定</w:t>
      </w:r>
    </w:p>
    <w:p w14:paraId="18FBDFC2" w14:textId="77777777" w:rsidR="00030D5B" w:rsidRDefault="00000000">
      <w:pPr>
        <w:pStyle w:val="23"/>
        <w:ind w:left="560"/>
      </w:pPr>
      <w:r>
        <w:rPr>
          <w:rFonts w:hint="eastAsia"/>
        </w:rPr>
        <w:t>一、根据《中华人民共和国中小企业促进法》和《国务院关于进一步促进中小企业发展的若干意见》(国发〔2009〕36号)，制定本规定。</w:t>
      </w:r>
    </w:p>
    <w:p w14:paraId="11C3E282" w14:textId="77777777" w:rsidR="00030D5B" w:rsidRDefault="00000000">
      <w:pPr>
        <w:pStyle w:val="23"/>
        <w:ind w:left="560"/>
      </w:pPr>
      <w:r>
        <w:rPr>
          <w:rFonts w:hint="eastAsia"/>
        </w:rPr>
        <w:t>二、中小企业划分为中型、小型、微型三种类型，具体标准根据企业从业人员、营业收入、资产总额等指标，结合行业特点制定。</w:t>
      </w:r>
    </w:p>
    <w:p w14:paraId="22D53E37" w14:textId="77777777" w:rsidR="00030D5B" w:rsidRDefault="00000000">
      <w:pPr>
        <w:pStyle w:val="23"/>
        <w:ind w:left="560"/>
      </w:pPr>
      <w:r>
        <w:rPr>
          <w:rFonts w:hint="eastAsi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9C0852A" w14:textId="77777777" w:rsidR="00030D5B" w:rsidRDefault="00000000">
      <w:pPr>
        <w:pStyle w:val="23"/>
        <w:ind w:left="560"/>
      </w:pPr>
      <w:r>
        <w:rPr>
          <w:rFonts w:hint="eastAsia"/>
        </w:rPr>
        <w:t>四、各行业划型标准为：</w:t>
      </w:r>
    </w:p>
    <w:p w14:paraId="19C19D83" w14:textId="77777777" w:rsidR="00030D5B" w:rsidRDefault="00000000">
      <w:pPr>
        <w:pStyle w:val="23"/>
        <w:ind w:left="560"/>
      </w:pPr>
      <w:r>
        <w:rPr>
          <w:rFonts w:hint="eastAsia"/>
        </w:rPr>
        <w:t>（一）农、林、牧、渔业。营业收入20000万元以下的为中小微型企业。其中，营业收入500万元及以上的为中型企业，营业收入50万元及以上的为小型企业，营业收入50万元以下的为微型企业。</w:t>
      </w:r>
    </w:p>
    <w:p w14:paraId="33C46ABB" w14:textId="77777777" w:rsidR="00030D5B" w:rsidRDefault="00000000">
      <w:pPr>
        <w:pStyle w:val="23"/>
        <w:ind w:left="560"/>
      </w:pPr>
      <w:r>
        <w:rPr>
          <w:rFonts w:hint="eastAsi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13F4DFF" w14:textId="77777777" w:rsidR="00030D5B" w:rsidRDefault="00000000">
      <w:pPr>
        <w:pStyle w:val="23"/>
        <w:ind w:left="560"/>
      </w:pPr>
      <w:r>
        <w:rPr>
          <w:rFonts w:hint="eastAsi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49FDCBE" w14:textId="77777777" w:rsidR="00030D5B" w:rsidRDefault="00000000">
      <w:pPr>
        <w:pStyle w:val="23"/>
        <w:ind w:left="560"/>
      </w:pPr>
      <w:r>
        <w:rPr>
          <w:rFonts w:hint="eastAsia"/>
        </w:rPr>
        <w:t>（四）批发业。从业人员200人以下或营业收入40000万元以下的为</w:t>
      </w:r>
      <w:r>
        <w:rPr>
          <w:rFonts w:hint="eastAsia"/>
        </w:rPr>
        <w:lastRenderedPageBreak/>
        <w:t>中小微型企业。其中，从业人员20人及以上，且营业收入5000万元及以上的为中型企业；从业人员5人及以上，且营业收入1000万元及以上的为小型企业；从业人员5人以下或营业收入1000万元以下的为微型企业。</w:t>
      </w:r>
    </w:p>
    <w:p w14:paraId="43E44C33" w14:textId="77777777" w:rsidR="00030D5B" w:rsidRDefault="00000000">
      <w:pPr>
        <w:pStyle w:val="23"/>
        <w:ind w:left="560"/>
      </w:pPr>
      <w:r>
        <w:rPr>
          <w:rFonts w:hint="eastAsi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84C1EF0" w14:textId="77777777" w:rsidR="00030D5B" w:rsidRDefault="00000000">
      <w:pPr>
        <w:pStyle w:val="23"/>
        <w:ind w:left="560"/>
      </w:pPr>
      <w:r>
        <w:rPr>
          <w:rFonts w:hint="eastAsi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B4BB1EF" w14:textId="77777777" w:rsidR="00030D5B" w:rsidRDefault="00000000">
      <w:pPr>
        <w:pStyle w:val="23"/>
        <w:ind w:left="560"/>
      </w:pPr>
      <w:r>
        <w:rPr>
          <w:rFonts w:hint="eastAsi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F5E202" w14:textId="77777777" w:rsidR="00030D5B" w:rsidRDefault="00000000">
      <w:pPr>
        <w:pStyle w:val="23"/>
        <w:ind w:left="560"/>
      </w:pPr>
      <w:r>
        <w:rPr>
          <w:rFonts w:hint="eastAsi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0EC4BCF" w14:textId="77777777" w:rsidR="00030D5B" w:rsidRDefault="00000000">
      <w:pPr>
        <w:pStyle w:val="23"/>
        <w:ind w:left="560"/>
      </w:pPr>
      <w:r>
        <w:rPr>
          <w:rFonts w:hint="eastAsi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424F907" w14:textId="77777777" w:rsidR="00030D5B" w:rsidRDefault="00000000">
      <w:pPr>
        <w:pStyle w:val="23"/>
        <w:ind w:left="560"/>
      </w:pPr>
      <w:r>
        <w:rPr>
          <w:rFonts w:hint="eastAsia"/>
        </w:rPr>
        <w:lastRenderedPageBreak/>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9723732" w14:textId="77777777" w:rsidR="00030D5B" w:rsidRDefault="00000000">
      <w:pPr>
        <w:pStyle w:val="23"/>
        <w:ind w:left="560"/>
      </w:pPr>
      <w:r>
        <w:rPr>
          <w:rFonts w:hint="eastAsi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DBC3A3C" w14:textId="77777777" w:rsidR="00030D5B" w:rsidRDefault="00000000">
      <w:pPr>
        <w:pStyle w:val="23"/>
        <w:ind w:left="560"/>
      </w:pPr>
      <w:r>
        <w:rPr>
          <w:rFonts w:hint="eastAsi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912EBCA" w14:textId="77777777" w:rsidR="00030D5B" w:rsidRDefault="00000000">
      <w:pPr>
        <w:pStyle w:val="23"/>
        <w:ind w:left="560"/>
      </w:pPr>
      <w:r>
        <w:rPr>
          <w:rFonts w:hint="eastAsi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5EC882F" w14:textId="77777777" w:rsidR="00030D5B" w:rsidRDefault="00000000">
      <w:pPr>
        <w:pStyle w:val="23"/>
        <w:ind w:left="560"/>
      </w:pPr>
      <w:r>
        <w:rPr>
          <w:rFonts w:hint="eastAsi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E31712F" w14:textId="77777777" w:rsidR="00030D5B" w:rsidRDefault="00000000">
      <w:pPr>
        <w:pStyle w:val="23"/>
        <w:ind w:left="560"/>
      </w:pPr>
      <w:r>
        <w:rPr>
          <w:rFonts w:hint="eastAsi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w:t>
      </w:r>
      <w:r>
        <w:rPr>
          <w:rFonts w:hint="eastAsia"/>
        </w:rPr>
        <w:lastRenderedPageBreak/>
        <w:t>的为微型企业。</w:t>
      </w:r>
    </w:p>
    <w:p w14:paraId="19CFC02A" w14:textId="77777777" w:rsidR="00030D5B" w:rsidRDefault="00000000">
      <w:pPr>
        <w:pStyle w:val="23"/>
        <w:ind w:left="560"/>
      </w:pPr>
      <w:r>
        <w:rPr>
          <w:rFonts w:hint="eastAsia"/>
        </w:rPr>
        <w:t>（十六）其他未列明行业。从业人员300人以下的为中小微型企业。其中，从业人员100人及以上的为中型企业；从业人员10人及以上的为小型企业；从业人员10人以下的为微型企业。</w:t>
      </w:r>
    </w:p>
    <w:p w14:paraId="520BC58D" w14:textId="77777777" w:rsidR="00030D5B" w:rsidRDefault="00000000">
      <w:pPr>
        <w:pStyle w:val="23"/>
        <w:ind w:left="560"/>
      </w:pPr>
      <w:r>
        <w:rPr>
          <w:rFonts w:hint="eastAsia"/>
        </w:rPr>
        <w:t>五、企业类型的划分以统计部门的统计数据为依据。</w:t>
      </w:r>
    </w:p>
    <w:p w14:paraId="28A69834" w14:textId="77777777" w:rsidR="00030D5B" w:rsidRDefault="00000000">
      <w:pPr>
        <w:pStyle w:val="23"/>
        <w:ind w:left="560"/>
      </w:pPr>
      <w:r>
        <w:rPr>
          <w:rFonts w:hint="eastAsia"/>
        </w:rPr>
        <w:t>六、本规定适用于在中华人民共和国境内依法设立的各类所有制和各种组织形式的企业。个体工商户和本规定以外的行业，参照本规定进行划型。</w:t>
      </w:r>
    </w:p>
    <w:p w14:paraId="1A29BE89" w14:textId="77777777" w:rsidR="00030D5B" w:rsidRDefault="00000000">
      <w:pPr>
        <w:pStyle w:val="23"/>
        <w:ind w:left="560"/>
      </w:pPr>
      <w:r>
        <w:rPr>
          <w:rFonts w:hint="eastAsia"/>
        </w:rPr>
        <w:t>七、本规定的中型企业标准上限即为大型企业标准的下限，国家统计部门据此制定大中小微型企业的统计分类。国务院有关部门据此进行相关数据分析，不得制定与本规定不一致的企业划型标准。</w:t>
      </w:r>
    </w:p>
    <w:p w14:paraId="4E7F57B9" w14:textId="77777777" w:rsidR="00030D5B" w:rsidRDefault="00000000">
      <w:pPr>
        <w:pStyle w:val="23"/>
        <w:ind w:left="560"/>
      </w:pPr>
      <w:r>
        <w:rPr>
          <w:rFonts w:hint="eastAsia"/>
        </w:rPr>
        <w:t>八、本规定由工业和信息化部、国家统计局会同有关部门根据《国民经济行业分类》修订情况和企业发展变化情况适时修订。</w:t>
      </w:r>
    </w:p>
    <w:p w14:paraId="065538C4" w14:textId="77777777" w:rsidR="00030D5B" w:rsidRDefault="00000000">
      <w:pPr>
        <w:pStyle w:val="23"/>
        <w:ind w:left="560"/>
      </w:pPr>
      <w:r>
        <w:rPr>
          <w:rFonts w:hint="eastAsia"/>
        </w:rPr>
        <w:t>九、本规定由工业和信息化部、国家统计局会同有关部门负责解释。</w:t>
      </w:r>
    </w:p>
    <w:p w14:paraId="0E6F618A" w14:textId="77777777" w:rsidR="00030D5B" w:rsidRDefault="00000000">
      <w:pPr>
        <w:pStyle w:val="23"/>
        <w:ind w:left="560"/>
      </w:pPr>
      <w:r>
        <w:rPr>
          <w:rFonts w:hint="eastAsia"/>
        </w:rPr>
        <w:t>十、本规定自发布之日起执行，原国家经贸委、原国家计委、财政部和国家统计局2003年颁布的《中小企业标准暂行规定》同时废止。</w:t>
      </w:r>
    </w:p>
    <w:p w14:paraId="61FDB6A9" w14:textId="77777777" w:rsidR="00030D5B" w:rsidRDefault="00000000">
      <w:pPr>
        <w:widowControl/>
        <w:spacing w:line="240" w:lineRule="auto"/>
        <w:rPr>
          <w:iCs/>
          <w:shd w:val="clear" w:color="auto" w:fill="FFFFFF" w:themeFill="background1"/>
          <w:lang w:val="zh-CN"/>
        </w:rPr>
      </w:pPr>
      <w:r>
        <w:br w:type="page"/>
      </w:r>
    </w:p>
    <w:p w14:paraId="5D554ED4" w14:textId="77777777" w:rsidR="00030D5B" w:rsidRDefault="00000000">
      <w:pPr>
        <w:pStyle w:val="23"/>
        <w:rPr>
          <w:b/>
          <w:bCs/>
        </w:rPr>
      </w:pPr>
      <w:r>
        <w:rPr>
          <w:rFonts w:hint="eastAsia"/>
          <w:b/>
          <w:bCs/>
        </w:rPr>
        <w:lastRenderedPageBreak/>
        <w:t>附件2：</w:t>
      </w:r>
    </w:p>
    <w:p w14:paraId="2CBE0843" w14:textId="77777777" w:rsidR="00030D5B" w:rsidRDefault="00000000">
      <w:pPr>
        <w:widowControl/>
        <w:shd w:val="clear" w:color="auto" w:fill="FFFFFF"/>
        <w:spacing w:before="100" w:beforeAutospacing="1" w:after="100" w:afterAutospacing="1"/>
        <w:jc w:val="center"/>
        <w:rPr>
          <w:rFonts w:cs="宋体"/>
          <w:b/>
          <w:bCs/>
          <w:sz w:val="28"/>
          <w:szCs w:val="28"/>
        </w:rPr>
      </w:pPr>
      <w:r>
        <w:rPr>
          <w:rFonts w:cs="宋体" w:hint="eastAsia"/>
          <w:b/>
          <w:bCs/>
          <w:sz w:val="28"/>
          <w:szCs w:val="28"/>
        </w:rPr>
        <w:t>中国境内生产的组件成本核算基本规则</w:t>
      </w:r>
    </w:p>
    <w:p w14:paraId="114FC5BD" w14:textId="77777777" w:rsidR="00030D5B" w:rsidRDefault="00000000">
      <w:pPr>
        <w:ind w:firstLineChars="200" w:firstLine="480"/>
      </w:pPr>
      <w:r>
        <w:rPr>
          <w:rFonts w:hint="eastAsia"/>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C619D81" w14:textId="77777777" w:rsidR="00030D5B" w:rsidRDefault="00000000">
      <w:pPr>
        <w:ind w:firstLineChars="200" w:firstLine="480"/>
      </w:pPr>
      <w:r>
        <w:rPr>
          <w:rFonts w:hint="eastAsia"/>
        </w:rPr>
        <w:t>一、产品的一级组件是指直接组成产品的组件。产品的二级组件是指直接组成产品一级组件的组件。一级组件不可分解的，视同二级组件。</w:t>
      </w:r>
    </w:p>
    <w:p w14:paraId="07E44066" w14:textId="77777777" w:rsidR="00030D5B" w:rsidRDefault="00000000">
      <w:pPr>
        <w:ind w:firstLineChars="200" w:firstLine="480"/>
      </w:pPr>
      <w:r>
        <w:rPr>
          <w:rFonts w:hint="eastAsia"/>
        </w:rPr>
        <w:t>二、二级组件在中国境内生产的，其全部成本计入中国境内生产的组件成本；二级组件不在中国境内生产的，其成本不计入中国境内生产的组件成本。</w:t>
      </w:r>
    </w:p>
    <w:p w14:paraId="5A87370F" w14:textId="77777777" w:rsidR="00030D5B" w:rsidRDefault="00000000">
      <w:pPr>
        <w:ind w:firstLineChars="200" w:firstLine="480"/>
      </w:pPr>
      <w:r>
        <w:rPr>
          <w:rFonts w:hint="eastAsia"/>
        </w:rPr>
        <w:t>三、产品总成本和组件成本以相关会计核算数据、采购合同、进货记录等为基础进行计算。</w:t>
      </w:r>
    </w:p>
    <w:p w14:paraId="10582886" w14:textId="77777777" w:rsidR="00030D5B" w:rsidRDefault="00000000">
      <w:pPr>
        <w:pStyle w:val="23"/>
      </w:pPr>
      <w:r>
        <w:rPr>
          <w:rFonts w:hint="eastAsia"/>
        </w:rPr>
        <w:t>四、需要对成本核算规则予以进一步明确的其他有关事项，由财政部会同有关部门另行规定。</w:t>
      </w:r>
    </w:p>
    <w:p w14:paraId="211749A4" w14:textId="77777777" w:rsidR="00030D5B" w:rsidRDefault="00000000">
      <w:pPr>
        <w:ind w:left="560"/>
      </w:pPr>
      <w:r>
        <w:br w:type="page"/>
      </w:r>
    </w:p>
    <w:p w14:paraId="1570CB75" w14:textId="77777777" w:rsidR="00030D5B" w:rsidRDefault="00000000">
      <w:pPr>
        <w:pStyle w:val="2"/>
        <w:numPr>
          <w:ilvl w:val="0"/>
          <w:numId w:val="7"/>
        </w:numPr>
        <w:rPr>
          <w:color w:val="auto"/>
        </w:rPr>
      </w:pPr>
      <w:bookmarkStart w:id="104" w:name="_Toc155185869"/>
      <w:bookmarkStart w:id="105" w:name="_Toc172820043"/>
      <w:r>
        <w:rPr>
          <w:rFonts w:hint="eastAsia"/>
          <w:color w:val="auto"/>
        </w:rPr>
        <w:lastRenderedPageBreak/>
        <w:t>投标人须知</w:t>
      </w:r>
      <w:bookmarkEnd w:id="104"/>
      <w:bookmarkEnd w:id="105"/>
    </w:p>
    <w:p w14:paraId="233A07CB" w14:textId="77777777" w:rsidR="00030D5B" w:rsidRDefault="00000000">
      <w:pPr>
        <w:pStyle w:val="3"/>
        <w:numPr>
          <w:ilvl w:val="0"/>
          <w:numId w:val="8"/>
        </w:numPr>
        <w:ind w:left="980"/>
      </w:pPr>
      <w:bookmarkStart w:id="106" w:name="_Toc172820044"/>
      <w:bookmarkStart w:id="107" w:name="_Toc155185870"/>
      <w:r>
        <w:rPr>
          <w:rFonts w:hint="eastAsia"/>
        </w:rPr>
        <w:t>总则</w:t>
      </w:r>
      <w:bookmarkEnd w:id="106"/>
      <w:bookmarkEnd w:id="107"/>
    </w:p>
    <w:p w14:paraId="0449CABF" w14:textId="77777777" w:rsidR="00030D5B" w:rsidRDefault="00000000">
      <w:pPr>
        <w:pStyle w:val="4"/>
        <w:numPr>
          <w:ilvl w:val="0"/>
          <w:numId w:val="9"/>
        </w:numPr>
        <w:ind w:left="980"/>
      </w:pPr>
      <w:bookmarkStart w:id="108" w:name="_Toc155095689"/>
      <w:bookmarkStart w:id="109" w:name="_Toc109900469"/>
      <w:bookmarkStart w:id="110" w:name="_Toc31233"/>
      <w:bookmarkStart w:id="111" w:name="_Toc109899631"/>
      <w:bookmarkStart w:id="112" w:name="_Toc109900050"/>
      <w:bookmarkStart w:id="113" w:name="_Toc172820045"/>
      <w:bookmarkStart w:id="114" w:name="_Toc109897532"/>
      <w:r>
        <w:rPr>
          <w:rFonts w:hint="eastAsia"/>
        </w:rPr>
        <w:t>适用范围</w:t>
      </w:r>
      <w:bookmarkEnd w:id="108"/>
      <w:bookmarkEnd w:id="109"/>
      <w:bookmarkEnd w:id="110"/>
      <w:bookmarkEnd w:id="111"/>
      <w:bookmarkEnd w:id="112"/>
      <w:bookmarkEnd w:id="113"/>
      <w:bookmarkEnd w:id="114"/>
    </w:p>
    <w:p w14:paraId="1DF3A641" w14:textId="77777777" w:rsidR="00030D5B" w:rsidRDefault="00000000">
      <w:pPr>
        <w:pStyle w:val="23"/>
        <w:ind w:left="560"/>
        <w:rPr>
          <w:snapToGrid w:val="0"/>
        </w:rPr>
      </w:pPr>
      <w:r>
        <w:rPr>
          <w:rFonts w:hint="eastAsia"/>
          <w:snapToGrid w:val="0"/>
        </w:rPr>
        <w:t>1.1本招标文件仅适用于本次公开招标中所述项目的采购活动。</w:t>
      </w:r>
    </w:p>
    <w:p w14:paraId="273DCD2D" w14:textId="77777777" w:rsidR="00030D5B" w:rsidRDefault="00000000">
      <w:pPr>
        <w:pStyle w:val="4"/>
        <w:numPr>
          <w:ilvl w:val="0"/>
          <w:numId w:val="9"/>
        </w:numPr>
        <w:ind w:left="980"/>
      </w:pPr>
      <w:bookmarkStart w:id="115" w:name="_Toc172820046"/>
      <w:r>
        <w:rPr>
          <w:rFonts w:hint="eastAsia"/>
        </w:rPr>
        <w:t>基本定义</w:t>
      </w:r>
      <w:bookmarkEnd w:id="115"/>
    </w:p>
    <w:p w14:paraId="08F50EB8" w14:textId="77777777" w:rsidR="00030D5B" w:rsidRDefault="00000000">
      <w:pPr>
        <w:pStyle w:val="23"/>
        <w:ind w:left="560"/>
      </w:pPr>
      <w:r>
        <w:rPr>
          <w:rFonts w:hint="eastAsia"/>
        </w:rPr>
        <w:t>2.1根据《中华人民共和国政府采购法》及其实施条例等有关法律、法规和规章的规定，制定本招标文件。</w:t>
      </w:r>
    </w:p>
    <w:p w14:paraId="3C425461" w14:textId="77777777" w:rsidR="00030D5B" w:rsidRDefault="00000000">
      <w:pPr>
        <w:pStyle w:val="23"/>
        <w:ind w:left="560"/>
      </w:pPr>
      <w:r>
        <w:rPr>
          <w:rFonts w:hint="eastAsia"/>
        </w:rPr>
        <w:t>2.2采购人：见“投标人须知前附表”。</w:t>
      </w:r>
    </w:p>
    <w:p w14:paraId="57ABD52B" w14:textId="77777777" w:rsidR="00030D5B" w:rsidRDefault="00000000">
      <w:pPr>
        <w:pStyle w:val="23"/>
        <w:ind w:left="560"/>
      </w:pPr>
      <w:r>
        <w:rPr>
          <w:rFonts w:hint="eastAsia"/>
        </w:rPr>
        <w:t>2.3采购代理机构：见“投标人须知前附表”。</w:t>
      </w:r>
    </w:p>
    <w:p w14:paraId="761DBAD8" w14:textId="77777777" w:rsidR="00030D5B" w:rsidRDefault="00000000">
      <w:pPr>
        <w:pStyle w:val="23"/>
        <w:ind w:left="560"/>
      </w:pPr>
      <w:r>
        <w:rPr>
          <w:rFonts w:hint="eastAsia"/>
        </w:rPr>
        <w:t>2.4政府采购监督管理部门：</w:t>
      </w:r>
      <w:r>
        <w:t>见</w:t>
      </w:r>
      <w:r>
        <w:rPr>
          <w:rFonts w:hint="eastAsia"/>
        </w:rPr>
        <w:t>“投标人须知前附表”。</w:t>
      </w:r>
    </w:p>
    <w:p w14:paraId="6D95E3B5" w14:textId="77777777" w:rsidR="00030D5B" w:rsidRDefault="00000000">
      <w:pPr>
        <w:pStyle w:val="23"/>
        <w:ind w:left="560"/>
      </w:pPr>
      <w:r>
        <w:rPr>
          <w:rFonts w:hint="eastAsia"/>
        </w:rPr>
        <w:t>2.</w:t>
      </w:r>
      <w:r>
        <w:t>5</w:t>
      </w:r>
      <w:r>
        <w:rPr>
          <w:rFonts w:hint="eastAsia"/>
        </w:rPr>
        <w:t>项目名称：见“投标人须知前附表”。</w:t>
      </w:r>
    </w:p>
    <w:p w14:paraId="2A4D7EAE" w14:textId="77777777" w:rsidR="00030D5B" w:rsidRDefault="00000000">
      <w:pPr>
        <w:pStyle w:val="23"/>
        <w:ind w:left="560"/>
      </w:pPr>
      <w:r>
        <w:rPr>
          <w:rFonts w:hint="eastAsia"/>
        </w:rPr>
        <w:t>2.</w:t>
      </w:r>
      <w:r>
        <w:t>6</w:t>
      </w:r>
      <w:r>
        <w:rPr>
          <w:rFonts w:hint="eastAsia"/>
        </w:rPr>
        <w:t>项目地点：见“投标人须知前附表”。</w:t>
      </w:r>
    </w:p>
    <w:p w14:paraId="7A01B0A6" w14:textId="77777777" w:rsidR="00030D5B" w:rsidRDefault="00000000">
      <w:pPr>
        <w:pStyle w:val="23"/>
        <w:ind w:left="560"/>
      </w:pPr>
      <w:r>
        <w:rPr>
          <w:rFonts w:hint="eastAsia"/>
        </w:rPr>
        <w:t>2.</w:t>
      </w:r>
      <w:r>
        <w:t>7</w:t>
      </w:r>
      <w:r>
        <w:rPr>
          <w:rFonts w:hint="eastAsia"/>
        </w:rPr>
        <w:t>项目内容：见“投标人须知前附表”。</w:t>
      </w:r>
    </w:p>
    <w:p w14:paraId="2DE2CF89" w14:textId="77777777" w:rsidR="00030D5B" w:rsidRDefault="00000000">
      <w:pPr>
        <w:pStyle w:val="23"/>
        <w:ind w:left="560"/>
      </w:pPr>
      <w:r>
        <w:rPr>
          <w:rFonts w:hint="eastAsia"/>
        </w:rPr>
        <w:t>2.8项目属性：见“投标人须知前附表”。</w:t>
      </w:r>
    </w:p>
    <w:p w14:paraId="71407EBA" w14:textId="77777777" w:rsidR="00030D5B" w:rsidRDefault="00000000">
      <w:pPr>
        <w:pStyle w:val="4"/>
        <w:numPr>
          <w:ilvl w:val="0"/>
          <w:numId w:val="9"/>
        </w:numPr>
        <w:ind w:left="980"/>
      </w:pPr>
      <w:bookmarkStart w:id="116" w:name="_Toc140132758"/>
      <w:bookmarkStart w:id="117" w:name="_Toc172820047"/>
      <w:r>
        <w:rPr>
          <w:rFonts w:hint="eastAsia"/>
        </w:rPr>
        <w:t>资金来源</w:t>
      </w:r>
      <w:bookmarkEnd w:id="116"/>
      <w:bookmarkEnd w:id="117"/>
    </w:p>
    <w:p w14:paraId="524A9C1B" w14:textId="77777777" w:rsidR="00030D5B" w:rsidRDefault="00000000">
      <w:pPr>
        <w:pStyle w:val="23"/>
        <w:ind w:left="560"/>
      </w:pPr>
      <w:r>
        <w:rPr>
          <w:rFonts w:hint="eastAsia"/>
        </w:rPr>
        <w:t>3.1资金来源：见“投标人须知前附表”。</w:t>
      </w:r>
    </w:p>
    <w:p w14:paraId="13539F70" w14:textId="77777777" w:rsidR="00030D5B" w:rsidRDefault="00000000">
      <w:pPr>
        <w:pStyle w:val="4"/>
        <w:numPr>
          <w:ilvl w:val="0"/>
          <w:numId w:val="9"/>
        </w:numPr>
        <w:ind w:left="980"/>
      </w:pPr>
      <w:bookmarkStart w:id="118" w:name="_Toc172820048"/>
      <w:bookmarkStart w:id="119" w:name="_Toc140132760"/>
      <w:r>
        <w:rPr>
          <w:rFonts w:hint="eastAsia"/>
        </w:rPr>
        <w:t>投标人资格要求</w:t>
      </w:r>
      <w:bookmarkEnd w:id="118"/>
      <w:bookmarkEnd w:id="119"/>
    </w:p>
    <w:p w14:paraId="0A18472F" w14:textId="77777777" w:rsidR="00030D5B" w:rsidRDefault="00000000">
      <w:pPr>
        <w:pStyle w:val="23"/>
        <w:ind w:left="560"/>
      </w:pPr>
      <w:r>
        <w:rPr>
          <w:rFonts w:hint="eastAsia"/>
        </w:rPr>
        <w:t>4.1投标人资格要求：见“投标人须知前附表”；</w:t>
      </w:r>
    </w:p>
    <w:p w14:paraId="606F9217" w14:textId="77777777" w:rsidR="00030D5B" w:rsidRDefault="00000000">
      <w:pPr>
        <w:pStyle w:val="23"/>
        <w:ind w:left="560"/>
      </w:pPr>
      <w:r>
        <w:rPr>
          <w:rFonts w:hint="eastAsia"/>
        </w:rPr>
        <w:t xml:space="preserve">4.2“投标人须知前附表”规定接受联合体投标的，还应遵守以下规定： </w:t>
      </w:r>
    </w:p>
    <w:p w14:paraId="33446927" w14:textId="77777777" w:rsidR="00030D5B" w:rsidRDefault="00000000">
      <w:pPr>
        <w:pStyle w:val="23"/>
        <w:ind w:left="560"/>
      </w:pPr>
      <w:r>
        <w:rPr>
          <w:rFonts w:hint="eastAsia"/>
        </w:rPr>
        <w:t>（1）联合体各方应按招标文件提供的格式签订联合体协议书，明确联合体牵头人和各方权利义务；</w:t>
      </w:r>
    </w:p>
    <w:p w14:paraId="6282CD1D" w14:textId="77777777" w:rsidR="00030D5B" w:rsidRDefault="00000000">
      <w:pPr>
        <w:pStyle w:val="23"/>
        <w:ind w:left="560"/>
      </w:pPr>
      <w:r>
        <w:rPr>
          <w:rFonts w:hint="eastAsia"/>
        </w:rPr>
        <w:lastRenderedPageBreak/>
        <w:t>（2）由同一专业的单位组成的联合体，按照资质等级较低的单位确定资质等级；</w:t>
      </w:r>
    </w:p>
    <w:p w14:paraId="4F03CA78" w14:textId="77777777" w:rsidR="00030D5B" w:rsidRDefault="00000000">
      <w:pPr>
        <w:pStyle w:val="23"/>
        <w:ind w:left="560"/>
      </w:pPr>
      <w:r>
        <w:rPr>
          <w:rFonts w:hint="eastAsia"/>
        </w:rPr>
        <w:t>（3）联合体各方不得再以自己名义单独或参加其他联合体在本招标项目中投标。</w:t>
      </w:r>
    </w:p>
    <w:p w14:paraId="5F7B3DE0" w14:textId="77777777" w:rsidR="00030D5B" w:rsidRDefault="00000000">
      <w:pPr>
        <w:pStyle w:val="4"/>
        <w:numPr>
          <w:ilvl w:val="0"/>
          <w:numId w:val="9"/>
        </w:numPr>
        <w:ind w:left="980"/>
      </w:pPr>
      <w:bookmarkStart w:id="120" w:name="_Toc172820049"/>
      <w:r>
        <w:rPr>
          <w:rFonts w:hint="eastAsia"/>
        </w:rPr>
        <w:t>费用承担</w:t>
      </w:r>
      <w:bookmarkEnd w:id="120"/>
    </w:p>
    <w:p w14:paraId="1601A3E0" w14:textId="77777777" w:rsidR="00030D5B" w:rsidRDefault="00000000">
      <w:pPr>
        <w:pStyle w:val="23"/>
        <w:ind w:left="560"/>
      </w:pPr>
      <w:r>
        <w:rPr>
          <w:rFonts w:hint="eastAsia"/>
        </w:rPr>
        <w:t>5.1不论投标的结果如何，投标人应承担所有与准备和参加投标有关的费用。</w:t>
      </w:r>
    </w:p>
    <w:p w14:paraId="57F8989F" w14:textId="77777777" w:rsidR="00030D5B" w:rsidRDefault="00000000">
      <w:pPr>
        <w:pStyle w:val="4"/>
        <w:numPr>
          <w:ilvl w:val="0"/>
          <w:numId w:val="9"/>
        </w:numPr>
        <w:ind w:left="980"/>
      </w:pPr>
      <w:bookmarkStart w:id="121" w:name="_Toc140132761"/>
      <w:bookmarkStart w:id="122" w:name="_Toc172820050"/>
      <w:r>
        <w:rPr>
          <w:rFonts w:hint="eastAsia"/>
        </w:rPr>
        <w:t>保密</w:t>
      </w:r>
      <w:bookmarkEnd w:id="121"/>
      <w:bookmarkEnd w:id="122"/>
    </w:p>
    <w:p w14:paraId="7703FA34" w14:textId="77777777" w:rsidR="00030D5B" w:rsidRDefault="00000000">
      <w:pPr>
        <w:pStyle w:val="23"/>
        <w:ind w:left="560"/>
      </w:pPr>
      <w:r>
        <w:rPr>
          <w:rFonts w:hint="eastAsia"/>
        </w:rPr>
        <w:t xml:space="preserve">6.1参与招标投标活动的各方应对招标文件和投标文件中的商业和技术等秘密保密，否则应承担相应的法律责任。 </w:t>
      </w:r>
    </w:p>
    <w:p w14:paraId="6EA2930D" w14:textId="77777777" w:rsidR="00030D5B" w:rsidRDefault="00000000">
      <w:pPr>
        <w:pStyle w:val="4"/>
        <w:numPr>
          <w:ilvl w:val="0"/>
          <w:numId w:val="9"/>
        </w:numPr>
        <w:ind w:left="980"/>
      </w:pPr>
      <w:bookmarkStart w:id="123" w:name="_Toc140132762"/>
      <w:bookmarkStart w:id="124" w:name="_Toc172820051"/>
      <w:r>
        <w:rPr>
          <w:rFonts w:hint="eastAsia"/>
        </w:rPr>
        <w:t>语言文字</w:t>
      </w:r>
      <w:bookmarkEnd w:id="123"/>
      <w:bookmarkEnd w:id="124"/>
    </w:p>
    <w:p w14:paraId="6DF044CB" w14:textId="77777777" w:rsidR="00030D5B" w:rsidRDefault="00000000">
      <w:pPr>
        <w:pStyle w:val="23"/>
        <w:ind w:left="560"/>
      </w:pPr>
      <w:r>
        <w:rPr>
          <w:rFonts w:hint="eastAsia"/>
        </w:rPr>
        <w:t>7.1招标投标文件使用的语言文字为中文。专用术语使用外文的，应附有中文注释。</w:t>
      </w:r>
    </w:p>
    <w:p w14:paraId="358C0F51" w14:textId="77777777" w:rsidR="00030D5B" w:rsidRDefault="00000000">
      <w:pPr>
        <w:pStyle w:val="4"/>
        <w:numPr>
          <w:ilvl w:val="0"/>
          <w:numId w:val="9"/>
        </w:numPr>
        <w:ind w:left="980"/>
      </w:pPr>
      <w:bookmarkStart w:id="125" w:name="_Toc140132763"/>
      <w:bookmarkStart w:id="126" w:name="_Toc172820052"/>
      <w:r>
        <w:rPr>
          <w:rFonts w:hint="eastAsia"/>
        </w:rPr>
        <w:t>计量单位</w:t>
      </w:r>
      <w:bookmarkEnd w:id="125"/>
      <w:bookmarkEnd w:id="126"/>
    </w:p>
    <w:p w14:paraId="59345BBC" w14:textId="77777777" w:rsidR="00030D5B" w:rsidRDefault="00000000">
      <w:pPr>
        <w:pStyle w:val="23"/>
        <w:ind w:left="560"/>
      </w:pPr>
      <w:r>
        <w:rPr>
          <w:rFonts w:hint="eastAsia"/>
        </w:rPr>
        <w:t>8.1所有计量均采用中华人民共和国法定计量单位。</w:t>
      </w:r>
    </w:p>
    <w:p w14:paraId="48B015CF" w14:textId="77777777" w:rsidR="00030D5B" w:rsidRDefault="00000000">
      <w:pPr>
        <w:pStyle w:val="4"/>
        <w:numPr>
          <w:ilvl w:val="0"/>
          <w:numId w:val="9"/>
        </w:numPr>
        <w:ind w:left="980"/>
      </w:pPr>
      <w:bookmarkStart w:id="127" w:name="_Toc172820053"/>
      <w:bookmarkStart w:id="128" w:name="_Toc140132764"/>
      <w:r>
        <w:rPr>
          <w:rFonts w:hint="eastAsia"/>
        </w:rPr>
        <w:t>现场考察和答疑会</w:t>
      </w:r>
      <w:bookmarkEnd w:id="127"/>
      <w:bookmarkEnd w:id="128"/>
    </w:p>
    <w:p w14:paraId="2641903A" w14:textId="77777777" w:rsidR="00030D5B" w:rsidRDefault="00000000">
      <w:pPr>
        <w:pStyle w:val="23"/>
        <w:ind w:left="560"/>
      </w:pPr>
      <w:bookmarkStart w:id="129" w:name="_Hlk143529198"/>
      <w:r>
        <w:rPr>
          <w:rFonts w:hint="eastAsia"/>
        </w:rPr>
        <w:t xml:space="preserve">9.1 “投标人须知前附表”规定组织现场考察的，采购代理机构按“投标人须知前附表”规定的时间、地点组织投标人项目现场考察。 </w:t>
      </w:r>
    </w:p>
    <w:p w14:paraId="3C46B55F" w14:textId="77777777" w:rsidR="00030D5B" w:rsidRDefault="00000000">
      <w:pPr>
        <w:pStyle w:val="23"/>
        <w:ind w:left="560"/>
      </w:pPr>
      <w:r>
        <w:rPr>
          <w:rFonts w:hint="eastAsia"/>
        </w:rPr>
        <w:t>9.2 投标人现场考察发生的费用自理。</w:t>
      </w:r>
    </w:p>
    <w:p w14:paraId="7FA8CF1B" w14:textId="77777777" w:rsidR="00030D5B" w:rsidRDefault="00000000">
      <w:pPr>
        <w:pStyle w:val="23"/>
        <w:ind w:left="560"/>
      </w:pPr>
      <w:r>
        <w:rPr>
          <w:rFonts w:hint="eastAsia"/>
        </w:rPr>
        <w:t>9.3 在现场考察中，因投标人自身原因发生的人员伤亡和财产损失，由投标人自行负责。</w:t>
      </w:r>
    </w:p>
    <w:p w14:paraId="0A1E3799" w14:textId="77777777" w:rsidR="00030D5B" w:rsidRDefault="00000000">
      <w:pPr>
        <w:pStyle w:val="23"/>
        <w:ind w:left="560"/>
      </w:pPr>
      <w:r>
        <w:rPr>
          <w:rFonts w:hint="eastAsia"/>
        </w:rPr>
        <w:t>9.4 采购人在现场考察中介绍的项目场地和相关的周边环境情况，仅</w:t>
      </w:r>
      <w:r>
        <w:rPr>
          <w:rFonts w:hint="eastAsia"/>
        </w:rPr>
        <w:lastRenderedPageBreak/>
        <w:t>供投标人在编制投标文件时参考，采购人和采购代理机构不对投标人据此</w:t>
      </w:r>
      <w:proofErr w:type="gramStart"/>
      <w:r>
        <w:rPr>
          <w:rFonts w:hint="eastAsia"/>
        </w:rPr>
        <w:t>作出</w:t>
      </w:r>
      <w:proofErr w:type="gramEnd"/>
      <w:r>
        <w:rPr>
          <w:rFonts w:hint="eastAsia"/>
        </w:rPr>
        <w:t>的判断和决策负责。</w:t>
      </w:r>
    </w:p>
    <w:p w14:paraId="44479491" w14:textId="77777777" w:rsidR="00030D5B" w:rsidRDefault="00000000">
      <w:pPr>
        <w:pStyle w:val="23"/>
        <w:ind w:left="560"/>
      </w:pPr>
      <w:r>
        <w:rPr>
          <w:rFonts w:hint="eastAsia"/>
        </w:rPr>
        <w:t>9.5 “投标人须知前附表”规定召开答疑会的，采购代理机构按“投标人须知前附表”规定的时间和地点召开答疑会，澄清投标人提出的问题。</w:t>
      </w:r>
    </w:p>
    <w:p w14:paraId="091B4A0F" w14:textId="77777777" w:rsidR="00030D5B" w:rsidRDefault="00000000">
      <w:pPr>
        <w:pStyle w:val="4"/>
        <w:numPr>
          <w:ilvl w:val="0"/>
          <w:numId w:val="9"/>
        </w:numPr>
        <w:ind w:left="980"/>
      </w:pPr>
      <w:bookmarkStart w:id="130" w:name="_Toc140132765"/>
      <w:bookmarkStart w:id="131" w:name="_Toc172820054"/>
      <w:bookmarkEnd w:id="129"/>
      <w:r>
        <w:rPr>
          <w:rFonts w:hint="eastAsia"/>
        </w:rPr>
        <w:t>中标后分包</w:t>
      </w:r>
      <w:bookmarkEnd w:id="130"/>
      <w:bookmarkEnd w:id="131"/>
    </w:p>
    <w:p w14:paraId="76F4CA95" w14:textId="77777777" w:rsidR="00030D5B" w:rsidRDefault="00000000">
      <w:pPr>
        <w:pStyle w:val="23"/>
        <w:ind w:left="560"/>
      </w:pPr>
      <w:r>
        <w:rPr>
          <w:rFonts w:hint="eastAsia"/>
        </w:rPr>
        <w:t>10.1 “投标人须知前附表”规定允许分包的，投标人应当遵守其分包规定。</w:t>
      </w:r>
    </w:p>
    <w:p w14:paraId="280CAB9E" w14:textId="77777777" w:rsidR="00030D5B" w:rsidRDefault="00000000">
      <w:pPr>
        <w:pStyle w:val="23"/>
        <w:ind w:left="560"/>
      </w:pPr>
      <w:r>
        <w:rPr>
          <w:rFonts w:hint="eastAsia"/>
        </w:rPr>
        <w:t>10.2 投标人未遵守招标文件分包规定的，其</w:t>
      </w:r>
      <w:r>
        <w:rPr>
          <w:rFonts w:hint="eastAsia"/>
          <w:b/>
          <w:bCs/>
        </w:rPr>
        <w:t>投标无效</w:t>
      </w:r>
      <w:r>
        <w:rPr>
          <w:rFonts w:hint="eastAsia"/>
        </w:rPr>
        <w:t>。分包规定见“投标人须知前附表”。</w:t>
      </w:r>
    </w:p>
    <w:p w14:paraId="09209F0C" w14:textId="77777777" w:rsidR="00030D5B" w:rsidRDefault="00000000">
      <w:pPr>
        <w:pStyle w:val="4"/>
        <w:numPr>
          <w:ilvl w:val="0"/>
          <w:numId w:val="9"/>
        </w:numPr>
        <w:ind w:left="980"/>
      </w:pPr>
      <w:bookmarkStart w:id="132" w:name="_Toc172820055"/>
      <w:bookmarkStart w:id="133" w:name="_Toc155185858"/>
      <w:bookmarkStart w:id="134" w:name="_Toc155185871"/>
      <w:r>
        <w:rPr>
          <w:rFonts w:hint="eastAsia"/>
        </w:rPr>
        <w:t>电子投标说明</w:t>
      </w:r>
      <w:bookmarkEnd w:id="132"/>
      <w:bookmarkEnd w:id="133"/>
    </w:p>
    <w:p w14:paraId="4382503F" w14:textId="77777777" w:rsidR="00030D5B" w:rsidRDefault="00000000">
      <w:pPr>
        <w:pStyle w:val="23"/>
        <w:ind w:left="560"/>
      </w:pPr>
      <w:r>
        <w:rPr>
          <w:rFonts w:hint="eastAsia"/>
        </w:rPr>
        <w:t>1</w:t>
      </w:r>
      <w:r>
        <w:t>1.1</w:t>
      </w:r>
      <w:r>
        <w:rPr>
          <w:rFonts w:hint="eastAsia"/>
        </w:rPr>
        <w:t>由于本项目采用电子招标方式，潜在投标人的名单将在投标截止时间后才会解密。因此，采购人或采购代理机构无法通过传统的传真或邮件方式，将招标文件的澄清或修改内容逐一通知到每位已获取招标文件的潜在投标人。为确保信息的及时性和准确性，澄清或修改的内容将仅在湖北省政府采购网上以更正公告的形式发布。潜在投标人需密切关注该网站，及时查看并下载相关更正公告。若因潜在投标人未能及时查看或下载相关更正公告，而导致的一切后果，将由潜在投标人自行承担；</w:t>
      </w:r>
    </w:p>
    <w:p w14:paraId="794D6643" w14:textId="77777777" w:rsidR="00030D5B" w:rsidRDefault="00000000">
      <w:pPr>
        <w:pStyle w:val="23"/>
        <w:ind w:left="560"/>
      </w:pPr>
      <w:r>
        <w:rPr>
          <w:rFonts w:hint="eastAsia"/>
        </w:rPr>
        <w:t>1</w:t>
      </w:r>
      <w:r>
        <w:t>1.2制作电子投标文件需要数字证书（简称“CA”）和电子签章，请</w:t>
      </w:r>
      <w:r>
        <w:rPr>
          <w:rFonts w:hint="eastAsia"/>
        </w:rPr>
        <w:t>供应商</w:t>
      </w:r>
      <w:r>
        <w:t>及时办理数字证书及电子签章</w:t>
      </w:r>
      <w:r>
        <w:rPr>
          <w:rFonts w:hint="eastAsia"/>
        </w:rPr>
        <w:t>，</w:t>
      </w:r>
      <w:r>
        <w:t>并在“湖北省政府采购电子交易数据汇聚平台”中完成数字证书绑定；</w:t>
      </w:r>
    </w:p>
    <w:p w14:paraId="29590F54" w14:textId="77777777" w:rsidR="00030D5B" w:rsidRDefault="00000000">
      <w:pPr>
        <w:pStyle w:val="23"/>
        <w:ind w:left="560"/>
      </w:pPr>
      <w:r>
        <w:t>11.3数字证书及电子签章必须是在“湖北省政府采购电子交易数据汇聚平台”中实现了互联互通对接的产品。办理地点详见“湖北省政府采购电子交易数据汇聚平台”中“已对接CA厂商名录”专栏。</w:t>
      </w:r>
    </w:p>
    <w:p w14:paraId="58ADCE13" w14:textId="77777777" w:rsidR="00030D5B" w:rsidRDefault="00000000">
      <w:pPr>
        <w:pStyle w:val="23"/>
        <w:ind w:left="560"/>
      </w:pPr>
      <w:r>
        <w:rPr>
          <w:rFonts w:hint="eastAsia"/>
        </w:rPr>
        <w:t>1</w:t>
      </w:r>
      <w:r>
        <w:t>1.4本招标文件中电子化招标采购的有关概念：</w:t>
      </w:r>
    </w:p>
    <w:p w14:paraId="1EC79076" w14:textId="77777777" w:rsidR="00030D5B" w:rsidRDefault="00000000">
      <w:pPr>
        <w:pStyle w:val="23"/>
        <w:numPr>
          <w:ilvl w:val="0"/>
          <w:numId w:val="10"/>
        </w:numPr>
        <w:ind w:left="980"/>
      </w:pPr>
      <w:r>
        <w:rPr>
          <w:rFonts w:hint="eastAsia"/>
          <w:b/>
          <w:bCs/>
        </w:rPr>
        <w:t>电子签名</w:t>
      </w:r>
      <w:r>
        <w:rPr>
          <w:rFonts w:hint="eastAsia"/>
        </w:rPr>
        <w:t>：指运用电子密码技术，在数据电文中以电子形式所含，</w:t>
      </w:r>
      <w:r>
        <w:rPr>
          <w:rFonts w:hint="eastAsia"/>
        </w:rPr>
        <w:lastRenderedPageBreak/>
        <w:t>用于识别签名人（法人或自然人）身份并表明签名人认可其中内容的数据。</w:t>
      </w:r>
    </w:p>
    <w:p w14:paraId="68FDC55F" w14:textId="77777777" w:rsidR="00030D5B" w:rsidRDefault="00000000">
      <w:pPr>
        <w:pStyle w:val="23"/>
        <w:numPr>
          <w:ilvl w:val="0"/>
          <w:numId w:val="10"/>
        </w:numPr>
        <w:ind w:left="980"/>
      </w:pPr>
      <w:r>
        <w:rPr>
          <w:rFonts w:hint="eastAsia"/>
          <w:b/>
          <w:bCs/>
        </w:rPr>
        <w:t>电子印章</w:t>
      </w:r>
      <w:r>
        <w:rPr>
          <w:rFonts w:hint="eastAsia"/>
        </w:rPr>
        <w:t>：指模拟在纸质文件上加盖传统实物印章的外观和方式进行电子签名的形式。</w:t>
      </w:r>
    </w:p>
    <w:p w14:paraId="6A89CACA" w14:textId="77777777" w:rsidR="00030D5B" w:rsidRDefault="00000000">
      <w:pPr>
        <w:pStyle w:val="23"/>
        <w:numPr>
          <w:ilvl w:val="0"/>
          <w:numId w:val="10"/>
        </w:numPr>
        <w:ind w:left="980"/>
      </w:pPr>
      <w:r>
        <w:rPr>
          <w:rFonts w:hint="eastAsia"/>
          <w:b/>
          <w:bCs/>
        </w:rPr>
        <w:t>数字证书（简称“</w:t>
      </w:r>
      <w:r>
        <w:rPr>
          <w:b/>
          <w:bCs/>
        </w:rPr>
        <w:t>CA”）：</w:t>
      </w:r>
      <w:r>
        <w:t>经过有关部门认可的电子认证服务机构基于 PKI 技术签发、认证和管理的数字证书。CA 证书具有数据电文交换中身份识别、电子签名、加密解密等功能。</w:t>
      </w:r>
    </w:p>
    <w:p w14:paraId="43359C32" w14:textId="77777777" w:rsidR="00030D5B" w:rsidRDefault="00000000">
      <w:pPr>
        <w:pStyle w:val="23"/>
        <w:numPr>
          <w:ilvl w:val="0"/>
          <w:numId w:val="10"/>
        </w:numPr>
        <w:ind w:left="980"/>
      </w:pPr>
      <w:r>
        <w:rPr>
          <w:rFonts w:hint="eastAsia"/>
          <w:b/>
          <w:bCs/>
        </w:rPr>
        <w:t>供应商客户端：</w:t>
      </w:r>
      <w:r>
        <w:rPr>
          <w:rFonts w:hint="eastAsia"/>
        </w:rPr>
        <w:t>是按照《湖北省政府采购数据汇聚平台数字化标准规范体系》与“湖北省政府采购电子交易数据汇聚平台”完成对接的供应商投标软件。供应商可在湖北省政府采购电子交易数据汇聚平台中下载使用。</w:t>
      </w:r>
    </w:p>
    <w:p w14:paraId="7AB60AD1" w14:textId="77777777" w:rsidR="00030D5B" w:rsidRDefault="00000000">
      <w:pPr>
        <w:pStyle w:val="23"/>
        <w:ind w:left="560"/>
      </w:pPr>
      <w:r>
        <w:t>11.5</w:t>
      </w:r>
      <w:r>
        <w:rPr>
          <w:rFonts w:hint="eastAsia"/>
        </w:rPr>
        <w:t>电子交易系统咨询：投标人应当充分考虑到电子投标可能会发生的各种问题和风险，特别是投标文件签署、提交等问题，无特殊情况，应当按照“投标人须知前附表”的规定咨询采购代理机构或政府采购交易系统。</w:t>
      </w:r>
    </w:p>
    <w:p w14:paraId="34CA0044" w14:textId="77777777" w:rsidR="00030D5B" w:rsidRDefault="00000000">
      <w:pPr>
        <w:pStyle w:val="23"/>
        <w:ind w:left="560"/>
      </w:pPr>
      <w:r>
        <w:t>11.6</w:t>
      </w:r>
      <w:r>
        <w:rPr>
          <w:rFonts w:hint="eastAsia"/>
        </w:rPr>
        <w:t>政府采购交易系统</w:t>
      </w:r>
      <w:r>
        <w:t>联系方式详见“投标人须知前附表”</w:t>
      </w:r>
      <w:r>
        <w:rPr>
          <w:rFonts w:hint="eastAsia"/>
        </w:rPr>
        <w:t>。</w:t>
      </w:r>
    </w:p>
    <w:p w14:paraId="447912C9" w14:textId="77777777" w:rsidR="00030D5B" w:rsidRDefault="00000000">
      <w:pPr>
        <w:pStyle w:val="3"/>
        <w:numPr>
          <w:ilvl w:val="0"/>
          <w:numId w:val="8"/>
        </w:numPr>
        <w:ind w:left="980"/>
      </w:pPr>
      <w:bookmarkStart w:id="135" w:name="_Toc172820056"/>
      <w:r>
        <w:rPr>
          <w:rFonts w:hint="eastAsia"/>
        </w:rPr>
        <w:t>招标文件</w:t>
      </w:r>
      <w:bookmarkEnd w:id="134"/>
      <w:bookmarkEnd w:id="135"/>
    </w:p>
    <w:p w14:paraId="73D279F0" w14:textId="77777777" w:rsidR="00030D5B" w:rsidRDefault="00000000">
      <w:pPr>
        <w:pStyle w:val="4"/>
        <w:numPr>
          <w:ilvl w:val="0"/>
          <w:numId w:val="9"/>
        </w:numPr>
        <w:ind w:left="980"/>
      </w:pPr>
      <w:bookmarkStart w:id="136" w:name="_Toc140132768"/>
      <w:bookmarkStart w:id="137" w:name="_Toc172820057"/>
      <w:r>
        <w:rPr>
          <w:rFonts w:hint="eastAsia"/>
        </w:rPr>
        <w:t>招标文件的组成</w:t>
      </w:r>
      <w:bookmarkEnd w:id="136"/>
      <w:bookmarkEnd w:id="137"/>
    </w:p>
    <w:p w14:paraId="6C9CF2FB" w14:textId="77777777" w:rsidR="00030D5B" w:rsidRDefault="00000000">
      <w:pPr>
        <w:ind w:left="560" w:firstLineChars="200" w:firstLine="480"/>
        <w:rPr>
          <w:rFonts w:cs="仿宋_GB2312"/>
          <w:szCs w:val="24"/>
        </w:rPr>
      </w:pPr>
      <w:r>
        <w:rPr>
          <w:rFonts w:cs="仿宋_GB2312"/>
          <w:szCs w:val="24"/>
        </w:rPr>
        <w:t>12</w:t>
      </w:r>
      <w:r>
        <w:rPr>
          <w:rFonts w:cs="仿宋_GB2312" w:hint="eastAsia"/>
          <w:szCs w:val="24"/>
        </w:rPr>
        <w:t>.1本招标文件包括下列文件及根据本章第9款、第</w:t>
      </w:r>
      <w:r>
        <w:rPr>
          <w:rFonts w:cs="仿宋_GB2312"/>
          <w:szCs w:val="24"/>
        </w:rPr>
        <w:t>13</w:t>
      </w:r>
      <w:r>
        <w:rPr>
          <w:rFonts w:cs="仿宋_GB2312" w:hint="eastAsia"/>
          <w:szCs w:val="24"/>
        </w:rPr>
        <w:t>款对招标文件所作的澄清或者修改。</w:t>
      </w:r>
    </w:p>
    <w:p w14:paraId="5C227EB1" w14:textId="77777777" w:rsidR="00030D5B" w:rsidRDefault="00000000">
      <w:pPr>
        <w:ind w:left="560" w:firstLineChars="200" w:firstLine="480"/>
        <w:rPr>
          <w:rFonts w:cs="仿宋_GB2312"/>
          <w:szCs w:val="24"/>
        </w:rPr>
      </w:pPr>
      <w:r>
        <w:rPr>
          <w:rFonts w:cs="仿宋_GB2312" w:hint="eastAsia"/>
          <w:szCs w:val="24"/>
        </w:rPr>
        <w:t>第一章 投标邀请</w:t>
      </w:r>
    </w:p>
    <w:p w14:paraId="326341B7" w14:textId="77777777" w:rsidR="00030D5B" w:rsidRDefault="00000000">
      <w:pPr>
        <w:ind w:left="560" w:firstLineChars="200" w:firstLine="480"/>
        <w:rPr>
          <w:rFonts w:cs="仿宋_GB2312"/>
          <w:szCs w:val="24"/>
        </w:rPr>
      </w:pPr>
      <w:r>
        <w:rPr>
          <w:rFonts w:cs="仿宋_GB2312" w:hint="eastAsia"/>
          <w:szCs w:val="24"/>
        </w:rPr>
        <w:t>第二章 投标人须知</w:t>
      </w:r>
    </w:p>
    <w:p w14:paraId="24DCD529" w14:textId="77777777" w:rsidR="00030D5B" w:rsidRDefault="00000000">
      <w:pPr>
        <w:ind w:left="560" w:firstLineChars="200" w:firstLine="480"/>
        <w:rPr>
          <w:rFonts w:cs="仿宋_GB2312"/>
          <w:szCs w:val="24"/>
        </w:rPr>
      </w:pPr>
      <w:r>
        <w:rPr>
          <w:rFonts w:cs="仿宋_GB2312" w:hint="eastAsia"/>
          <w:szCs w:val="24"/>
        </w:rPr>
        <w:t>第三章 采购需求</w:t>
      </w:r>
    </w:p>
    <w:p w14:paraId="46EA4AE7" w14:textId="77777777" w:rsidR="00030D5B" w:rsidRDefault="00000000">
      <w:pPr>
        <w:ind w:left="560" w:firstLineChars="200" w:firstLine="480"/>
        <w:rPr>
          <w:rFonts w:cs="仿宋_GB2312"/>
          <w:szCs w:val="24"/>
        </w:rPr>
      </w:pPr>
      <w:r>
        <w:rPr>
          <w:rFonts w:cs="仿宋_GB2312" w:hint="eastAsia"/>
          <w:szCs w:val="24"/>
        </w:rPr>
        <w:t>第四章 资格审查方法及标准</w:t>
      </w:r>
    </w:p>
    <w:p w14:paraId="254864EC" w14:textId="77777777" w:rsidR="00030D5B" w:rsidRDefault="00000000">
      <w:pPr>
        <w:ind w:left="560" w:firstLineChars="200" w:firstLine="480"/>
        <w:rPr>
          <w:rFonts w:cs="仿宋_GB2312"/>
          <w:szCs w:val="24"/>
        </w:rPr>
      </w:pPr>
      <w:r>
        <w:rPr>
          <w:rFonts w:cs="仿宋_GB2312" w:hint="eastAsia"/>
          <w:szCs w:val="24"/>
        </w:rPr>
        <w:t>第五章 评标办法及标准</w:t>
      </w:r>
    </w:p>
    <w:p w14:paraId="655485E0" w14:textId="77777777" w:rsidR="00030D5B" w:rsidRDefault="00000000">
      <w:pPr>
        <w:ind w:left="560" w:firstLineChars="200" w:firstLine="480"/>
        <w:rPr>
          <w:rFonts w:cs="仿宋_GB2312"/>
          <w:szCs w:val="24"/>
        </w:rPr>
      </w:pPr>
      <w:r>
        <w:rPr>
          <w:rFonts w:cs="仿宋_GB2312" w:hint="eastAsia"/>
          <w:szCs w:val="24"/>
        </w:rPr>
        <w:t>第六章 合同草案</w:t>
      </w:r>
    </w:p>
    <w:p w14:paraId="76A0E1E6" w14:textId="77777777" w:rsidR="00030D5B" w:rsidRDefault="00000000">
      <w:pPr>
        <w:ind w:left="560" w:firstLineChars="200" w:firstLine="480"/>
        <w:rPr>
          <w:rFonts w:cs="仿宋_GB2312"/>
          <w:szCs w:val="24"/>
        </w:rPr>
      </w:pPr>
      <w:r>
        <w:rPr>
          <w:rFonts w:cs="仿宋_GB2312" w:hint="eastAsia"/>
          <w:szCs w:val="24"/>
        </w:rPr>
        <w:t>第七章 投标文件的格式</w:t>
      </w:r>
    </w:p>
    <w:p w14:paraId="15073A9B" w14:textId="77777777" w:rsidR="00030D5B" w:rsidRDefault="00000000">
      <w:pPr>
        <w:pStyle w:val="4"/>
        <w:numPr>
          <w:ilvl w:val="0"/>
          <w:numId w:val="9"/>
        </w:numPr>
        <w:ind w:left="980"/>
      </w:pPr>
      <w:bookmarkStart w:id="138" w:name="_Toc140132769"/>
      <w:bookmarkStart w:id="139" w:name="_Toc172820058"/>
      <w:r>
        <w:rPr>
          <w:rFonts w:hint="eastAsia"/>
        </w:rPr>
        <w:lastRenderedPageBreak/>
        <w:t>招标文件的询问、澄清或者修改</w:t>
      </w:r>
      <w:bookmarkEnd w:id="138"/>
      <w:bookmarkEnd w:id="139"/>
    </w:p>
    <w:p w14:paraId="515FFE23" w14:textId="77777777" w:rsidR="00030D5B" w:rsidRDefault="00000000">
      <w:pPr>
        <w:ind w:left="560" w:firstLineChars="200" w:firstLine="480"/>
        <w:rPr>
          <w:rFonts w:cs="仿宋_GB2312"/>
          <w:szCs w:val="24"/>
        </w:rPr>
      </w:pPr>
      <w:r>
        <w:rPr>
          <w:rFonts w:cs="仿宋_GB2312"/>
          <w:szCs w:val="24"/>
        </w:rPr>
        <w:t>13</w:t>
      </w:r>
      <w:r>
        <w:rPr>
          <w:rFonts w:cs="仿宋_GB2312" w:hint="eastAsia"/>
          <w:szCs w:val="24"/>
        </w:rPr>
        <w:t>.</w:t>
      </w:r>
      <w:r>
        <w:rPr>
          <w:rFonts w:cs="仿宋_GB2312"/>
          <w:szCs w:val="24"/>
        </w:rPr>
        <w:t>1</w:t>
      </w:r>
      <w:r>
        <w:rPr>
          <w:rFonts w:cs="仿宋_GB2312" w:hint="eastAsia"/>
          <w:szCs w:val="24"/>
        </w:rPr>
        <w:t xml:space="preserve"> 投标人对采购项目有疑问的，可以按照“投标人须知前附表”中的规定提出询问。采购人或采购代理机构将在收到询问后依法予以答复。对招标文件询问的答复，在必要时将以澄清形式推送给每个获取招标文件的潜在投标人(答复中不包括问题的来源)。</w:t>
      </w:r>
    </w:p>
    <w:p w14:paraId="6AA55689" w14:textId="77777777" w:rsidR="00030D5B" w:rsidRDefault="00000000">
      <w:pPr>
        <w:ind w:left="560" w:firstLineChars="200" w:firstLine="480"/>
        <w:rPr>
          <w:rFonts w:cs="仿宋_GB2312"/>
          <w:szCs w:val="24"/>
        </w:rPr>
      </w:pPr>
      <w:r>
        <w:rPr>
          <w:rFonts w:cs="仿宋_GB2312"/>
          <w:szCs w:val="24"/>
        </w:rPr>
        <w:t>13</w:t>
      </w:r>
      <w:r>
        <w:rPr>
          <w:rFonts w:cs="仿宋_GB2312" w:hint="eastAsia"/>
          <w:szCs w:val="24"/>
        </w:rPr>
        <w:t>.2 采购人或者采购代理机构可以对已发出的招标文件进行必要的澄清或者修改。</w:t>
      </w:r>
      <w:r>
        <w:rPr>
          <w:rFonts w:hint="eastAsia"/>
        </w:rPr>
        <w:t>澄清或修改的内容为招标文件的组成部分，并对所有获取招标文件的潜在投标人具有约束力。</w:t>
      </w:r>
    </w:p>
    <w:p w14:paraId="63F5AD18" w14:textId="77777777" w:rsidR="00030D5B" w:rsidRDefault="00000000">
      <w:pPr>
        <w:ind w:left="560" w:firstLineChars="200" w:firstLine="480"/>
        <w:rPr>
          <w:rFonts w:cs="仿宋_GB2312"/>
          <w:szCs w:val="24"/>
        </w:rPr>
      </w:pPr>
      <w:r>
        <w:rPr>
          <w:rFonts w:cs="仿宋_GB2312"/>
          <w:szCs w:val="24"/>
        </w:rPr>
        <w:t>13</w:t>
      </w:r>
      <w:r>
        <w:rPr>
          <w:rFonts w:cs="仿宋_GB2312" w:hint="eastAsia"/>
          <w:szCs w:val="24"/>
        </w:rPr>
        <w:t>.3 招标文件的澄清或者修改以书面形式发给所有领取招标文件的投标人，但不包括问题的来源。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2FE5E10" w14:textId="77777777" w:rsidR="00030D5B" w:rsidRDefault="00000000">
      <w:pPr>
        <w:pStyle w:val="23"/>
        <w:ind w:left="560"/>
      </w:pPr>
      <w:r>
        <w:t>13.</w:t>
      </w:r>
      <w:r>
        <w:rPr>
          <w:rFonts w:hint="eastAsia"/>
        </w:rPr>
        <w:t xml:space="preserve">4 </w:t>
      </w:r>
      <w:r>
        <w:rPr>
          <w:rFonts w:cs="仿宋_GB2312" w:hint="eastAsia"/>
          <w:szCs w:val="24"/>
        </w:rPr>
        <w:t>本</w:t>
      </w:r>
      <w:proofErr w:type="gramStart"/>
      <w:r>
        <w:rPr>
          <w:rFonts w:cs="仿宋_GB2312" w:hint="eastAsia"/>
          <w:szCs w:val="24"/>
        </w:rPr>
        <w:t>”</w:t>
      </w:r>
      <w:proofErr w:type="gramEnd"/>
      <w:r>
        <w:rPr>
          <w:rFonts w:cs="仿宋_GB2312" w:hint="eastAsia"/>
          <w:szCs w:val="24"/>
        </w:rPr>
        <w:t>投标人须知</w:t>
      </w:r>
      <w:proofErr w:type="gramStart"/>
      <w:r>
        <w:rPr>
          <w:rFonts w:cs="仿宋_GB2312" w:hint="eastAsia"/>
          <w:szCs w:val="24"/>
        </w:rPr>
        <w:t>”</w:t>
      </w:r>
      <w:proofErr w:type="gramEnd"/>
      <w:r>
        <w:rPr>
          <w:rFonts w:cs="仿宋_GB2312" w:hint="eastAsia"/>
          <w:szCs w:val="24"/>
        </w:rPr>
        <w:t>所称“</w:t>
      </w:r>
      <w:r>
        <w:rPr>
          <w:rFonts w:hint="eastAsia"/>
        </w:rPr>
        <w:t>书面形式</w:t>
      </w:r>
      <w:r>
        <w:rPr>
          <w:rFonts w:cs="仿宋_GB2312" w:hint="eastAsia"/>
          <w:szCs w:val="24"/>
        </w:rPr>
        <w:t>”</w:t>
      </w:r>
      <w:r>
        <w:rPr>
          <w:rFonts w:hint="eastAsia"/>
        </w:rPr>
        <w:t>包括系统消息、湖北省政府采购网中发布的公告。</w:t>
      </w:r>
    </w:p>
    <w:p w14:paraId="536B7EAD" w14:textId="77777777" w:rsidR="00030D5B" w:rsidRDefault="00000000">
      <w:pPr>
        <w:pStyle w:val="3"/>
        <w:numPr>
          <w:ilvl w:val="0"/>
          <w:numId w:val="8"/>
        </w:numPr>
        <w:ind w:left="980"/>
      </w:pPr>
      <w:bookmarkStart w:id="140" w:name="_Toc155185872"/>
      <w:bookmarkStart w:id="141" w:name="_Toc172820059"/>
      <w:r>
        <w:rPr>
          <w:rFonts w:hint="eastAsia"/>
        </w:rPr>
        <w:t>投标文件</w:t>
      </w:r>
      <w:bookmarkEnd w:id="140"/>
      <w:bookmarkEnd w:id="141"/>
    </w:p>
    <w:p w14:paraId="5DE79E25" w14:textId="77777777" w:rsidR="00030D5B" w:rsidRDefault="00000000">
      <w:pPr>
        <w:pStyle w:val="4"/>
        <w:numPr>
          <w:ilvl w:val="0"/>
          <w:numId w:val="9"/>
        </w:numPr>
        <w:ind w:left="980"/>
      </w:pPr>
      <w:bookmarkStart w:id="142" w:name="_Toc172820060"/>
      <w:r>
        <w:rPr>
          <w:rFonts w:hint="eastAsia"/>
        </w:rPr>
        <w:t>投标文件的组成</w:t>
      </w:r>
      <w:bookmarkEnd w:id="142"/>
    </w:p>
    <w:p w14:paraId="19AACF7B" w14:textId="77777777" w:rsidR="00030D5B" w:rsidRDefault="00000000">
      <w:pPr>
        <w:ind w:left="560" w:firstLineChars="200" w:firstLine="480"/>
        <w:rPr>
          <w:rFonts w:cs="仿宋_GB2312"/>
          <w:szCs w:val="24"/>
        </w:rPr>
      </w:pPr>
      <w:r>
        <w:rPr>
          <w:rFonts w:cs="仿宋_GB2312" w:hint="eastAsia"/>
          <w:szCs w:val="24"/>
        </w:rPr>
        <w:t>一、投标函及报价文件</w:t>
      </w:r>
    </w:p>
    <w:p w14:paraId="48E65396" w14:textId="77777777" w:rsidR="00030D5B" w:rsidRDefault="00000000">
      <w:pPr>
        <w:ind w:left="560" w:firstLineChars="200" w:firstLine="480"/>
        <w:rPr>
          <w:rFonts w:cs="仿宋_GB2312"/>
          <w:szCs w:val="24"/>
        </w:rPr>
      </w:pPr>
      <w:r>
        <w:rPr>
          <w:rFonts w:cs="仿宋_GB2312" w:hint="eastAsia"/>
          <w:szCs w:val="24"/>
        </w:rPr>
        <w:t>（一）投标函</w:t>
      </w:r>
    </w:p>
    <w:p w14:paraId="47217A48" w14:textId="77777777" w:rsidR="00030D5B" w:rsidRDefault="00000000">
      <w:pPr>
        <w:ind w:left="560" w:firstLineChars="200" w:firstLine="480"/>
        <w:rPr>
          <w:rFonts w:cs="仿宋_GB2312"/>
          <w:szCs w:val="24"/>
        </w:rPr>
      </w:pPr>
      <w:r>
        <w:rPr>
          <w:rFonts w:cs="仿宋_GB2312" w:hint="eastAsia"/>
          <w:szCs w:val="24"/>
        </w:rPr>
        <w:t>（二）开标一览表</w:t>
      </w:r>
    </w:p>
    <w:p w14:paraId="6A5CFF5C" w14:textId="77777777" w:rsidR="00030D5B" w:rsidRDefault="00000000">
      <w:pPr>
        <w:ind w:left="560" w:firstLineChars="200" w:firstLine="480"/>
        <w:rPr>
          <w:rFonts w:cs="仿宋_GB2312"/>
          <w:szCs w:val="24"/>
        </w:rPr>
      </w:pPr>
      <w:r>
        <w:rPr>
          <w:rFonts w:cs="仿宋_GB2312" w:hint="eastAsia"/>
          <w:szCs w:val="24"/>
        </w:rPr>
        <w:t>（三）分项报价表</w:t>
      </w:r>
    </w:p>
    <w:p w14:paraId="0CBD5925" w14:textId="77777777" w:rsidR="00030D5B" w:rsidRDefault="00000000">
      <w:pPr>
        <w:ind w:left="560" w:firstLineChars="200" w:firstLine="480"/>
        <w:rPr>
          <w:rFonts w:cs="仿宋_GB2312"/>
          <w:szCs w:val="24"/>
        </w:rPr>
      </w:pPr>
      <w:r>
        <w:rPr>
          <w:rFonts w:cs="仿宋_GB2312" w:hint="eastAsia"/>
          <w:szCs w:val="24"/>
        </w:rPr>
        <w:t>（四）法定代表人（负责人）身份证明</w:t>
      </w:r>
    </w:p>
    <w:p w14:paraId="5711A96C" w14:textId="77777777" w:rsidR="00030D5B" w:rsidRDefault="00000000">
      <w:pPr>
        <w:ind w:left="560" w:firstLineChars="200" w:firstLine="480"/>
        <w:rPr>
          <w:rFonts w:cs="仿宋_GB2312"/>
          <w:szCs w:val="24"/>
        </w:rPr>
      </w:pPr>
      <w:r>
        <w:rPr>
          <w:rFonts w:cs="仿宋_GB2312" w:hint="eastAsia"/>
          <w:szCs w:val="24"/>
        </w:rPr>
        <w:t>（五）法定代表人（负责人）授权书</w:t>
      </w:r>
    </w:p>
    <w:p w14:paraId="5B9D6AED" w14:textId="77777777" w:rsidR="00030D5B" w:rsidRDefault="00000000">
      <w:pPr>
        <w:ind w:left="560" w:firstLineChars="200" w:firstLine="480"/>
        <w:rPr>
          <w:rFonts w:cs="仿宋_GB2312"/>
          <w:szCs w:val="24"/>
        </w:rPr>
      </w:pPr>
      <w:r>
        <w:rPr>
          <w:rFonts w:cs="仿宋_GB2312" w:hint="eastAsia"/>
          <w:szCs w:val="24"/>
        </w:rPr>
        <w:t>二、资格证明文件</w:t>
      </w:r>
    </w:p>
    <w:p w14:paraId="411BE602" w14:textId="77777777" w:rsidR="00030D5B" w:rsidRDefault="00000000">
      <w:pPr>
        <w:ind w:left="560" w:firstLineChars="200" w:firstLine="480"/>
        <w:rPr>
          <w:rFonts w:cs="仿宋_GB2312"/>
          <w:szCs w:val="24"/>
        </w:rPr>
      </w:pPr>
      <w:r>
        <w:rPr>
          <w:rFonts w:cs="仿宋_GB2312" w:hint="eastAsia"/>
          <w:szCs w:val="24"/>
        </w:rPr>
        <w:t>（一）企业法人营业执照、事业单位法人证书或团体组织法人证书</w:t>
      </w:r>
    </w:p>
    <w:p w14:paraId="6653A162" w14:textId="77777777" w:rsidR="00030D5B" w:rsidRDefault="00000000">
      <w:pPr>
        <w:ind w:left="560" w:firstLineChars="200" w:firstLine="480"/>
        <w:rPr>
          <w:rFonts w:cs="仿宋_GB2312"/>
          <w:szCs w:val="24"/>
        </w:rPr>
      </w:pPr>
      <w:r>
        <w:rPr>
          <w:rFonts w:cs="仿宋_GB2312" w:hint="eastAsia"/>
          <w:szCs w:val="24"/>
        </w:rPr>
        <w:t>（二）资格条件承诺书</w:t>
      </w:r>
    </w:p>
    <w:p w14:paraId="31631175" w14:textId="77777777" w:rsidR="00030D5B" w:rsidRDefault="00000000">
      <w:pPr>
        <w:ind w:left="560" w:firstLineChars="200" w:firstLine="480"/>
        <w:rPr>
          <w:rFonts w:cs="仿宋_GB2312"/>
          <w:szCs w:val="24"/>
        </w:rPr>
      </w:pPr>
      <w:r>
        <w:rPr>
          <w:rFonts w:cs="仿宋_GB2312" w:hint="eastAsia"/>
          <w:szCs w:val="24"/>
        </w:rPr>
        <w:lastRenderedPageBreak/>
        <w:t>（三）资格证明文件</w:t>
      </w:r>
    </w:p>
    <w:p w14:paraId="40A17BB6" w14:textId="77777777" w:rsidR="00030D5B" w:rsidRDefault="00000000">
      <w:pPr>
        <w:ind w:left="560" w:firstLineChars="200" w:firstLine="480"/>
        <w:rPr>
          <w:rFonts w:cs="仿宋_GB2312"/>
          <w:szCs w:val="24"/>
        </w:rPr>
      </w:pPr>
      <w:r>
        <w:rPr>
          <w:rFonts w:cs="仿宋_GB2312" w:hint="eastAsia"/>
          <w:szCs w:val="24"/>
        </w:rPr>
        <w:t>（四）联合体协议书【如适用】</w:t>
      </w:r>
    </w:p>
    <w:p w14:paraId="0E13D687" w14:textId="77777777" w:rsidR="00030D5B" w:rsidRDefault="00000000">
      <w:pPr>
        <w:ind w:left="560" w:firstLineChars="200" w:firstLine="480"/>
        <w:rPr>
          <w:rFonts w:cs="仿宋_GB2312"/>
          <w:szCs w:val="24"/>
        </w:rPr>
      </w:pPr>
      <w:r>
        <w:rPr>
          <w:rFonts w:cs="仿宋_GB2312" w:hint="eastAsia"/>
          <w:szCs w:val="24"/>
        </w:rPr>
        <w:t>（五）分包意向协议书【如适用】</w:t>
      </w:r>
    </w:p>
    <w:p w14:paraId="2A19B19E" w14:textId="77777777" w:rsidR="00030D5B" w:rsidRDefault="00000000">
      <w:pPr>
        <w:ind w:left="560" w:firstLineChars="200" w:firstLine="480"/>
        <w:rPr>
          <w:rFonts w:cs="仿宋_GB2312"/>
          <w:szCs w:val="24"/>
        </w:rPr>
      </w:pPr>
      <w:r>
        <w:rPr>
          <w:rFonts w:cs="仿宋_GB2312" w:hint="eastAsia"/>
          <w:szCs w:val="24"/>
        </w:rPr>
        <w:t>（六）其他资格证明文件</w:t>
      </w:r>
    </w:p>
    <w:p w14:paraId="36BFB332" w14:textId="77777777" w:rsidR="00030D5B" w:rsidRDefault="00000000">
      <w:pPr>
        <w:ind w:left="560" w:firstLineChars="200" w:firstLine="480"/>
        <w:rPr>
          <w:rFonts w:cs="仿宋_GB2312"/>
          <w:szCs w:val="24"/>
        </w:rPr>
      </w:pPr>
      <w:r>
        <w:rPr>
          <w:rFonts w:cs="仿宋_GB2312" w:hint="eastAsia"/>
          <w:szCs w:val="24"/>
        </w:rPr>
        <w:t>三、其他响应文件</w:t>
      </w:r>
    </w:p>
    <w:p w14:paraId="734A52DD" w14:textId="77777777" w:rsidR="00030D5B" w:rsidRDefault="00000000">
      <w:pPr>
        <w:ind w:left="560" w:firstLineChars="200" w:firstLine="480"/>
        <w:rPr>
          <w:rFonts w:cs="仿宋_GB2312"/>
          <w:szCs w:val="24"/>
        </w:rPr>
      </w:pPr>
      <w:r>
        <w:rPr>
          <w:rFonts w:cs="仿宋_GB2312" w:hint="eastAsia"/>
          <w:szCs w:val="24"/>
        </w:rPr>
        <w:t>（一）商务部分</w:t>
      </w:r>
    </w:p>
    <w:p w14:paraId="0559CFFD" w14:textId="77777777" w:rsidR="00030D5B" w:rsidRDefault="00000000">
      <w:pPr>
        <w:ind w:leftChars="100" w:left="240" w:firstLineChars="200" w:firstLine="480"/>
        <w:rPr>
          <w:rFonts w:cs="仿宋_GB2312"/>
          <w:szCs w:val="24"/>
        </w:rPr>
      </w:pPr>
      <w:r>
        <w:rPr>
          <w:rFonts w:cs="仿宋_GB2312"/>
          <w:szCs w:val="24"/>
        </w:rPr>
        <w:t>1.投标人基本情况表</w:t>
      </w:r>
    </w:p>
    <w:p w14:paraId="618CDF5F" w14:textId="77777777" w:rsidR="00030D5B" w:rsidRDefault="00000000">
      <w:pPr>
        <w:ind w:leftChars="100" w:left="240" w:firstLineChars="200" w:firstLine="480"/>
        <w:rPr>
          <w:rFonts w:cs="仿宋_GB2312"/>
          <w:szCs w:val="24"/>
        </w:rPr>
      </w:pPr>
      <w:r>
        <w:rPr>
          <w:rFonts w:cs="仿宋_GB2312"/>
          <w:szCs w:val="24"/>
        </w:rPr>
        <w:t>2.商务响应偏离表</w:t>
      </w:r>
    </w:p>
    <w:p w14:paraId="74621DC5" w14:textId="77777777" w:rsidR="00030D5B" w:rsidRDefault="00000000">
      <w:pPr>
        <w:ind w:leftChars="100" w:left="240" w:firstLineChars="200" w:firstLine="480"/>
        <w:rPr>
          <w:rFonts w:cs="仿宋_GB2312"/>
          <w:szCs w:val="24"/>
        </w:rPr>
      </w:pPr>
      <w:r>
        <w:rPr>
          <w:rFonts w:cs="仿宋_GB2312"/>
          <w:szCs w:val="24"/>
        </w:rPr>
        <w:t>3.业绩证明文件</w:t>
      </w:r>
    </w:p>
    <w:p w14:paraId="731CFBBC" w14:textId="77777777" w:rsidR="00030D5B" w:rsidRDefault="00000000">
      <w:pPr>
        <w:ind w:leftChars="100" w:left="240" w:firstLineChars="200" w:firstLine="480"/>
        <w:rPr>
          <w:rFonts w:cs="仿宋_GB2312"/>
          <w:szCs w:val="24"/>
        </w:rPr>
      </w:pPr>
      <w:r>
        <w:rPr>
          <w:rFonts w:cs="仿宋_GB2312"/>
          <w:szCs w:val="24"/>
        </w:rPr>
        <w:t>4.拟派项目团队</w:t>
      </w:r>
    </w:p>
    <w:p w14:paraId="39F24E2A" w14:textId="77777777" w:rsidR="00030D5B" w:rsidRDefault="00000000">
      <w:pPr>
        <w:ind w:leftChars="100" w:left="240" w:firstLineChars="200" w:firstLine="480"/>
        <w:rPr>
          <w:rFonts w:cs="仿宋_GB2312"/>
          <w:szCs w:val="24"/>
        </w:rPr>
      </w:pPr>
      <w:r>
        <w:rPr>
          <w:rFonts w:cs="仿宋_GB2312"/>
          <w:szCs w:val="24"/>
        </w:rPr>
        <w:t>5.其它商务文件</w:t>
      </w:r>
    </w:p>
    <w:p w14:paraId="1FAD6645" w14:textId="77777777" w:rsidR="00030D5B" w:rsidRDefault="00000000">
      <w:pPr>
        <w:ind w:left="560" w:firstLineChars="200" w:firstLine="480"/>
        <w:rPr>
          <w:rFonts w:cs="仿宋_GB2312"/>
          <w:szCs w:val="24"/>
        </w:rPr>
      </w:pPr>
      <w:r>
        <w:rPr>
          <w:rFonts w:cs="仿宋_GB2312" w:hint="eastAsia"/>
          <w:szCs w:val="24"/>
        </w:rPr>
        <w:t>（二）技术部分</w:t>
      </w:r>
    </w:p>
    <w:p w14:paraId="5A3923B5" w14:textId="77777777" w:rsidR="00030D5B" w:rsidRDefault="00000000">
      <w:pPr>
        <w:ind w:leftChars="100" w:left="240" w:firstLineChars="200" w:firstLine="480"/>
        <w:rPr>
          <w:rFonts w:cs="仿宋_GB2312"/>
          <w:szCs w:val="24"/>
        </w:rPr>
      </w:pPr>
      <w:r>
        <w:rPr>
          <w:rFonts w:cs="仿宋_GB2312"/>
          <w:szCs w:val="24"/>
        </w:rPr>
        <w:t>1.技术响应偏离表</w:t>
      </w:r>
    </w:p>
    <w:p w14:paraId="5D1BAAE6" w14:textId="77777777" w:rsidR="00030D5B" w:rsidRDefault="00000000">
      <w:pPr>
        <w:ind w:leftChars="100" w:left="240" w:firstLineChars="200" w:firstLine="480"/>
        <w:rPr>
          <w:rFonts w:cs="仿宋_GB2312"/>
          <w:szCs w:val="24"/>
        </w:rPr>
      </w:pPr>
      <w:r>
        <w:rPr>
          <w:rFonts w:cs="仿宋_GB2312"/>
          <w:szCs w:val="24"/>
        </w:rPr>
        <w:t>2.技术方案</w:t>
      </w:r>
    </w:p>
    <w:p w14:paraId="097812B9" w14:textId="77777777" w:rsidR="00030D5B" w:rsidRDefault="00000000">
      <w:pPr>
        <w:ind w:leftChars="100" w:left="240" w:firstLineChars="200" w:firstLine="480"/>
        <w:rPr>
          <w:rFonts w:cs="仿宋_GB2312"/>
          <w:szCs w:val="24"/>
        </w:rPr>
      </w:pPr>
      <w:r>
        <w:rPr>
          <w:rFonts w:cs="仿宋_GB2312"/>
          <w:szCs w:val="24"/>
        </w:rPr>
        <w:t>3.其他技术文件</w:t>
      </w:r>
    </w:p>
    <w:p w14:paraId="5E72FC87" w14:textId="77777777" w:rsidR="00030D5B" w:rsidRDefault="00000000">
      <w:pPr>
        <w:ind w:left="560" w:firstLineChars="200" w:firstLine="480"/>
        <w:rPr>
          <w:rFonts w:cs="仿宋_GB2312"/>
          <w:szCs w:val="24"/>
        </w:rPr>
      </w:pPr>
      <w:r>
        <w:rPr>
          <w:rFonts w:cs="仿宋_GB2312" w:hint="eastAsia"/>
          <w:szCs w:val="24"/>
        </w:rPr>
        <w:t>（三）</w:t>
      </w:r>
      <w:bookmarkStart w:id="143" w:name="_Hlk161562968"/>
      <w:r>
        <w:rPr>
          <w:rFonts w:cs="仿宋_GB2312" w:hint="eastAsia"/>
          <w:szCs w:val="24"/>
        </w:rPr>
        <w:t>落实政府采购政策相关证明文件</w:t>
      </w:r>
      <w:bookmarkEnd w:id="143"/>
    </w:p>
    <w:p w14:paraId="7C4E9F28" w14:textId="77777777" w:rsidR="00030D5B" w:rsidRDefault="00000000">
      <w:pPr>
        <w:ind w:leftChars="100" w:left="240" w:firstLineChars="200" w:firstLine="480"/>
        <w:rPr>
          <w:rFonts w:cs="仿宋_GB2312"/>
          <w:szCs w:val="24"/>
        </w:rPr>
      </w:pPr>
      <w:r>
        <w:rPr>
          <w:rFonts w:cs="仿宋_GB2312"/>
          <w:szCs w:val="24"/>
        </w:rPr>
        <w:t>1.节能环保产品清单及证明材料【如适用】</w:t>
      </w:r>
    </w:p>
    <w:p w14:paraId="6F3CB2BF" w14:textId="77777777" w:rsidR="00030D5B" w:rsidRDefault="00000000">
      <w:pPr>
        <w:ind w:leftChars="100" w:left="240" w:firstLineChars="200" w:firstLine="480"/>
        <w:rPr>
          <w:rFonts w:cs="仿宋_GB2312"/>
          <w:szCs w:val="24"/>
        </w:rPr>
      </w:pPr>
      <w:r>
        <w:rPr>
          <w:rFonts w:cs="仿宋_GB2312"/>
          <w:szCs w:val="24"/>
        </w:rPr>
        <w:t>2.中小企业声明函【如适用】</w:t>
      </w:r>
    </w:p>
    <w:p w14:paraId="06A234EA" w14:textId="77777777" w:rsidR="00030D5B" w:rsidRDefault="00000000">
      <w:pPr>
        <w:ind w:leftChars="100" w:left="240" w:firstLineChars="200" w:firstLine="480"/>
        <w:rPr>
          <w:rFonts w:cs="仿宋_GB2312"/>
          <w:szCs w:val="24"/>
        </w:rPr>
      </w:pPr>
      <w:r>
        <w:rPr>
          <w:rFonts w:cs="仿宋_GB2312"/>
          <w:szCs w:val="24"/>
        </w:rPr>
        <w:t>3.监狱企业证明文件【如适用】</w:t>
      </w:r>
    </w:p>
    <w:p w14:paraId="17D49B4D" w14:textId="77777777" w:rsidR="00030D5B" w:rsidRDefault="00000000">
      <w:pPr>
        <w:ind w:leftChars="100" w:left="240" w:firstLineChars="200" w:firstLine="480"/>
        <w:rPr>
          <w:rFonts w:cs="仿宋_GB2312"/>
          <w:szCs w:val="24"/>
        </w:rPr>
      </w:pPr>
      <w:r>
        <w:rPr>
          <w:rFonts w:cs="仿宋_GB2312"/>
          <w:szCs w:val="24"/>
        </w:rPr>
        <w:t>4.残疾人福利性单位声明函【如适用】</w:t>
      </w:r>
    </w:p>
    <w:p w14:paraId="5256857B" w14:textId="77777777" w:rsidR="00030D5B" w:rsidRDefault="00000000">
      <w:pPr>
        <w:ind w:leftChars="100" w:left="240" w:firstLineChars="200" w:firstLine="480"/>
        <w:rPr>
          <w:rFonts w:cs="仿宋_GB2312"/>
          <w:szCs w:val="24"/>
        </w:rPr>
      </w:pPr>
      <w:r>
        <w:rPr>
          <w:rFonts w:cs="仿宋_GB2312"/>
          <w:szCs w:val="24"/>
        </w:rPr>
        <w:t>5.投标人认为需要提供的其他资料</w:t>
      </w:r>
    </w:p>
    <w:p w14:paraId="5C4B957A" w14:textId="77777777" w:rsidR="00030D5B" w:rsidRDefault="00000000">
      <w:pPr>
        <w:pStyle w:val="4"/>
        <w:numPr>
          <w:ilvl w:val="0"/>
          <w:numId w:val="9"/>
        </w:numPr>
        <w:ind w:left="980"/>
      </w:pPr>
      <w:bookmarkStart w:id="144" w:name="_Toc140132772"/>
      <w:bookmarkStart w:id="145" w:name="_Toc172820061"/>
      <w:r>
        <w:rPr>
          <w:rFonts w:hint="eastAsia"/>
        </w:rPr>
        <w:t>投标报价</w:t>
      </w:r>
      <w:bookmarkEnd w:id="144"/>
      <w:bookmarkEnd w:id="145"/>
    </w:p>
    <w:p w14:paraId="5AB24255" w14:textId="77777777" w:rsidR="00030D5B" w:rsidRDefault="00000000">
      <w:pPr>
        <w:ind w:left="560" w:firstLineChars="200" w:firstLine="480"/>
        <w:rPr>
          <w:rFonts w:cs="宋体"/>
          <w:snapToGrid w:val="0"/>
          <w:szCs w:val="24"/>
          <w:lang w:val="zh-CN"/>
        </w:rPr>
      </w:pPr>
      <w:r>
        <w:rPr>
          <w:rFonts w:cs="宋体"/>
          <w:snapToGrid w:val="0"/>
          <w:szCs w:val="24"/>
        </w:rPr>
        <w:t>15</w:t>
      </w:r>
      <w:r>
        <w:rPr>
          <w:rFonts w:cs="宋体" w:hint="eastAsia"/>
          <w:snapToGrid w:val="0"/>
          <w:szCs w:val="24"/>
        </w:rPr>
        <w:t xml:space="preserve">.1 </w:t>
      </w:r>
      <w:r>
        <w:rPr>
          <w:rFonts w:cs="宋体" w:hint="eastAsia"/>
          <w:snapToGrid w:val="0"/>
          <w:szCs w:val="24"/>
          <w:lang w:val="zh-CN"/>
        </w:rPr>
        <w:t>投标人的报价均应以人民币进行报价。</w:t>
      </w:r>
    </w:p>
    <w:p w14:paraId="03A7AEFE" w14:textId="77777777" w:rsidR="00030D5B" w:rsidRDefault="00000000">
      <w:pPr>
        <w:ind w:left="560" w:firstLineChars="200" w:firstLine="480"/>
        <w:rPr>
          <w:rFonts w:cs="宋体"/>
          <w:snapToGrid w:val="0"/>
          <w:szCs w:val="24"/>
        </w:rPr>
      </w:pPr>
      <w:r>
        <w:rPr>
          <w:rFonts w:cs="宋体"/>
          <w:snapToGrid w:val="0"/>
          <w:szCs w:val="24"/>
        </w:rPr>
        <w:t>15</w:t>
      </w:r>
      <w:r>
        <w:rPr>
          <w:rFonts w:cs="宋体" w:hint="eastAsia"/>
          <w:snapToGrid w:val="0"/>
          <w:szCs w:val="24"/>
        </w:rPr>
        <w:t>.2 投标人应按照本招标文件规定的报价方式进行报价，具体报价方式见“投标人须知前附表”。投标报价中不得包含招标文件要求以外的内容，否则，在评标时不予核减。投标报价中也不得遗漏招标文件所要求的内容，否则，其</w:t>
      </w:r>
      <w:r>
        <w:rPr>
          <w:rFonts w:cs="宋体" w:hint="eastAsia"/>
          <w:b/>
          <w:bCs/>
          <w:snapToGrid w:val="0"/>
          <w:szCs w:val="24"/>
        </w:rPr>
        <w:t>投标无效</w:t>
      </w:r>
      <w:r>
        <w:rPr>
          <w:rFonts w:cs="宋体" w:hint="eastAsia"/>
          <w:snapToGrid w:val="0"/>
          <w:szCs w:val="24"/>
        </w:rPr>
        <w:t>。</w:t>
      </w:r>
    </w:p>
    <w:p w14:paraId="52F10044" w14:textId="77777777" w:rsidR="00030D5B" w:rsidRDefault="00000000">
      <w:pPr>
        <w:ind w:left="560" w:firstLineChars="200" w:firstLine="480"/>
        <w:rPr>
          <w:rFonts w:cs="宋体"/>
          <w:snapToGrid w:val="0"/>
          <w:szCs w:val="24"/>
          <w:lang w:val="zh-CN"/>
        </w:rPr>
      </w:pPr>
      <w:r>
        <w:rPr>
          <w:rFonts w:cs="宋体"/>
          <w:snapToGrid w:val="0"/>
          <w:szCs w:val="24"/>
        </w:rPr>
        <w:t>15</w:t>
      </w:r>
      <w:r>
        <w:rPr>
          <w:rFonts w:cs="宋体" w:hint="eastAsia"/>
          <w:snapToGrid w:val="0"/>
          <w:szCs w:val="24"/>
        </w:rPr>
        <w:t xml:space="preserve">.3 </w:t>
      </w:r>
      <w:r>
        <w:rPr>
          <w:rFonts w:cs="宋体" w:hint="eastAsia"/>
          <w:snapToGrid w:val="0"/>
          <w:szCs w:val="24"/>
          <w:lang w:val="zh-CN"/>
        </w:rPr>
        <w:t>投标人应根据本招标文件的规定和要求、市场价格水平及其走</w:t>
      </w:r>
      <w:r>
        <w:rPr>
          <w:rFonts w:cs="宋体" w:hint="eastAsia"/>
          <w:snapToGrid w:val="0"/>
          <w:szCs w:val="24"/>
          <w:lang w:val="zh-CN"/>
        </w:rPr>
        <w:lastRenderedPageBreak/>
        <w:t>势、投标人的管理水平、投标人的方案和由这些因素决定的投标人之于本项目的成本水平等提出自己的报价。报价应合理，并包含完成本招标文件采购需求全部内容的所有费用，所有根据本招标文件或其它原因应由投标人支付的税款和其他应交纳的费用都应包括在投标人提交的投标报价中。</w:t>
      </w:r>
    </w:p>
    <w:p w14:paraId="02A4212D" w14:textId="77777777" w:rsidR="00030D5B" w:rsidRDefault="00000000">
      <w:pPr>
        <w:ind w:left="560" w:firstLineChars="200" w:firstLine="480"/>
        <w:rPr>
          <w:rFonts w:cs="宋体"/>
          <w:snapToGrid w:val="0"/>
          <w:szCs w:val="24"/>
        </w:rPr>
      </w:pPr>
      <w:r>
        <w:rPr>
          <w:rFonts w:cs="宋体"/>
          <w:snapToGrid w:val="0"/>
          <w:szCs w:val="24"/>
        </w:rPr>
        <w:t>15</w:t>
      </w:r>
      <w:r>
        <w:rPr>
          <w:rFonts w:cs="宋体" w:hint="eastAsia"/>
          <w:snapToGrid w:val="0"/>
          <w:szCs w:val="24"/>
        </w:rPr>
        <w:t>.4 投标人在投标文件中注明免费的项目将视为包含在投标报价中。</w:t>
      </w:r>
    </w:p>
    <w:p w14:paraId="6D99611C" w14:textId="77777777" w:rsidR="00030D5B" w:rsidRDefault="00000000">
      <w:pPr>
        <w:ind w:left="560" w:firstLineChars="200" w:firstLine="480"/>
        <w:rPr>
          <w:rFonts w:cs="宋体"/>
          <w:snapToGrid w:val="0"/>
          <w:szCs w:val="24"/>
        </w:rPr>
      </w:pPr>
      <w:r>
        <w:rPr>
          <w:rFonts w:cs="宋体"/>
          <w:snapToGrid w:val="0"/>
          <w:szCs w:val="24"/>
        </w:rPr>
        <w:t>15</w:t>
      </w:r>
      <w:r>
        <w:rPr>
          <w:rFonts w:cs="宋体" w:hint="eastAsia"/>
          <w:snapToGrid w:val="0"/>
          <w:szCs w:val="24"/>
        </w:rPr>
        <w:t>.5 每一种采购内容只允许有一个报价，否则其</w:t>
      </w:r>
      <w:r>
        <w:rPr>
          <w:rFonts w:cs="宋体" w:hint="eastAsia"/>
          <w:b/>
          <w:bCs/>
          <w:snapToGrid w:val="0"/>
          <w:szCs w:val="24"/>
        </w:rPr>
        <w:t>投标无效</w:t>
      </w:r>
      <w:r>
        <w:rPr>
          <w:rFonts w:cs="宋体" w:hint="eastAsia"/>
          <w:snapToGrid w:val="0"/>
          <w:szCs w:val="24"/>
        </w:rPr>
        <w:t>。</w:t>
      </w:r>
    </w:p>
    <w:p w14:paraId="302F5DFF" w14:textId="77777777" w:rsidR="00030D5B" w:rsidRDefault="00000000">
      <w:pPr>
        <w:ind w:left="560" w:firstLineChars="200" w:firstLine="480"/>
        <w:rPr>
          <w:rFonts w:cs="仿宋_GB2312"/>
          <w:szCs w:val="24"/>
        </w:rPr>
      </w:pPr>
      <w:r>
        <w:rPr>
          <w:rFonts w:cs="仿宋_GB2312"/>
          <w:szCs w:val="24"/>
        </w:rPr>
        <w:t>15.</w:t>
      </w:r>
      <w:r>
        <w:rPr>
          <w:rFonts w:cs="仿宋_GB2312" w:hint="eastAsia"/>
          <w:szCs w:val="24"/>
        </w:rPr>
        <w:t>6投标报价不得超过“</w:t>
      </w:r>
      <w:r>
        <w:rPr>
          <w:rFonts w:cs="仿宋_GB2312"/>
          <w:szCs w:val="24"/>
        </w:rPr>
        <w:t>投标人须知前附表</w:t>
      </w:r>
      <w:r>
        <w:rPr>
          <w:rFonts w:cs="仿宋_GB2312" w:hint="eastAsia"/>
          <w:szCs w:val="24"/>
        </w:rPr>
        <w:t>”中规定的最高投标限价，否则</w:t>
      </w:r>
      <w:r>
        <w:rPr>
          <w:rFonts w:cs="仿宋_GB2312"/>
          <w:szCs w:val="24"/>
        </w:rPr>
        <w:t>评标委员会将否决其投标。</w:t>
      </w:r>
    </w:p>
    <w:p w14:paraId="2435BC8E" w14:textId="77777777" w:rsidR="00030D5B" w:rsidRDefault="00000000">
      <w:pPr>
        <w:pStyle w:val="4"/>
        <w:numPr>
          <w:ilvl w:val="0"/>
          <w:numId w:val="9"/>
        </w:numPr>
        <w:ind w:left="980"/>
      </w:pPr>
      <w:bookmarkStart w:id="146" w:name="_Toc140132773"/>
      <w:bookmarkStart w:id="147" w:name="_Toc172820062"/>
      <w:r>
        <w:rPr>
          <w:rFonts w:hint="eastAsia"/>
        </w:rPr>
        <w:t>投标有效期</w:t>
      </w:r>
      <w:bookmarkEnd w:id="146"/>
      <w:bookmarkEnd w:id="147"/>
    </w:p>
    <w:p w14:paraId="3C8F60EA" w14:textId="77777777" w:rsidR="00030D5B" w:rsidRDefault="00000000">
      <w:pPr>
        <w:ind w:left="560" w:firstLineChars="200" w:firstLine="480"/>
        <w:rPr>
          <w:rFonts w:cs="仿宋_GB2312"/>
          <w:szCs w:val="24"/>
        </w:rPr>
      </w:pPr>
      <w:r>
        <w:rPr>
          <w:rFonts w:cs="仿宋_GB2312"/>
          <w:szCs w:val="24"/>
        </w:rPr>
        <w:t>16</w:t>
      </w:r>
      <w:r>
        <w:rPr>
          <w:rFonts w:cs="仿宋_GB2312" w:hint="eastAsia"/>
          <w:szCs w:val="24"/>
        </w:rPr>
        <w:t xml:space="preserve">.1 </w:t>
      </w:r>
      <w:r>
        <w:rPr>
          <w:rFonts w:ascii="Arial" w:hAnsi="Arial" w:cs="Arial"/>
          <w:kern w:val="0"/>
          <w:szCs w:val="21"/>
        </w:rPr>
        <w:t>投标有效期</w:t>
      </w:r>
      <w:r>
        <w:rPr>
          <w:rFonts w:cs="仿宋_GB2312" w:hint="eastAsia"/>
          <w:szCs w:val="24"/>
        </w:rPr>
        <w:t>见“</w:t>
      </w:r>
      <w:r>
        <w:rPr>
          <w:rFonts w:cs="仿宋_GB2312"/>
          <w:szCs w:val="24"/>
        </w:rPr>
        <w:t>投标人须知前附表</w:t>
      </w:r>
      <w:r>
        <w:rPr>
          <w:rFonts w:cs="仿宋_GB2312" w:hint="eastAsia"/>
          <w:szCs w:val="24"/>
        </w:rPr>
        <w:t>”，投标人承诺的投标有效期不足的，其投标文件将被视为</w:t>
      </w:r>
      <w:r>
        <w:rPr>
          <w:rFonts w:cs="仿宋_GB2312" w:hint="eastAsia"/>
          <w:b/>
          <w:bCs/>
          <w:szCs w:val="24"/>
        </w:rPr>
        <w:t>投标无效</w:t>
      </w:r>
      <w:r>
        <w:rPr>
          <w:rFonts w:cs="仿宋_GB2312" w:hint="eastAsia"/>
          <w:szCs w:val="24"/>
        </w:rPr>
        <w:t>。</w:t>
      </w:r>
    </w:p>
    <w:p w14:paraId="6385B5DD" w14:textId="77777777" w:rsidR="00030D5B" w:rsidRDefault="00000000">
      <w:pPr>
        <w:ind w:left="560" w:firstLineChars="200" w:firstLine="480"/>
        <w:rPr>
          <w:rFonts w:cs="仿宋_GB2312"/>
          <w:szCs w:val="24"/>
        </w:rPr>
      </w:pPr>
      <w:r>
        <w:rPr>
          <w:rFonts w:cs="仿宋_GB2312"/>
          <w:szCs w:val="24"/>
        </w:rPr>
        <w:t>16.2特殊情况下，在原</w:t>
      </w:r>
      <w:r>
        <w:rPr>
          <w:rFonts w:cs="仿宋_GB2312" w:hint="eastAsia"/>
          <w:szCs w:val="24"/>
        </w:rPr>
        <w:t>投标文件</w:t>
      </w:r>
      <w:r>
        <w:rPr>
          <w:rFonts w:cs="仿宋_GB2312"/>
          <w:szCs w:val="24"/>
        </w:rPr>
        <w:t>有效期截止之前，采购代理机构或采购人可要求</w:t>
      </w:r>
      <w:r>
        <w:rPr>
          <w:rFonts w:cs="仿宋_GB2312" w:hint="eastAsia"/>
          <w:szCs w:val="24"/>
        </w:rPr>
        <w:t>投标人</w:t>
      </w:r>
      <w:r>
        <w:rPr>
          <w:rFonts w:cs="仿宋_GB2312"/>
          <w:szCs w:val="24"/>
        </w:rPr>
        <w:t>延长</w:t>
      </w:r>
      <w:r>
        <w:rPr>
          <w:rFonts w:cs="仿宋_GB2312" w:hint="eastAsia"/>
          <w:szCs w:val="24"/>
        </w:rPr>
        <w:t>投标</w:t>
      </w:r>
      <w:r>
        <w:rPr>
          <w:rFonts w:cs="仿宋_GB2312"/>
          <w:szCs w:val="24"/>
        </w:rPr>
        <w:t>有效期。需要延长</w:t>
      </w:r>
      <w:r>
        <w:rPr>
          <w:rFonts w:cs="仿宋_GB2312" w:hint="eastAsia"/>
          <w:szCs w:val="24"/>
        </w:rPr>
        <w:t>投标</w:t>
      </w:r>
      <w:r>
        <w:rPr>
          <w:rFonts w:cs="仿宋_GB2312"/>
          <w:szCs w:val="24"/>
        </w:rPr>
        <w:t>有效期时，采购代理机构或采购人将以书面形式通知所有</w:t>
      </w:r>
      <w:r>
        <w:rPr>
          <w:rFonts w:cs="仿宋_GB2312" w:hint="eastAsia"/>
          <w:szCs w:val="24"/>
        </w:rPr>
        <w:t>投标人</w:t>
      </w:r>
      <w:r>
        <w:rPr>
          <w:rFonts w:cs="仿宋_GB2312"/>
          <w:szCs w:val="24"/>
        </w:rPr>
        <w:t>，</w:t>
      </w:r>
      <w:r>
        <w:rPr>
          <w:rFonts w:cs="仿宋_GB2312" w:hint="eastAsia"/>
          <w:szCs w:val="24"/>
        </w:rPr>
        <w:t>投标人</w:t>
      </w:r>
      <w:r>
        <w:rPr>
          <w:rFonts w:cs="仿宋_GB2312"/>
          <w:szCs w:val="24"/>
        </w:rPr>
        <w:t>应以书面形式答复是否同意延长</w:t>
      </w:r>
      <w:r>
        <w:rPr>
          <w:rFonts w:cs="仿宋_GB2312" w:hint="eastAsia"/>
          <w:szCs w:val="24"/>
        </w:rPr>
        <w:t>投标</w:t>
      </w:r>
      <w:r>
        <w:rPr>
          <w:rFonts w:cs="仿宋_GB2312"/>
          <w:szCs w:val="24"/>
        </w:rPr>
        <w:t>有效期。</w:t>
      </w:r>
    </w:p>
    <w:p w14:paraId="1B9EDCB8" w14:textId="77777777" w:rsidR="00030D5B" w:rsidRDefault="00000000">
      <w:pPr>
        <w:ind w:left="560" w:firstLineChars="200" w:firstLine="480"/>
        <w:rPr>
          <w:rFonts w:cs="仿宋_GB2312"/>
          <w:szCs w:val="24"/>
        </w:rPr>
      </w:pPr>
      <w:r>
        <w:rPr>
          <w:rFonts w:cs="仿宋_GB2312"/>
          <w:szCs w:val="24"/>
        </w:rPr>
        <w:t>16.3</w:t>
      </w:r>
      <w:r>
        <w:rPr>
          <w:rFonts w:cs="仿宋_GB2312" w:hint="eastAsia"/>
          <w:szCs w:val="24"/>
        </w:rPr>
        <w:t>投标人</w:t>
      </w:r>
      <w:r>
        <w:rPr>
          <w:rFonts w:cs="仿宋_GB2312"/>
          <w:szCs w:val="24"/>
        </w:rPr>
        <w:t>同意延长的，不得要求或被允许修改或撤销其</w:t>
      </w:r>
      <w:r>
        <w:rPr>
          <w:rFonts w:cs="仿宋_GB2312" w:hint="eastAsia"/>
          <w:szCs w:val="24"/>
        </w:rPr>
        <w:t>投标文件</w:t>
      </w:r>
      <w:r>
        <w:rPr>
          <w:rFonts w:cs="仿宋_GB2312"/>
          <w:szCs w:val="24"/>
        </w:rPr>
        <w:t>；供应</w:t>
      </w:r>
      <w:proofErr w:type="gramStart"/>
      <w:r>
        <w:rPr>
          <w:rFonts w:cs="仿宋_GB2312"/>
          <w:szCs w:val="24"/>
        </w:rPr>
        <w:t>商拒绝</w:t>
      </w:r>
      <w:proofErr w:type="gramEnd"/>
      <w:r>
        <w:rPr>
          <w:rFonts w:cs="仿宋_GB2312"/>
          <w:szCs w:val="24"/>
        </w:rPr>
        <w:t>延长的，其</w:t>
      </w:r>
      <w:r>
        <w:rPr>
          <w:rFonts w:cs="仿宋_GB2312" w:hint="eastAsia"/>
          <w:szCs w:val="24"/>
        </w:rPr>
        <w:t>投标文件</w:t>
      </w:r>
      <w:r>
        <w:rPr>
          <w:rFonts w:cs="仿宋_GB2312"/>
          <w:szCs w:val="24"/>
        </w:rPr>
        <w:t>在原</w:t>
      </w:r>
      <w:r>
        <w:rPr>
          <w:rFonts w:cs="仿宋_GB2312" w:hint="eastAsia"/>
          <w:szCs w:val="24"/>
        </w:rPr>
        <w:t>投标</w:t>
      </w:r>
      <w:r>
        <w:rPr>
          <w:rFonts w:cs="仿宋_GB2312"/>
          <w:szCs w:val="24"/>
        </w:rPr>
        <w:t>有效期满后将不再有效。</w:t>
      </w:r>
    </w:p>
    <w:p w14:paraId="388634DE" w14:textId="77777777" w:rsidR="00030D5B" w:rsidRDefault="00000000">
      <w:pPr>
        <w:pStyle w:val="4"/>
        <w:numPr>
          <w:ilvl w:val="0"/>
          <w:numId w:val="9"/>
        </w:numPr>
        <w:ind w:left="980"/>
      </w:pPr>
      <w:bookmarkStart w:id="148" w:name="_Toc140132774"/>
      <w:bookmarkStart w:id="149" w:name="_Toc172820063"/>
      <w:r>
        <w:rPr>
          <w:rFonts w:hint="eastAsia"/>
        </w:rPr>
        <w:t>投标文件的编制</w:t>
      </w:r>
      <w:bookmarkEnd w:id="148"/>
      <w:bookmarkEnd w:id="149"/>
    </w:p>
    <w:p w14:paraId="0FA70111" w14:textId="77777777" w:rsidR="00030D5B" w:rsidRDefault="00000000">
      <w:pPr>
        <w:ind w:left="560" w:firstLineChars="200" w:firstLine="480"/>
        <w:rPr>
          <w:rFonts w:cs="仿宋_GB2312"/>
          <w:szCs w:val="24"/>
        </w:rPr>
      </w:pPr>
      <w:r>
        <w:rPr>
          <w:rFonts w:cs="仿宋_GB2312"/>
          <w:szCs w:val="24"/>
        </w:rPr>
        <w:t>17</w:t>
      </w:r>
      <w:r>
        <w:rPr>
          <w:rFonts w:cs="仿宋_GB2312" w:hint="eastAsia"/>
          <w:szCs w:val="24"/>
        </w:rPr>
        <w:t>.1投标文件应在供应商客户端中进行编制，在投标文件中要求加盖印章的，除有特殊说明之外，一律使用电子签章签署。</w:t>
      </w:r>
    </w:p>
    <w:p w14:paraId="14E0A98B" w14:textId="77777777" w:rsidR="00030D5B" w:rsidRDefault="00000000">
      <w:pPr>
        <w:pStyle w:val="23"/>
        <w:ind w:left="560"/>
      </w:pPr>
      <w:r>
        <w:t>17</w:t>
      </w:r>
      <w:r>
        <w:rPr>
          <w:rFonts w:hint="eastAsia"/>
        </w:rPr>
        <w:t>.</w:t>
      </w:r>
      <w:bookmarkStart w:id="150" w:name="_Hlk143528557"/>
      <w:r>
        <w:t>2</w:t>
      </w:r>
      <w:r>
        <w:rPr>
          <w:rFonts w:hint="eastAsia"/>
        </w:rPr>
        <w:t>投标人在供应商客户端中按照供应商客户端中的格式要求填写响应内容后，生成投标文件。投标人须按照招标文件的要求使用电子签章对要求加盖印章的部分逐一进行签章。</w:t>
      </w:r>
      <w:bookmarkEnd w:id="150"/>
    </w:p>
    <w:p w14:paraId="09D4EE19" w14:textId="77777777" w:rsidR="00030D5B" w:rsidRDefault="00000000">
      <w:pPr>
        <w:pStyle w:val="3"/>
        <w:numPr>
          <w:ilvl w:val="0"/>
          <w:numId w:val="8"/>
        </w:numPr>
        <w:ind w:left="980"/>
      </w:pPr>
      <w:bookmarkStart w:id="151" w:name="_Toc155185873"/>
      <w:bookmarkStart w:id="152" w:name="_Toc172820064"/>
      <w:r>
        <w:rPr>
          <w:rFonts w:asciiTheme="minorHAnsi" w:hAnsiTheme="minorHAnsi" w:hint="eastAsia"/>
        </w:rPr>
        <w:lastRenderedPageBreak/>
        <w:t>投标</w:t>
      </w:r>
      <w:bookmarkEnd w:id="151"/>
      <w:bookmarkEnd w:id="152"/>
    </w:p>
    <w:p w14:paraId="48BEFC30" w14:textId="77777777" w:rsidR="00030D5B" w:rsidRDefault="00000000">
      <w:pPr>
        <w:pStyle w:val="4"/>
        <w:numPr>
          <w:ilvl w:val="0"/>
          <w:numId w:val="9"/>
        </w:numPr>
        <w:ind w:left="980"/>
      </w:pPr>
      <w:bookmarkStart w:id="153" w:name="_Toc172820065"/>
      <w:r>
        <w:rPr>
          <w:rFonts w:hint="eastAsia"/>
        </w:rPr>
        <w:t>投标文件的加密</w:t>
      </w:r>
      <w:bookmarkEnd w:id="153"/>
    </w:p>
    <w:p w14:paraId="61DDA5BC" w14:textId="77777777" w:rsidR="00030D5B" w:rsidRDefault="00000000">
      <w:pPr>
        <w:ind w:left="560" w:firstLineChars="200" w:firstLine="480"/>
        <w:rPr>
          <w:rFonts w:cs="仿宋_GB2312"/>
          <w:szCs w:val="24"/>
          <w:u w:val="single"/>
        </w:rPr>
      </w:pPr>
      <w:bookmarkStart w:id="154" w:name="_Hlk143531864"/>
      <w:r>
        <w:rPr>
          <w:rFonts w:cs="仿宋_GB2312"/>
          <w:szCs w:val="24"/>
        </w:rPr>
        <w:t>18</w:t>
      </w:r>
      <w:r>
        <w:rPr>
          <w:rFonts w:cs="仿宋_GB2312" w:hint="eastAsia"/>
          <w:szCs w:val="24"/>
        </w:rPr>
        <w:t>.1投标人在供应商客户端中生成投标文件并完成签章之后，使用CA证书在供应商客户端中对投标文件进行加密。</w:t>
      </w:r>
    </w:p>
    <w:p w14:paraId="0F2C1782" w14:textId="77777777" w:rsidR="00030D5B" w:rsidRDefault="00000000">
      <w:pPr>
        <w:ind w:left="560" w:firstLineChars="200" w:firstLine="480"/>
        <w:rPr>
          <w:rFonts w:cs="仿宋_GB2312"/>
          <w:szCs w:val="24"/>
        </w:rPr>
      </w:pPr>
      <w:r>
        <w:rPr>
          <w:rFonts w:cs="仿宋_GB2312"/>
          <w:szCs w:val="24"/>
        </w:rPr>
        <w:t>18</w:t>
      </w:r>
      <w:r>
        <w:rPr>
          <w:rFonts w:cs="仿宋_GB2312" w:hint="eastAsia"/>
          <w:szCs w:val="24"/>
        </w:rPr>
        <w:t>.2投标人应在供应商客户端中对加密的投标文件进行解密验证，以防止投标文件加密异常，在开标时无法解密。</w:t>
      </w:r>
    </w:p>
    <w:p w14:paraId="298E9385" w14:textId="77777777" w:rsidR="00030D5B" w:rsidRDefault="00000000">
      <w:pPr>
        <w:ind w:left="560" w:firstLineChars="200" w:firstLine="480"/>
        <w:rPr>
          <w:rFonts w:cs="仿宋_GB2312"/>
          <w:szCs w:val="24"/>
        </w:rPr>
      </w:pPr>
      <w:r>
        <w:rPr>
          <w:rFonts w:cs="仿宋_GB2312"/>
          <w:szCs w:val="24"/>
        </w:rPr>
        <w:t>18</w:t>
      </w:r>
      <w:r>
        <w:rPr>
          <w:rFonts w:cs="仿宋_GB2312" w:hint="eastAsia"/>
          <w:szCs w:val="24"/>
        </w:rPr>
        <w:t>.3 投标人应保证加密投标文件的CA证书有效期在开标时间之前。若CA证书有效期临近开标时间，建议投标人提前办理CA证书续期，以免开标时无法进行解密。</w:t>
      </w:r>
    </w:p>
    <w:p w14:paraId="5DBE1F1F" w14:textId="77777777" w:rsidR="00030D5B" w:rsidRDefault="00000000">
      <w:pPr>
        <w:pStyle w:val="4"/>
        <w:numPr>
          <w:ilvl w:val="0"/>
          <w:numId w:val="9"/>
        </w:numPr>
        <w:ind w:left="980"/>
      </w:pPr>
      <w:bookmarkStart w:id="155" w:name="_Toc140132777"/>
      <w:bookmarkStart w:id="156" w:name="_Toc172820066"/>
      <w:bookmarkEnd w:id="154"/>
      <w:r>
        <w:rPr>
          <w:rFonts w:hint="eastAsia"/>
        </w:rPr>
        <w:t>投标文件的递交</w:t>
      </w:r>
      <w:bookmarkEnd w:id="155"/>
      <w:r>
        <w:rPr>
          <w:rFonts w:hint="eastAsia"/>
        </w:rPr>
        <w:t>（上传）</w:t>
      </w:r>
      <w:bookmarkEnd w:id="156"/>
    </w:p>
    <w:p w14:paraId="61BCBEE1" w14:textId="77777777" w:rsidR="00030D5B" w:rsidRDefault="00000000">
      <w:pPr>
        <w:ind w:left="560" w:firstLineChars="200" w:firstLine="480"/>
        <w:rPr>
          <w:rFonts w:cs="仿宋_GB2312"/>
          <w:szCs w:val="24"/>
        </w:rPr>
      </w:pPr>
      <w:bookmarkStart w:id="157" w:name="_Hlk143531977"/>
      <w:r>
        <w:rPr>
          <w:rFonts w:cs="仿宋_GB2312"/>
          <w:szCs w:val="24"/>
        </w:rPr>
        <w:t>19</w:t>
      </w:r>
      <w:r>
        <w:rPr>
          <w:rFonts w:cs="仿宋_GB2312" w:hint="eastAsia"/>
          <w:szCs w:val="24"/>
        </w:rPr>
        <w:t>.1 投标人应在“</w:t>
      </w:r>
      <w:r>
        <w:rPr>
          <w:rFonts w:cs="仿宋_GB2312"/>
          <w:szCs w:val="24"/>
        </w:rPr>
        <w:t>投标人须知前附表</w:t>
      </w:r>
      <w:r>
        <w:rPr>
          <w:rFonts w:cs="仿宋_GB2312" w:hint="eastAsia"/>
          <w:szCs w:val="24"/>
        </w:rPr>
        <w:t>”规定的投标截止时间前递交（上传）投标文件。</w:t>
      </w:r>
    </w:p>
    <w:p w14:paraId="20F396AE" w14:textId="77777777" w:rsidR="00030D5B" w:rsidRDefault="00000000">
      <w:pPr>
        <w:ind w:left="560" w:firstLineChars="200" w:firstLine="480"/>
        <w:rPr>
          <w:rFonts w:cs="仿宋_GB2312"/>
          <w:szCs w:val="24"/>
        </w:rPr>
      </w:pPr>
      <w:r>
        <w:rPr>
          <w:rFonts w:cs="仿宋_GB2312"/>
          <w:szCs w:val="24"/>
        </w:rPr>
        <w:t>19</w:t>
      </w:r>
      <w:r>
        <w:rPr>
          <w:rFonts w:cs="仿宋_GB2312" w:hint="eastAsia"/>
          <w:szCs w:val="24"/>
        </w:rPr>
        <w:t>.2 投标人递交（上传）投标文件的地点见“</w:t>
      </w:r>
      <w:r>
        <w:rPr>
          <w:rFonts w:cs="仿宋_GB2312"/>
          <w:szCs w:val="24"/>
        </w:rPr>
        <w:t>投标人须知前附表</w:t>
      </w:r>
      <w:r>
        <w:rPr>
          <w:rFonts w:cs="仿宋_GB2312" w:hint="eastAsia"/>
          <w:szCs w:val="24"/>
        </w:rPr>
        <w:t>”。</w:t>
      </w:r>
    </w:p>
    <w:p w14:paraId="3BE85BFD" w14:textId="77777777" w:rsidR="00030D5B" w:rsidRDefault="00000000">
      <w:pPr>
        <w:ind w:left="560" w:firstLineChars="200" w:firstLine="480"/>
        <w:rPr>
          <w:rFonts w:cs="仿宋_GB2312"/>
          <w:szCs w:val="24"/>
        </w:rPr>
      </w:pPr>
      <w:r>
        <w:rPr>
          <w:rFonts w:cs="仿宋_GB2312"/>
          <w:szCs w:val="24"/>
        </w:rPr>
        <w:t>19</w:t>
      </w:r>
      <w:r>
        <w:rPr>
          <w:rFonts w:cs="仿宋_GB2312" w:hint="eastAsia"/>
          <w:szCs w:val="24"/>
        </w:rPr>
        <w:t>.3投标人应充分评估集中同时投标带来的网络影响，尽量避开投标高峰时间，错峰进行电子投标。投标人递交全部的投标文件后可在递交投标文件的交易系统中获取投标文件递交回执单。</w:t>
      </w:r>
    </w:p>
    <w:p w14:paraId="5C1DDD63" w14:textId="77777777" w:rsidR="00030D5B" w:rsidRDefault="00000000">
      <w:pPr>
        <w:ind w:left="560" w:firstLineChars="200" w:firstLine="480"/>
        <w:rPr>
          <w:rFonts w:cs="仿宋_GB2312"/>
          <w:szCs w:val="24"/>
        </w:rPr>
      </w:pPr>
      <w:r>
        <w:rPr>
          <w:rFonts w:cs="仿宋_GB2312"/>
          <w:szCs w:val="24"/>
        </w:rPr>
        <w:t>19</w:t>
      </w:r>
      <w:r>
        <w:rPr>
          <w:rFonts w:cs="仿宋_GB2312" w:hint="eastAsia"/>
          <w:szCs w:val="24"/>
        </w:rPr>
        <w:t>.4投标人应在供应商客户端中</w:t>
      </w:r>
      <w:proofErr w:type="gramStart"/>
      <w:r>
        <w:rPr>
          <w:rFonts w:cs="仿宋_GB2312" w:hint="eastAsia"/>
          <w:szCs w:val="24"/>
        </w:rPr>
        <w:t>下载未</w:t>
      </w:r>
      <w:proofErr w:type="gramEnd"/>
      <w:r>
        <w:rPr>
          <w:rFonts w:cs="仿宋_GB2312" w:hint="eastAsia"/>
          <w:szCs w:val="24"/>
        </w:rPr>
        <w:t>加密且完成签章的投标文件妥善保存，以便启动应急开标程序时使用。</w:t>
      </w:r>
    </w:p>
    <w:p w14:paraId="00C30F10" w14:textId="77777777" w:rsidR="00030D5B" w:rsidRDefault="00000000">
      <w:pPr>
        <w:ind w:left="560" w:firstLineChars="200" w:firstLine="480"/>
        <w:rPr>
          <w:rFonts w:cs="仿宋_GB2312"/>
          <w:szCs w:val="24"/>
        </w:rPr>
      </w:pPr>
      <w:r>
        <w:rPr>
          <w:rFonts w:cs="仿宋_GB2312"/>
          <w:szCs w:val="24"/>
        </w:rPr>
        <w:t>19</w:t>
      </w:r>
      <w:r>
        <w:rPr>
          <w:rFonts w:cs="仿宋_GB2312" w:hint="eastAsia"/>
          <w:szCs w:val="24"/>
        </w:rPr>
        <w:t>.</w:t>
      </w:r>
      <w:r>
        <w:rPr>
          <w:rFonts w:cs="仿宋_GB2312"/>
          <w:szCs w:val="24"/>
        </w:rPr>
        <w:t>5</w:t>
      </w:r>
      <w:r>
        <w:rPr>
          <w:rFonts w:cs="仿宋_GB2312" w:hint="eastAsia"/>
          <w:szCs w:val="24"/>
        </w:rPr>
        <w:t>投标人所递交的投标文件不予退还。</w:t>
      </w:r>
    </w:p>
    <w:p w14:paraId="56258219" w14:textId="77777777" w:rsidR="00030D5B" w:rsidRDefault="00000000">
      <w:pPr>
        <w:pStyle w:val="4"/>
        <w:numPr>
          <w:ilvl w:val="0"/>
          <w:numId w:val="9"/>
        </w:numPr>
        <w:ind w:left="980"/>
      </w:pPr>
      <w:bookmarkStart w:id="158" w:name="_Toc172820067"/>
      <w:bookmarkEnd w:id="157"/>
      <w:r>
        <w:rPr>
          <w:rFonts w:hint="eastAsia"/>
        </w:rPr>
        <w:t>拒收</w:t>
      </w:r>
      <w:bookmarkEnd w:id="158"/>
    </w:p>
    <w:p w14:paraId="77FCD624" w14:textId="77777777" w:rsidR="00030D5B" w:rsidRDefault="00000000">
      <w:pPr>
        <w:ind w:left="560" w:firstLineChars="200" w:firstLine="480"/>
        <w:rPr>
          <w:rFonts w:cs="仿宋_GB2312"/>
          <w:szCs w:val="24"/>
        </w:rPr>
      </w:pPr>
      <w:r>
        <w:rPr>
          <w:rFonts w:cs="仿宋_GB2312"/>
          <w:szCs w:val="24"/>
        </w:rPr>
        <w:t>20</w:t>
      </w:r>
      <w:r>
        <w:rPr>
          <w:rFonts w:cs="仿宋_GB2312" w:hint="eastAsia"/>
          <w:szCs w:val="24"/>
        </w:rPr>
        <w:t>.1 超过投标文件提交截止时间</w:t>
      </w:r>
      <w:bookmarkStart w:id="159" w:name="_Hlk143532404"/>
      <w:r>
        <w:rPr>
          <w:rFonts w:cs="仿宋_GB2312" w:hint="eastAsia"/>
          <w:szCs w:val="24"/>
        </w:rPr>
        <w:t>或者不按照本章要求加密的投标文件，交易系统应当拒收</w:t>
      </w:r>
      <w:bookmarkEnd w:id="159"/>
      <w:r>
        <w:rPr>
          <w:rFonts w:cs="仿宋_GB2312" w:hint="eastAsia"/>
          <w:szCs w:val="24"/>
        </w:rPr>
        <w:t>。</w:t>
      </w:r>
    </w:p>
    <w:p w14:paraId="39B01F4F" w14:textId="77777777" w:rsidR="00030D5B" w:rsidRDefault="00000000">
      <w:pPr>
        <w:pStyle w:val="4"/>
        <w:numPr>
          <w:ilvl w:val="0"/>
          <w:numId w:val="9"/>
        </w:numPr>
        <w:ind w:left="980"/>
      </w:pPr>
      <w:bookmarkStart w:id="160" w:name="_Toc140132778"/>
      <w:bookmarkStart w:id="161" w:name="_Toc172820068"/>
      <w:r>
        <w:rPr>
          <w:rFonts w:hint="eastAsia"/>
        </w:rPr>
        <w:lastRenderedPageBreak/>
        <w:t>投标文件的修改与撤回</w:t>
      </w:r>
      <w:bookmarkEnd w:id="160"/>
      <w:bookmarkEnd w:id="161"/>
    </w:p>
    <w:p w14:paraId="34ADF9D5" w14:textId="77777777" w:rsidR="00030D5B" w:rsidRDefault="00000000">
      <w:pPr>
        <w:pStyle w:val="23"/>
        <w:ind w:left="560"/>
      </w:pPr>
      <w:r>
        <w:t>21</w:t>
      </w:r>
      <w:r>
        <w:rPr>
          <w:rFonts w:hint="eastAsia"/>
        </w:rPr>
        <w:t xml:space="preserve">.1 </w:t>
      </w:r>
      <w:bookmarkStart w:id="162" w:name="_Hlk143532466"/>
      <w:r>
        <w:rPr>
          <w:rFonts w:hint="eastAsia"/>
        </w:rPr>
        <w:t>在投标截止时间前，投标人可使用CA证书在递交投标文件的系统中撤回已提交的投标文件。投标文件撤回后，需重新递交的，投标人按照本章第1</w:t>
      </w:r>
      <w:r>
        <w:t>9</w:t>
      </w:r>
      <w:r>
        <w:rPr>
          <w:rFonts w:hint="eastAsia"/>
        </w:rPr>
        <w:t>款中的要求重新提交投标文件。</w:t>
      </w:r>
      <w:bookmarkEnd w:id="162"/>
    </w:p>
    <w:p w14:paraId="11563BF2" w14:textId="77777777" w:rsidR="00030D5B" w:rsidRDefault="00000000">
      <w:pPr>
        <w:pStyle w:val="4"/>
        <w:numPr>
          <w:ilvl w:val="0"/>
          <w:numId w:val="9"/>
        </w:numPr>
        <w:ind w:left="980"/>
      </w:pPr>
      <w:bookmarkStart w:id="163" w:name="_Toc155185874"/>
      <w:bookmarkStart w:id="164" w:name="_Toc172820069"/>
      <w:r>
        <w:rPr>
          <w:rFonts w:hint="eastAsia"/>
        </w:rPr>
        <w:t>实物样品</w:t>
      </w:r>
      <w:bookmarkEnd w:id="163"/>
      <w:bookmarkEnd w:id="164"/>
    </w:p>
    <w:p w14:paraId="3446650B" w14:textId="77777777" w:rsidR="00030D5B" w:rsidRDefault="00000000">
      <w:pPr>
        <w:pStyle w:val="23"/>
        <w:ind w:left="560"/>
      </w:pPr>
      <w:r>
        <w:rPr>
          <w:rFonts w:hint="eastAsia"/>
        </w:rPr>
        <w:t>22.1“投标人须知前附表”要求提供样品的，样品的具体要求及评审详见“第三章 采购需求”和“第五章 评标办法及标准”。</w:t>
      </w:r>
    </w:p>
    <w:p w14:paraId="0B9F1E55" w14:textId="77777777" w:rsidR="00030D5B" w:rsidRDefault="00000000">
      <w:pPr>
        <w:pStyle w:val="23"/>
        <w:ind w:left="560"/>
        <w:rPr>
          <w:rFonts w:cs="仿宋_GB2312"/>
          <w:b/>
          <w:szCs w:val="24"/>
        </w:rPr>
      </w:pPr>
      <w:r>
        <w:t>22</w:t>
      </w:r>
      <w:r>
        <w:rPr>
          <w:rFonts w:hint="eastAsia"/>
        </w:rPr>
        <w:t>.2样品退还：未中标的投标人应于中标结果公告发布之日起10日内自行联系采购人取回投标样品；中标人的样品由采购人进行保管、封存，并作为履约验收的参考（招标文件另有规定的从其规定）。</w:t>
      </w:r>
    </w:p>
    <w:p w14:paraId="725B535B" w14:textId="77777777" w:rsidR="00030D5B" w:rsidRDefault="00000000">
      <w:pPr>
        <w:pStyle w:val="4"/>
        <w:numPr>
          <w:ilvl w:val="0"/>
          <w:numId w:val="9"/>
        </w:numPr>
        <w:ind w:left="980"/>
      </w:pPr>
      <w:bookmarkStart w:id="165" w:name="_Toc155185875"/>
      <w:bookmarkStart w:id="166" w:name="_Toc172820070"/>
      <w:r>
        <w:rPr>
          <w:rFonts w:hint="eastAsia"/>
        </w:rPr>
        <w:t>演示</w:t>
      </w:r>
      <w:bookmarkEnd w:id="165"/>
      <w:bookmarkEnd w:id="166"/>
    </w:p>
    <w:p w14:paraId="3499B7E8" w14:textId="77777777" w:rsidR="00030D5B" w:rsidRDefault="00000000">
      <w:pPr>
        <w:pStyle w:val="23"/>
        <w:ind w:left="560"/>
      </w:pPr>
      <w:r>
        <w:t>23</w:t>
      </w:r>
      <w:r>
        <w:rPr>
          <w:rFonts w:hint="eastAsia"/>
        </w:rPr>
        <w:t>.1要求投标人进行演示的，演示要求详见“投标人须知前附表”。</w:t>
      </w:r>
    </w:p>
    <w:p w14:paraId="0830FDDA" w14:textId="77777777" w:rsidR="00030D5B" w:rsidRDefault="00000000">
      <w:pPr>
        <w:pStyle w:val="23"/>
        <w:ind w:left="560"/>
      </w:pPr>
      <w:r>
        <w:t>23</w:t>
      </w:r>
      <w:r>
        <w:rPr>
          <w:rFonts w:hint="eastAsia"/>
        </w:rPr>
        <w:t>.2演示的评审详见“第三章 采购需求”和“第五章 评标办法及标准”。</w:t>
      </w:r>
    </w:p>
    <w:p w14:paraId="5A873B02" w14:textId="77777777" w:rsidR="00030D5B" w:rsidRDefault="00000000">
      <w:pPr>
        <w:pStyle w:val="3"/>
        <w:numPr>
          <w:ilvl w:val="0"/>
          <w:numId w:val="8"/>
        </w:numPr>
        <w:ind w:left="980"/>
        <w:rPr>
          <w:rFonts w:asciiTheme="minorHAnsi" w:hAnsiTheme="minorHAnsi"/>
        </w:rPr>
      </w:pPr>
      <w:bookmarkStart w:id="167" w:name="_Toc155185876"/>
      <w:bookmarkStart w:id="168" w:name="_Toc140132779"/>
      <w:bookmarkStart w:id="169" w:name="_Toc172820071"/>
      <w:r>
        <w:rPr>
          <w:rFonts w:asciiTheme="minorHAnsi" w:hAnsiTheme="minorHAnsi" w:hint="eastAsia"/>
        </w:rPr>
        <w:t>开标</w:t>
      </w:r>
      <w:bookmarkEnd w:id="167"/>
      <w:bookmarkEnd w:id="168"/>
      <w:bookmarkEnd w:id="169"/>
    </w:p>
    <w:p w14:paraId="10EF9904" w14:textId="77777777" w:rsidR="00030D5B" w:rsidRDefault="00000000">
      <w:pPr>
        <w:pStyle w:val="4"/>
        <w:numPr>
          <w:ilvl w:val="0"/>
          <w:numId w:val="9"/>
        </w:numPr>
        <w:ind w:left="980"/>
      </w:pPr>
      <w:bookmarkStart w:id="170" w:name="_Toc172820072"/>
      <w:bookmarkStart w:id="171" w:name="_Toc140132780"/>
      <w:r>
        <w:rPr>
          <w:rFonts w:hint="eastAsia"/>
        </w:rPr>
        <w:t>开标会议准备</w:t>
      </w:r>
      <w:bookmarkEnd w:id="170"/>
      <w:bookmarkEnd w:id="171"/>
    </w:p>
    <w:p w14:paraId="52CDE766" w14:textId="77777777" w:rsidR="00030D5B" w:rsidRDefault="00000000">
      <w:pPr>
        <w:ind w:left="560" w:firstLineChars="200" w:firstLine="480"/>
        <w:rPr>
          <w:rFonts w:cs="仿宋_GB2312"/>
          <w:bCs/>
          <w:szCs w:val="24"/>
        </w:rPr>
      </w:pPr>
      <w:bookmarkStart w:id="172" w:name="_Toc140132781"/>
      <w:r>
        <w:rPr>
          <w:rFonts w:cs="仿宋_GB2312"/>
          <w:szCs w:val="24"/>
        </w:rPr>
        <w:t>24</w:t>
      </w:r>
      <w:r>
        <w:rPr>
          <w:rFonts w:cs="仿宋_GB2312" w:hint="eastAsia"/>
          <w:szCs w:val="24"/>
        </w:rPr>
        <w:t>.1 投标人应按照“投标人须知前附表”中的要求参与远程开标。</w:t>
      </w:r>
      <w:bookmarkEnd w:id="172"/>
    </w:p>
    <w:p w14:paraId="40330FB1" w14:textId="77777777" w:rsidR="00030D5B" w:rsidRDefault="00000000">
      <w:pPr>
        <w:pStyle w:val="4"/>
        <w:numPr>
          <w:ilvl w:val="0"/>
          <w:numId w:val="9"/>
        </w:numPr>
        <w:ind w:left="980"/>
      </w:pPr>
      <w:bookmarkStart w:id="173" w:name="_Toc172820073"/>
      <w:bookmarkStart w:id="174" w:name="_Toc140132782"/>
      <w:r>
        <w:rPr>
          <w:rFonts w:hint="eastAsia"/>
        </w:rPr>
        <w:t>开标时间和地点</w:t>
      </w:r>
      <w:bookmarkEnd w:id="173"/>
      <w:bookmarkEnd w:id="174"/>
    </w:p>
    <w:p w14:paraId="01EDD8C3" w14:textId="77777777" w:rsidR="00030D5B" w:rsidRDefault="00000000">
      <w:pPr>
        <w:ind w:left="560" w:firstLineChars="200" w:firstLine="480"/>
        <w:rPr>
          <w:rFonts w:cs="仿宋_GB2312"/>
          <w:szCs w:val="24"/>
        </w:rPr>
      </w:pPr>
      <w:r>
        <w:rPr>
          <w:rFonts w:cs="仿宋_GB2312"/>
          <w:szCs w:val="24"/>
        </w:rPr>
        <w:t>25</w:t>
      </w:r>
      <w:r>
        <w:rPr>
          <w:rFonts w:cs="仿宋_GB2312" w:hint="eastAsia"/>
          <w:szCs w:val="24"/>
        </w:rPr>
        <w:t>.1开标会按“投标人须知前附表”规定的开标时间和地点准时举行，采购人、采购代理机构邀请所有投标人授权代表准时参加开标会。投标人授权代表如出席会议，应在供应商客户端中登录政府采购交易系统</w:t>
      </w:r>
      <w:r>
        <w:rPr>
          <w:rFonts w:cs="仿宋_GB2312" w:hint="eastAsia"/>
          <w:szCs w:val="24"/>
        </w:rPr>
        <w:lastRenderedPageBreak/>
        <w:t>后，使用CA证书验证投标人身份后参与开标会。</w:t>
      </w:r>
    </w:p>
    <w:p w14:paraId="1CA1740E" w14:textId="77777777" w:rsidR="00030D5B" w:rsidRDefault="00000000">
      <w:pPr>
        <w:pStyle w:val="4"/>
        <w:numPr>
          <w:ilvl w:val="0"/>
          <w:numId w:val="9"/>
        </w:numPr>
        <w:ind w:left="980"/>
      </w:pPr>
      <w:bookmarkStart w:id="175" w:name="_Toc172820074"/>
      <w:bookmarkStart w:id="176" w:name="_Toc140132783"/>
      <w:r>
        <w:rPr>
          <w:rFonts w:hint="eastAsia"/>
        </w:rPr>
        <w:t>开标程序</w:t>
      </w:r>
      <w:bookmarkEnd w:id="175"/>
      <w:bookmarkEnd w:id="176"/>
    </w:p>
    <w:p w14:paraId="78EDEDF0" w14:textId="77777777" w:rsidR="00030D5B" w:rsidRDefault="00000000">
      <w:pPr>
        <w:widowControl/>
        <w:ind w:left="560" w:firstLineChars="200" w:firstLine="480"/>
        <w:rPr>
          <w:rFonts w:cs="仿宋_GB2312"/>
          <w:szCs w:val="24"/>
        </w:rPr>
      </w:pPr>
      <w:r>
        <w:rPr>
          <w:rFonts w:cs="仿宋_GB2312"/>
          <w:szCs w:val="24"/>
        </w:rPr>
        <w:t>26</w:t>
      </w:r>
      <w:r>
        <w:rPr>
          <w:rFonts w:cs="仿宋_GB2312" w:hint="eastAsia"/>
          <w:szCs w:val="24"/>
        </w:rPr>
        <w:t>.1 投标人不足3家的，不得开标。</w:t>
      </w:r>
    </w:p>
    <w:p w14:paraId="5ACE1183" w14:textId="77777777" w:rsidR="00030D5B" w:rsidRDefault="00000000">
      <w:pPr>
        <w:widowControl/>
        <w:ind w:left="560" w:firstLineChars="200" w:firstLine="480"/>
      </w:pPr>
      <w:r>
        <w:rPr>
          <w:rFonts w:cs="仿宋_GB2312"/>
          <w:szCs w:val="24"/>
        </w:rPr>
        <w:t>26</w:t>
      </w:r>
      <w:r>
        <w:rPr>
          <w:rFonts w:cs="仿宋_GB2312" w:hint="eastAsia"/>
          <w:szCs w:val="24"/>
        </w:rPr>
        <w:t>.2 评标委员会成员不得参加开标活动。</w:t>
      </w:r>
    </w:p>
    <w:p w14:paraId="2E82BC36" w14:textId="77777777" w:rsidR="00030D5B" w:rsidRDefault="00000000">
      <w:pPr>
        <w:ind w:left="560" w:firstLineChars="200" w:firstLine="480"/>
        <w:rPr>
          <w:rFonts w:cs="仿宋_GB2312"/>
          <w:szCs w:val="24"/>
        </w:rPr>
      </w:pPr>
      <w:r>
        <w:rPr>
          <w:rFonts w:cs="仿宋_GB2312"/>
          <w:szCs w:val="24"/>
        </w:rPr>
        <w:t>26</w:t>
      </w:r>
      <w:r>
        <w:rPr>
          <w:rFonts w:cs="仿宋_GB2312" w:hint="eastAsia"/>
          <w:szCs w:val="24"/>
        </w:rPr>
        <w:t>.3主持人按下列程序进行开标：</w:t>
      </w:r>
    </w:p>
    <w:p w14:paraId="687B337D" w14:textId="77777777" w:rsidR="00030D5B" w:rsidRDefault="00000000">
      <w:pPr>
        <w:ind w:left="560" w:firstLineChars="166" w:firstLine="398"/>
        <w:rPr>
          <w:rFonts w:cs="仿宋_GB2312"/>
          <w:szCs w:val="24"/>
        </w:rPr>
      </w:pPr>
      <w:r>
        <w:rPr>
          <w:rFonts w:cs="仿宋_GB2312" w:hint="eastAsia"/>
          <w:szCs w:val="24"/>
        </w:rPr>
        <w:t>（1）宣布开标会纪律；</w:t>
      </w:r>
    </w:p>
    <w:p w14:paraId="59733460" w14:textId="77777777" w:rsidR="00030D5B" w:rsidRDefault="00000000">
      <w:pPr>
        <w:ind w:left="560" w:firstLineChars="166" w:firstLine="398"/>
        <w:rPr>
          <w:rFonts w:cs="仿宋_GB2312"/>
          <w:szCs w:val="24"/>
        </w:rPr>
      </w:pPr>
      <w:r>
        <w:rPr>
          <w:rFonts w:cs="仿宋_GB2312" w:hint="eastAsia"/>
          <w:szCs w:val="24"/>
        </w:rPr>
        <w:t>（2）介绍参加开标会的单位和人员；</w:t>
      </w:r>
    </w:p>
    <w:p w14:paraId="33AD2B48" w14:textId="77777777" w:rsidR="00030D5B" w:rsidRDefault="00000000">
      <w:pPr>
        <w:ind w:left="560" w:firstLineChars="166" w:firstLine="398"/>
        <w:rPr>
          <w:rFonts w:cs="仿宋_GB2312"/>
          <w:szCs w:val="24"/>
        </w:rPr>
      </w:pPr>
      <w:r>
        <w:rPr>
          <w:rFonts w:cs="仿宋_GB2312" w:hint="eastAsia"/>
          <w:szCs w:val="24"/>
        </w:rPr>
        <w:t>（3）发起投标文件解密。投标人应在“投标人须知前附表”规定的时间内使用加密投标文件的CA证书在系统中完成投标文件的解密；</w:t>
      </w:r>
    </w:p>
    <w:p w14:paraId="15622BEC" w14:textId="77777777" w:rsidR="00030D5B" w:rsidRDefault="00000000">
      <w:pPr>
        <w:ind w:left="560" w:firstLineChars="166" w:firstLine="398"/>
        <w:rPr>
          <w:rFonts w:cs="仿宋_GB2312"/>
          <w:szCs w:val="24"/>
        </w:rPr>
      </w:pPr>
      <w:r>
        <w:rPr>
          <w:rFonts w:cs="仿宋_GB2312" w:hint="eastAsia"/>
          <w:szCs w:val="24"/>
        </w:rPr>
        <w:t>（4）解密完成后，系统自动显示投标人名称、投标价格和招标文件规定的需要宣布的其他内容；</w:t>
      </w:r>
    </w:p>
    <w:p w14:paraId="723BAA23" w14:textId="77777777" w:rsidR="00030D5B" w:rsidRDefault="00000000">
      <w:pPr>
        <w:ind w:left="560" w:firstLineChars="166" w:firstLine="398"/>
        <w:rPr>
          <w:rFonts w:cs="仿宋_GB2312"/>
          <w:szCs w:val="24"/>
        </w:rPr>
      </w:pPr>
      <w:r>
        <w:rPr>
          <w:rFonts w:cs="仿宋_GB2312" w:hint="eastAsia"/>
          <w:szCs w:val="24"/>
        </w:rPr>
        <w:t>（5）系统自动生成开标记录表，供应商应在线对开标记录进行签署确认；</w:t>
      </w:r>
    </w:p>
    <w:p w14:paraId="75FB03C3" w14:textId="77777777" w:rsidR="00030D5B" w:rsidRDefault="00000000">
      <w:pPr>
        <w:widowControl/>
        <w:ind w:left="560" w:firstLineChars="200" w:firstLine="480"/>
        <w:rPr>
          <w:rFonts w:cs="仿宋_GB2312"/>
          <w:szCs w:val="24"/>
        </w:rPr>
      </w:pPr>
      <w:r>
        <w:rPr>
          <w:rFonts w:cs="仿宋_GB2312" w:hint="eastAsia"/>
          <w:szCs w:val="24"/>
        </w:rPr>
        <w:t>（6）开标会结束。</w:t>
      </w:r>
    </w:p>
    <w:p w14:paraId="39CC4434" w14:textId="77777777" w:rsidR="00030D5B" w:rsidRDefault="00000000">
      <w:pPr>
        <w:pStyle w:val="4"/>
        <w:numPr>
          <w:ilvl w:val="0"/>
          <w:numId w:val="9"/>
        </w:numPr>
        <w:ind w:left="980"/>
      </w:pPr>
      <w:bookmarkStart w:id="177" w:name="_Toc172820075"/>
      <w:bookmarkStart w:id="178" w:name="_Toc140132784"/>
      <w:r>
        <w:rPr>
          <w:rFonts w:hint="eastAsia"/>
        </w:rPr>
        <w:t>开标疑义及回避情形</w:t>
      </w:r>
      <w:bookmarkEnd w:id="177"/>
      <w:bookmarkEnd w:id="178"/>
    </w:p>
    <w:p w14:paraId="6C615C2D" w14:textId="77777777" w:rsidR="00030D5B" w:rsidRDefault="00000000">
      <w:pPr>
        <w:pStyle w:val="23"/>
        <w:ind w:left="560"/>
      </w:pPr>
      <w:r>
        <w:t>27</w:t>
      </w:r>
      <w:r>
        <w:rPr>
          <w:rFonts w:hint="eastAsia"/>
        </w:rPr>
        <w:t>.1投标人代表对开标过程和开标记录有疑义，以及认为采购人、采购代理机构相关工作人员有需要回避的情形的，应在开标会议中提出询问或者回避申请。采购人、采购代理机构对投标人授权代表提出的询问或者回避申请应当及时处理。</w:t>
      </w:r>
    </w:p>
    <w:p w14:paraId="6E1A09A7" w14:textId="77777777" w:rsidR="00030D5B" w:rsidRDefault="00000000">
      <w:pPr>
        <w:pStyle w:val="23"/>
        <w:ind w:left="560"/>
      </w:pPr>
      <w:r>
        <w:rPr>
          <w:rFonts w:hint="eastAsia"/>
        </w:rPr>
        <w:t>27.2投标人未参加开标的，视同认可开标结果。</w:t>
      </w:r>
    </w:p>
    <w:p w14:paraId="77F14DAA" w14:textId="77777777" w:rsidR="00030D5B" w:rsidRDefault="00000000">
      <w:pPr>
        <w:pStyle w:val="3"/>
        <w:numPr>
          <w:ilvl w:val="0"/>
          <w:numId w:val="8"/>
        </w:numPr>
        <w:ind w:left="980"/>
        <w:rPr>
          <w:rFonts w:asciiTheme="minorHAnsi" w:hAnsiTheme="minorHAnsi"/>
        </w:rPr>
      </w:pPr>
      <w:bookmarkStart w:id="179" w:name="_Toc140132785"/>
      <w:bookmarkStart w:id="180" w:name="_Toc155185877"/>
      <w:bookmarkStart w:id="181" w:name="_Toc172820076"/>
      <w:r>
        <w:rPr>
          <w:rFonts w:asciiTheme="minorHAnsi" w:hAnsiTheme="minorHAnsi" w:hint="eastAsia"/>
        </w:rPr>
        <w:t>资格审查</w:t>
      </w:r>
      <w:bookmarkEnd w:id="179"/>
      <w:bookmarkEnd w:id="180"/>
      <w:bookmarkEnd w:id="181"/>
    </w:p>
    <w:p w14:paraId="7F3D78A7" w14:textId="77777777" w:rsidR="00030D5B" w:rsidRDefault="00000000">
      <w:pPr>
        <w:pStyle w:val="4"/>
        <w:numPr>
          <w:ilvl w:val="0"/>
          <w:numId w:val="9"/>
        </w:numPr>
        <w:ind w:left="980"/>
      </w:pPr>
      <w:bookmarkStart w:id="182" w:name="_Toc172820077"/>
      <w:r>
        <w:rPr>
          <w:rFonts w:hint="eastAsia"/>
        </w:rPr>
        <w:t>资格审查及审查主体</w:t>
      </w:r>
      <w:bookmarkEnd w:id="182"/>
    </w:p>
    <w:p w14:paraId="744A8F48" w14:textId="77777777" w:rsidR="00030D5B" w:rsidRDefault="00000000">
      <w:pPr>
        <w:pStyle w:val="23"/>
        <w:ind w:left="560"/>
      </w:pPr>
      <w:bookmarkStart w:id="183" w:name="_Toc140132786"/>
      <w:r>
        <w:rPr>
          <w:rFonts w:hint="eastAsia"/>
        </w:rPr>
        <w:t>2</w:t>
      </w:r>
      <w:r>
        <w:t>8</w:t>
      </w:r>
      <w:r>
        <w:rPr>
          <w:rFonts w:hint="eastAsia"/>
        </w:rPr>
        <w:t>.1</w:t>
      </w:r>
      <w:r>
        <w:t>开标结束后，根据委托代理协议由资格审查的责任主体依据法律法规和本招标文件的规定，依法对投标人资格进行审查，以确定投标人是</w:t>
      </w:r>
      <w:r>
        <w:lastRenderedPageBreak/>
        <w:t>否具备投标资格。</w:t>
      </w:r>
      <w:bookmarkEnd w:id="183"/>
    </w:p>
    <w:p w14:paraId="6B67BDA8" w14:textId="77777777" w:rsidR="00030D5B" w:rsidRDefault="00000000">
      <w:pPr>
        <w:pStyle w:val="23"/>
        <w:ind w:left="560"/>
      </w:pPr>
      <w:bookmarkStart w:id="184" w:name="_Toc140132787"/>
      <w:r>
        <w:t>28</w:t>
      </w:r>
      <w:r>
        <w:rPr>
          <w:rFonts w:hint="eastAsia"/>
        </w:rPr>
        <w:t>.2</w:t>
      </w:r>
      <w:r>
        <w:t>资格</w:t>
      </w:r>
      <w:proofErr w:type="gramStart"/>
      <w:r>
        <w:t>审查</w:t>
      </w:r>
      <w:r>
        <w:rPr>
          <w:rFonts w:hint="eastAsia"/>
        </w:rPr>
        <w:t>按</w:t>
      </w:r>
      <w:proofErr w:type="gramEnd"/>
      <w:r>
        <w:rPr>
          <w:rFonts w:hint="eastAsia"/>
        </w:rPr>
        <w:t>第四章“资格审查方法及标准”的规定进行。</w:t>
      </w:r>
      <w:bookmarkEnd w:id="184"/>
    </w:p>
    <w:p w14:paraId="05E3C3A8" w14:textId="77777777" w:rsidR="00030D5B" w:rsidRDefault="00000000">
      <w:pPr>
        <w:pStyle w:val="23"/>
        <w:ind w:left="560"/>
      </w:pPr>
      <w:bookmarkStart w:id="185" w:name="_Toc140132788"/>
      <w:r>
        <w:t>28</w:t>
      </w:r>
      <w:r>
        <w:rPr>
          <w:rFonts w:hint="eastAsia"/>
        </w:rPr>
        <w:t>.3</w:t>
      </w:r>
      <w:r>
        <w:t>资格审查结束后，应及时对资格性审查结果进行复核，对资格性审查错误进行及时纠正并记录。</w:t>
      </w:r>
      <w:bookmarkEnd w:id="185"/>
    </w:p>
    <w:p w14:paraId="0DD5AD9F" w14:textId="77777777" w:rsidR="00030D5B" w:rsidRDefault="00000000">
      <w:pPr>
        <w:pStyle w:val="3"/>
        <w:numPr>
          <w:ilvl w:val="0"/>
          <w:numId w:val="8"/>
        </w:numPr>
        <w:ind w:left="980"/>
        <w:rPr>
          <w:rFonts w:asciiTheme="minorHAnsi" w:hAnsiTheme="minorHAnsi"/>
        </w:rPr>
      </w:pPr>
      <w:bookmarkStart w:id="186" w:name="_Toc172820078"/>
      <w:bookmarkStart w:id="187" w:name="_Toc140132789"/>
      <w:bookmarkStart w:id="188" w:name="_Toc155185878"/>
      <w:r>
        <w:rPr>
          <w:rFonts w:asciiTheme="minorHAnsi" w:hAnsiTheme="minorHAnsi" w:hint="eastAsia"/>
        </w:rPr>
        <w:t>评标</w:t>
      </w:r>
      <w:bookmarkEnd w:id="186"/>
      <w:bookmarkEnd w:id="187"/>
      <w:bookmarkEnd w:id="188"/>
    </w:p>
    <w:p w14:paraId="597258F8" w14:textId="77777777" w:rsidR="00030D5B" w:rsidRDefault="00000000">
      <w:pPr>
        <w:pStyle w:val="4"/>
        <w:numPr>
          <w:ilvl w:val="0"/>
          <w:numId w:val="9"/>
        </w:numPr>
        <w:ind w:left="980"/>
      </w:pPr>
      <w:bookmarkStart w:id="189" w:name="_Toc172820079"/>
      <w:bookmarkStart w:id="190" w:name="_Toc140132790"/>
      <w:r>
        <w:rPr>
          <w:rFonts w:hint="eastAsia"/>
        </w:rPr>
        <w:t>评标委员会</w:t>
      </w:r>
      <w:bookmarkEnd w:id="189"/>
      <w:bookmarkEnd w:id="190"/>
    </w:p>
    <w:p w14:paraId="12CC0261" w14:textId="77777777" w:rsidR="00030D5B" w:rsidRDefault="00000000">
      <w:pPr>
        <w:pStyle w:val="23"/>
        <w:ind w:left="560"/>
      </w:pPr>
      <w:r>
        <w:t>29</w:t>
      </w:r>
      <w:r>
        <w:rPr>
          <w:rFonts w:hint="eastAsia"/>
        </w:rPr>
        <w:t>.1 评标由采购人依法组建的评标委员会负责。评标委员会由采购人代表和评审专家组成。</w:t>
      </w:r>
    </w:p>
    <w:p w14:paraId="37840660" w14:textId="77777777" w:rsidR="00030D5B" w:rsidRDefault="00000000">
      <w:pPr>
        <w:pStyle w:val="23"/>
        <w:ind w:left="560"/>
      </w:pPr>
      <w:r>
        <w:t>29</w:t>
      </w:r>
      <w:r>
        <w:rPr>
          <w:rFonts w:hint="eastAsia"/>
        </w:rPr>
        <w:t>.2 评标委员会成员有下列情形之一的，应当回避：</w:t>
      </w:r>
    </w:p>
    <w:p w14:paraId="5EF5611F" w14:textId="77777777" w:rsidR="00030D5B" w:rsidRDefault="00000000">
      <w:pPr>
        <w:pStyle w:val="23"/>
        <w:ind w:left="560"/>
      </w:pPr>
      <w:r>
        <w:rPr>
          <w:rFonts w:hint="eastAsia"/>
        </w:rPr>
        <w:t>（1）参加采购活动前3年内与投标人存在劳动关系；</w:t>
      </w:r>
    </w:p>
    <w:p w14:paraId="069BD0B6" w14:textId="77777777" w:rsidR="00030D5B" w:rsidRDefault="00000000">
      <w:pPr>
        <w:pStyle w:val="23"/>
        <w:ind w:left="560"/>
      </w:pPr>
      <w:r>
        <w:rPr>
          <w:rFonts w:hint="eastAsia"/>
        </w:rPr>
        <w:t>（2）参加采购活动前3年内担任投标人的董事、监事；</w:t>
      </w:r>
    </w:p>
    <w:p w14:paraId="22A27F8E" w14:textId="77777777" w:rsidR="00030D5B" w:rsidRDefault="00000000">
      <w:pPr>
        <w:pStyle w:val="23"/>
        <w:ind w:left="560"/>
      </w:pPr>
      <w:r>
        <w:rPr>
          <w:rFonts w:hint="eastAsia"/>
        </w:rPr>
        <w:t>（3）参加采购活动前3年内是投标人的控股股东或者实际控制人；</w:t>
      </w:r>
    </w:p>
    <w:p w14:paraId="4F042F38" w14:textId="77777777" w:rsidR="00030D5B" w:rsidRDefault="00000000">
      <w:pPr>
        <w:pStyle w:val="23"/>
        <w:ind w:left="560"/>
      </w:pPr>
      <w:r>
        <w:rPr>
          <w:rFonts w:hint="eastAsia"/>
        </w:rPr>
        <w:t>（4）与投标人的法定代表人或者负责人有夫妻、直系血亲、三代以内旁系血亲或者近姻亲关系；</w:t>
      </w:r>
    </w:p>
    <w:p w14:paraId="6E945FDE" w14:textId="77777777" w:rsidR="00030D5B" w:rsidRDefault="00000000">
      <w:pPr>
        <w:pStyle w:val="23"/>
        <w:ind w:left="560"/>
      </w:pPr>
      <w:r>
        <w:rPr>
          <w:rFonts w:hint="eastAsia"/>
        </w:rPr>
        <w:t>（5）与投标人有其他可能影响采购活动公平、公正进行的关系。</w:t>
      </w:r>
    </w:p>
    <w:p w14:paraId="4D2EB066" w14:textId="77777777" w:rsidR="00030D5B" w:rsidRDefault="00000000">
      <w:pPr>
        <w:pStyle w:val="4"/>
        <w:numPr>
          <w:ilvl w:val="0"/>
          <w:numId w:val="9"/>
        </w:numPr>
        <w:ind w:left="980"/>
      </w:pPr>
      <w:bookmarkStart w:id="191" w:name="_Toc172820080"/>
      <w:bookmarkStart w:id="192" w:name="_Toc140132791"/>
      <w:r>
        <w:rPr>
          <w:rFonts w:hint="eastAsia"/>
        </w:rPr>
        <w:t>评标</w:t>
      </w:r>
      <w:bookmarkEnd w:id="191"/>
      <w:bookmarkEnd w:id="192"/>
    </w:p>
    <w:p w14:paraId="13321080" w14:textId="77777777" w:rsidR="00030D5B" w:rsidRDefault="00000000">
      <w:pPr>
        <w:pStyle w:val="23"/>
        <w:ind w:left="560"/>
      </w:pPr>
      <w:r>
        <w:t>30</w:t>
      </w:r>
      <w:r>
        <w:rPr>
          <w:rFonts w:hint="eastAsia"/>
        </w:rPr>
        <w:t>.1评标委员会按照第五章“评标方法及标准”规定对投标文件进行评审。“评标办法”没有规定的方法、评审因素和标准，不作为评标依据。</w:t>
      </w:r>
    </w:p>
    <w:p w14:paraId="02AFB101" w14:textId="77777777" w:rsidR="00030D5B" w:rsidRDefault="00000000">
      <w:pPr>
        <w:pStyle w:val="23"/>
        <w:ind w:left="560"/>
      </w:pPr>
      <w:r>
        <w:t>30</w:t>
      </w:r>
      <w:r>
        <w:rPr>
          <w:rFonts w:hint="eastAsia"/>
        </w:rPr>
        <w:t>.2评标委员会按“投标人须知前附表”规定的中标候选人数量在评标报告中向采购人推荐中标候选人。</w:t>
      </w:r>
    </w:p>
    <w:p w14:paraId="2926372D" w14:textId="77777777" w:rsidR="00030D5B" w:rsidRDefault="00000000">
      <w:pPr>
        <w:pStyle w:val="3"/>
        <w:numPr>
          <w:ilvl w:val="0"/>
          <w:numId w:val="8"/>
        </w:numPr>
        <w:ind w:left="980"/>
        <w:rPr>
          <w:rFonts w:asciiTheme="minorHAnsi" w:hAnsiTheme="minorHAnsi"/>
        </w:rPr>
      </w:pPr>
      <w:bookmarkStart w:id="193" w:name="_Toc155185879"/>
      <w:bookmarkStart w:id="194" w:name="_Toc172820081"/>
      <w:bookmarkStart w:id="195" w:name="_Toc140132792"/>
      <w:r>
        <w:rPr>
          <w:rFonts w:asciiTheme="minorHAnsi" w:hAnsiTheme="minorHAnsi" w:hint="eastAsia"/>
        </w:rPr>
        <w:lastRenderedPageBreak/>
        <w:t>中标</w:t>
      </w:r>
      <w:bookmarkEnd w:id="193"/>
      <w:bookmarkEnd w:id="194"/>
      <w:bookmarkEnd w:id="195"/>
    </w:p>
    <w:p w14:paraId="3A1F7B96" w14:textId="77777777" w:rsidR="00030D5B" w:rsidRDefault="00000000">
      <w:pPr>
        <w:pStyle w:val="4"/>
        <w:numPr>
          <w:ilvl w:val="0"/>
          <w:numId w:val="9"/>
        </w:numPr>
        <w:ind w:left="980"/>
      </w:pPr>
      <w:bookmarkStart w:id="196" w:name="_Toc172820082"/>
      <w:bookmarkStart w:id="197" w:name="_Toc140132793"/>
      <w:r>
        <w:rPr>
          <w:rFonts w:hint="eastAsia"/>
        </w:rPr>
        <w:t>确定中标人</w:t>
      </w:r>
      <w:bookmarkEnd w:id="196"/>
      <w:bookmarkEnd w:id="197"/>
    </w:p>
    <w:p w14:paraId="64D509D9" w14:textId="77777777" w:rsidR="00030D5B" w:rsidRDefault="00000000">
      <w:pPr>
        <w:pStyle w:val="23"/>
        <w:ind w:left="560"/>
      </w:pPr>
      <w:r>
        <w:rPr>
          <w:bCs/>
        </w:rPr>
        <w:t>31</w:t>
      </w:r>
      <w:r>
        <w:rPr>
          <w:rFonts w:hint="eastAsia"/>
        </w:rPr>
        <w:t>.1确定中标人详见“投标人须知前附表”。</w:t>
      </w:r>
    </w:p>
    <w:p w14:paraId="5BE7BA4C" w14:textId="77777777" w:rsidR="00030D5B" w:rsidRDefault="00000000">
      <w:pPr>
        <w:pStyle w:val="4"/>
        <w:numPr>
          <w:ilvl w:val="0"/>
          <w:numId w:val="9"/>
        </w:numPr>
        <w:ind w:left="980"/>
      </w:pPr>
      <w:bookmarkStart w:id="198" w:name="_Toc140132794"/>
      <w:bookmarkStart w:id="199" w:name="_Toc172820083"/>
      <w:r>
        <w:rPr>
          <w:rFonts w:hint="eastAsia"/>
        </w:rPr>
        <w:t>中标结果公告</w:t>
      </w:r>
      <w:bookmarkEnd w:id="198"/>
      <w:bookmarkEnd w:id="199"/>
    </w:p>
    <w:p w14:paraId="63E2E819" w14:textId="77777777" w:rsidR="00030D5B" w:rsidRDefault="00000000">
      <w:pPr>
        <w:pStyle w:val="23"/>
        <w:ind w:left="560"/>
      </w:pPr>
      <w:r>
        <w:rPr>
          <w:bCs/>
        </w:rPr>
        <w:t>32</w:t>
      </w:r>
      <w:r>
        <w:rPr>
          <w:rFonts w:hint="eastAsia"/>
        </w:rPr>
        <w:t>.1采购代理机构应当自中标人确定之日起2个工作日内，发出中标通知书，并在“投标人须知前附表”中规定的媒体上发布中标结果公告，招标文件随中标结果同时公告，中标结果公告期限为1个工作日。</w:t>
      </w:r>
    </w:p>
    <w:p w14:paraId="12EEF5E7" w14:textId="77777777" w:rsidR="00030D5B" w:rsidRDefault="00000000">
      <w:pPr>
        <w:pStyle w:val="23"/>
        <w:ind w:left="560"/>
      </w:pPr>
      <w:r>
        <w:rPr>
          <w:rFonts w:hint="eastAsia"/>
        </w:rPr>
        <w:t>3</w:t>
      </w:r>
      <w:r>
        <w:t>2.2</w:t>
      </w:r>
      <w:r>
        <w:rPr>
          <w:rFonts w:hint="eastAsia"/>
        </w:rPr>
        <w:t>项目采购采用最低评标价法的，公告中标结果时同时公告因落实政府采购政策等原因进行价格扣除后中标供应商的评审报价；项目采购采用综合评分法的，公告中标结果时同时公告中标供应商的评审总得分。</w:t>
      </w:r>
    </w:p>
    <w:p w14:paraId="745C6B31" w14:textId="77777777" w:rsidR="00030D5B" w:rsidRDefault="00000000">
      <w:pPr>
        <w:pStyle w:val="4"/>
        <w:numPr>
          <w:ilvl w:val="0"/>
          <w:numId w:val="9"/>
        </w:numPr>
        <w:ind w:left="980"/>
      </w:pPr>
      <w:bookmarkStart w:id="200" w:name="_Toc172820084"/>
      <w:bookmarkStart w:id="201" w:name="_Toc140132795"/>
      <w:r>
        <w:rPr>
          <w:rFonts w:hint="eastAsia"/>
        </w:rPr>
        <w:t>中标通知</w:t>
      </w:r>
      <w:bookmarkEnd w:id="200"/>
      <w:bookmarkEnd w:id="201"/>
    </w:p>
    <w:p w14:paraId="1889338F" w14:textId="77777777" w:rsidR="00030D5B" w:rsidRDefault="00000000">
      <w:pPr>
        <w:pStyle w:val="23"/>
        <w:ind w:left="560"/>
      </w:pPr>
      <w:r>
        <w:rPr>
          <w:bCs/>
        </w:rPr>
        <w:t>33</w:t>
      </w:r>
      <w:r>
        <w:rPr>
          <w:rFonts w:hint="eastAsia"/>
        </w:rPr>
        <w:t>.1采购人和采购代理机构以书面形式向中标人发出中标通知书，同时将招标结果通知未中标的投标人。对未通过资格审查的投标人，应当告知其未通过的原因；采用综合评分法评审的，还应当告知未中标人本人的评审得分与排序。</w:t>
      </w:r>
    </w:p>
    <w:p w14:paraId="628BB90F" w14:textId="77777777" w:rsidR="00030D5B" w:rsidRDefault="00000000">
      <w:pPr>
        <w:pStyle w:val="3"/>
        <w:numPr>
          <w:ilvl w:val="0"/>
          <w:numId w:val="8"/>
        </w:numPr>
        <w:ind w:left="980"/>
        <w:rPr>
          <w:rFonts w:asciiTheme="minorHAnsi" w:hAnsiTheme="minorHAnsi"/>
        </w:rPr>
      </w:pPr>
      <w:bookmarkStart w:id="202" w:name="_Toc172820085"/>
      <w:r>
        <w:rPr>
          <w:rFonts w:asciiTheme="minorHAnsi" w:hAnsiTheme="minorHAnsi" w:hint="eastAsia"/>
        </w:rPr>
        <w:t>签订</w:t>
      </w:r>
      <w:bookmarkStart w:id="203" w:name="_Toc155185880"/>
      <w:bookmarkStart w:id="204" w:name="_Toc140132796"/>
      <w:r>
        <w:rPr>
          <w:rFonts w:asciiTheme="minorHAnsi" w:hAnsiTheme="minorHAnsi" w:hint="eastAsia"/>
        </w:rPr>
        <w:t>合同</w:t>
      </w:r>
      <w:bookmarkEnd w:id="202"/>
      <w:bookmarkEnd w:id="203"/>
      <w:bookmarkEnd w:id="204"/>
    </w:p>
    <w:p w14:paraId="25475290" w14:textId="77777777" w:rsidR="00030D5B" w:rsidRDefault="00000000">
      <w:pPr>
        <w:pStyle w:val="4"/>
        <w:numPr>
          <w:ilvl w:val="0"/>
          <w:numId w:val="9"/>
        </w:numPr>
        <w:ind w:left="980"/>
      </w:pPr>
      <w:bookmarkStart w:id="205" w:name="_Toc140132797"/>
      <w:bookmarkStart w:id="206" w:name="_Toc172820086"/>
      <w:r>
        <w:rPr>
          <w:rFonts w:hint="eastAsia"/>
        </w:rPr>
        <w:t>履约保证金</w:t>
      </w:r>
      <w:bookmarkEnd w:id="205"/>
      <w:bookmarkEnd w:id="206"/>
    </w:p>
    <w:p w14:paraId="3C37172F" w14:textId="77777777" w:rsidR="00030D5B" w:rsidRDefault="00000000">
      <w:pPr>
        <w:pStyle w:val="23"/>
        <w:ind w:left="560"/>
      </w:pPr>
      <w:r>
        <w:rPr>
          <w:bCs/>
        </w:rPr>
        <w:t>34</w:t>
      </w:r>
      <w:r>
        <w:rPr>
          <w:rFonts w:hint="eastAsia"/>
        </w:rPr>
        <w:t>.1在签订合同前，中标人应按“投标人须知前附表”规定的金额、担保形式和采购人认可的履约担保格式向采购人提交履约保证金。</w:t>
      </w:r>
    </w:p>
    <w:p w14:paraId="28813ABF" w14:textId="77777777" w:rsidR="00030D5B" w:rsidRDefault="00000000">
      <w:pPr>
        <w:pStyle w:val="23"/>
        <w:ind w:left="560"/>
      </w:pPr>
      <w:r>
        <w:rPr>
          <w:bCs/>
        </w:rPr>
        <w:t>34</w:t>
      </w:r>
      <w:r>
        <w:rPr>
          <w:rFonts w:hint="eastAsia"/>
        </w:rPr>
        <w:t>.2中标人不能按本章第</w:t>
      </w:r>
      <w:r>
        <w:t>34</w:t>
      </w:r>
      <w:r>
        <w:rPr>
          <w:rFonts w:hint="eastAsia"/>
        </w:rPr>
        <w:t>.1项要求提交履约担保的，视为放弃中标，给采购人造成损失的，中标人还应当承担民事责任。</w:t>
      </w:r>
    </w:p>
    <w:p w14:paraId="00B76E9B" w14:textId="77777777" w:rsidR="00030D5B" w:rsidRDefault="00000000">
      <w:pPr>
        <w:pStyle w:val="4"/>
        <w:numPr>
          <w:ilvl w:val="0"/>
          <w:numId w:val="9"/>
        </w:numPr>
        <w:ind w:left="980"/>
      </w:pPr>
      <w:bookmarkStart w:id="207" w:name="_Toc172820087"/>
      <w:bookmarkStart w:id="208" w:name="_Toc140132798"/>
      <w:r>
        <w:rPr>
          <w:rFonts w:hint="eastAsia"/>
        </w:rPr>
        <w:lastRenderedPageBreak/>
        <w:t>签订合同</w:t>
      </w:r>
      <w:bookmarkEnd w:id="207"/>
      <w:bookmarkEnd w:id="208"/>
    </w:p>
    <w:p w14:paraId="181AF326" w14:textId="77777777" w:rsidR="00030D5B" w:rsidRDefault="00000000">
      <w:pPr>
        <w:pStyle w:val="23"/>
        <w:ind w:left="560"/>
      </w:pPr>
      <w:r>
        <w:rPr>
          <w:bCs/>
        </w:rPr>
        <w:t>35</w:t>
      </w:r>
      <w:r>
        <w:rPr>
          <w:rFonts w:hint="eastAsia"/>
        </w:rPr>
        <w:t>.1 采购人和中标人应当自中标通知书发出之日起30天内，根据招标文件和中标人的投标文件订立书面合同。采购人因不可抗力原因迟延签订合同的，应当自不可抗力事由消除之日起</w:t>
      </w:r>
      <w:r>
        <w:t>7日内完成合同签订事宜。</w:t>
      </w:r>
      <w:r>
        <w:rPr>
          <w:rFonts w:hint="eastAsia"/>
        </w:rPr>
        <w:t>所签订的合同不得对招标文件和中标人投标文件作实质性修改。中标人无正当理由拒签合同的，给采购人造成损失的，中标人还应当承担民事责任。</w:t>
      </w:r>
    </w:p>
    <w:p w14:paraId="5CEEAD2E" w14:textId="77777777" w:rsidR="00030D5B" w:rsidRDefault="00000000">
      <w:pPr>
        <w:pStyle w:val="23"/>
        <w:ind w:left="560"/>
      </w:pPr>
      <w:r>
        <w:rPr>
          <w:bCs/>
        </w:rPr>
        <w:t>35</w:t>
      </w:r>
      <w:r>
        <w:rPr>
          <w:rFonts w:hint="eastAsia"/>
        </w:rPr>
        <w:t>.2 采购人和中标人不得向对方提出任何不合理的要求，作为签订合同的条件，双方不得私下订立背离合同实质性内容的协议。</w:t>
      </w:r>
    </w:p>
    <w:p w14:paraId="4B76A1C7" w14:textId="77777777" w:rsidR="00030D5B" w:rsidRDefault="00000000">
      <w:pPr>
        <w:pStyle w:val="23"/>
        <w:ind w:left="560"/>
      </w:pPr>
      <w:r>
        <w:rPr>
          <w:bCs/>
        </w:rPr>
        <w:t>35</w:t>
      </w:r>
      <w:r>
        <w:rPr>
          <w:rFonts w:hint="eastAsia"/>
        </w:rPr>
        <w:t>.3采购合同履行中，采购人需追加与合同标的相同的服务的，在不改变合同其他条款的前提下，可以与中标人协商签订补充合同，但所有补充合同的采购金额不得超过原合同采购金额的百分之十。</w:t>
      </w:r>
    </w:p>
    <w:p w14:paraId="21292C35" w14:textId="77777777" w:rsidR="00030D5B" w:rsidRDefault="00000000">
      <w:pPr>
        <w:pStyle w:val="3"/>
        <w:numPr>
          <w:ilvl w:val="0"/>
          <w:numId w:val="8"/>
        </w:numPr>
        <w:ind w:left="980"/>
        <w:rPr>
          <w:rFonts w:asciiTheme="minorHAnsi" w:hAnsiTheme="minorHAnsi"/>
        </w:rPr>
      </w:pPr>
      <w:bookmarkStart w:id="209" w:name="_Toc172820088"/>
      <w:bookmarkStart w:id="210" w:name="_Toc155185881"/>
      <w:bookmarkStart w:id="211" w:name="_Toc140132799"/>
      <w:r>
        <w:rPr>
          <w:rFonts w:asciiTheme="minorHAnsi" w:hAnsiTheme="minorHAnsi" w:hint="eastAsia"/>
        </w:rPr>
        <w:t>质疑和投诉</w:t>
      </w:r>
      <w:bookmarkEnd w:id="209"/>
      <w:bookmarkEnd w:id="210"/>
      <w:bookmarkEnd w:id="211"/>
    </w:p>
    <w:p w14:paraId="4391A9B9" w14:textId="77777777" w:rsidR="00030D5B" w:rsidRDefault="00000000">
      <w:pPr>
        <w:pStyle w:val="4"/>
        <w:numPr>
          <w:ilvl w:val="0"/>
          <w:numId w:val="9"/>
        </w:numPr>
        <w:ind w:left="980"/>
      </w:pPr>
      <w:bookmarkStart w:id="212" w:name="_Toc140132800"/>
      <w:bookmarkStart w:id="213" w:name="_Toc172820089"/>
      <w:r>
        <w:rPr>
          <w:rFonts w:hint="eastAsia"/>
        </w:rPr>
        <w:t>质疑</w:t>
      </w:r>
      <w:bookmarkEnd w:id="212"/>
      <w:bookmarkEnd w:id="213"/>
    </w:p>
    <w:p w14:paraId="4628E816" w14:textId="77777777" w:rsidR="00030D5B" w:rsidRDefault="00000000">
      <w:pPr>
        <w:pStyle w:val="23"/>
        <w:ind w:left="560"/>
      </w:pPr>
      <w:r>
        <w:rPr>
          <w:bCs/>
        </w:rPr>
        <w:t>36</w:t>
      </w:r>
      <w:r>
        <w:rPr>
          <w:rFonts w:hint="eastAsia"/>
        </w:rPr>
        <w:t>.1投标人认为招标文件、招标过程和中标结果使自己的权益受到损害的，可以在知道或者应知其权益受到损害之日起7个工作日内</w:t>
      </w:r>
      <w:bookmarkStart w:id="214" w:name="_Hlk143534740"/>
      <w:r>
        <w:rPr>
          <w:rFonts w:hint="eastAsia"/>
        </w:rPr>
        <w:t>，向采购人或采购代理机构提出质疑</w:t>
      </w:r>
      <w:bookmarkEnd w:id="214"/>
      <w:r>
        <w:rPr>
          <w:rFonts w:hint="eastAsia"/>
        </w:rPr>
        <w:t>。质疑函可在供应商客户端中编制、提交。</w:t>
      </w:r>
    </w:p>
    <w:p w14:paraId="2A5C7194" w14:textId="77777777" w:rsidR="00030D5B" w:rsidRDefault="00000000">
      <w:pPr>
        <w:pStyle w:val="23"/>
        <w:ind w:left="560"/>
      </w:pPr>
      <w:r>
        <w:rPr>
          <w:bCs/>
        </w:rPr>
        <w:t>36</w:t>
      </w:r>
      <w:r>
        <w:rPr>
          <w:rFonts w:hint="eastAsia"/>
        </w:rPr>
        <w:t>.2</w:t>
      </w:r>
      <w:r>
        <w:t>投标人提出质疑应当提交质疑函和必要的证明材料。质疑</w:t>
      </w:r>
      <w:proofErr w:type="gramStart"/>
      <w:r>
        <w:t>函应当</w:t>
      </w:r>
      <w:proofErr w:type="gramEnd"/>
      <w:r>
        <w:t>包括下列内容：</w:t>
      </w:r>
    </w:p>
    <w:p w14:paraId="377E0F96" w14:textId="77777777" w:rsidR="00030D5B" w:rsidRDefault="00000000">
      <w:pPr>
        <w:pStyle w:val="23"/>
        <w:ind w:left="560"/>
      </w:pPr>
      <w:r>
        <w:t>（1）</w:t>
      </w:r>
      <w:r>
        <w:rPr>
          <w:rFonts w:hint="eastAsia"/>
        </w:rPr>
        <w:t>质疑人</w:t>
      </w:r>
      <w:r>
        <w:t>的姓名或者名称、地址、邮编、联系人及联系电话；</w:t>
      </w:r>
    </w:p>
    <w:p w14:paraId="7A28B8A4" w14:textId="77777777" w:rsidR="00030D5B" w:rsidRDefault="00000000">
      <w:pPr>
        <w:pStyle w:val="23"/>
        <w:ind w:left="560"/>
      </w:pPr>
      <w:r>
        <w:t>（2）质疑项目的名称、编号；</w:t>
      </w:r>
    </w:p>
    <w:p w14:paraId="074072E7" w14:textId="77777777" w:rsidR="00030D5B" w:rsidRDefault="00000000">
      <w:pPr>
        <w:pStyle w:val="23"/>
        <w:ind w:left="560"/>
      </w:pPr>
      <w:r>
        <w:t>（3）具体、明确的质疑事项和与质疑事项相关的请求；</w:t>
      </w:r>
    </w:p>
    <w:p w14:paraId="4E84BD31" w14:textId="77777777" w:rsidR="00030D5B" w:rsidRDefault="00000000">
      <w:pPr>
        <w:pStyle w:val="23"/>
        <w:ind w:left="560"/>
      </w:pPr>
      <w:r>
        <w:t>（4）事实依据；</w:t>
      </w:r>
    </w:p>
    <w:p w14:paraId="555AE042" w14:textId="77777777" w:rsidR="00030D5B" w:rsidRDefault="00000000">
      <w:pPr>
        <w:pStyle w:val="23"/>
        <w:ind w:left="560"/>
      </w:pPr>
      <w:r>
        <w:t>（5）必要的法律依据；</w:t>
      </w:r>
    </w:p>
    <w:p w14:paraId="1A5A2D8E" w14:textId="77777777" w:rsidR="00030D5B" w:rsidRDefault="00000000">
      <w:pPr>
        <w:pStyle w:val="23"/>
        <w:ind w:left="560"/>
      </w:pPr>
      <w:r>
        <w:t>（6）提出质疑的日期。</w:t>
      </w:r>
    </w:p>
    <w:p w14:paraId="10925171" w14:textId="77777777" w:rsidR="00030D5B" w:rsidRDefault="00000000">
      <w:pPr>
        <w:pStyle w:val="23"/>
        <w:ind w:left="560"/>
      </w:pPr>
      <w:r>
        <w:t>36.3</w:t>
      </w:r>
      <w:r>
        <w:rPr>
          <w:rFonts w:hint="eastAsia"/>
        </w:rPr>
        <w:t>质疑人</w:t>
      </w:r>
      <w:r>
        <w:t>为自然人的，应当由本人签字；</w:t>
      </w:r>
      <w:r>
        <w:rPr>
          <w:rFonts w:hint="eastAsia"/>
        </w:rPr>
        <w:t>质疑人</w:t>
      </w:r>
      <w:r>
        <w:t>为法人或者其他组织的，应当由法定代表人、主要负责人，或者其授权代表签字或者盖章，</w:t>
      </w:r>
      <w:r>
        <w:lastRenderedPageBreak/>
        <w:t>并加盖公章。</w:t>
      </w:r>
    </w:p>
    <w:p w14:paraId="584B2002" w14:textId="77777777" w:rsidR="00030D5B" w:rsidRDefault="00000000">
      <w:pPr>
        <w:pStyle w:val="23"/>
        <w:ind w:left="560"/>
      </w:pPr>
      <w:r>
        <w:t>36.4</w:t>
      </w:r>
      <w:r>
        <w:rPr>
          <w:rFonts w:hint="eastAsia"/>
        </w:rPr>
        <w:t>通过客户端提出质疑的，</w:t>
      </w:r>
      <w:bookmarkStart w:id="215" w:name="_Hlk143534761"/>
      <w:r>
        <w:rPr>
          <w:rFonts w:hint="eastAsia"/>
        </w:rPr>
        <w:t>质疑</w:t>
      </w:r>
      <w:r>
        <w:t>人为自然人的，应当</w:t>
      </w:r>
      <w:r>
        <w:rPr>
          <w:rFonts w:hint="eastAsia"/>
        </w:rPr>
        <w:t>加盖</w:t>
      </w:r>
      <w:r>
        <w:t>本人</w:t>
      </w:r>
      <w:r>
        <w:rPr>
          <w:rFonts w:hint="eastAsia"/>
        </w:rPr>
        <w:t>电子印章</w:t>
      </w:r>
      <w:r>
        <w:t>；</w:t>
      </w:r>
      <w:r>
        <w:rPr>
          <w:rFonts w:hint="eastAsia"/>
        </w:rPr>
        <w:t>质疑</w:t>
      </w:r>
      <w:r>
        <w:t>人为法人或者其他组织的，应当</w:t>
      </w:r>
      <w:r>
        <w:rPr>
          <w:rFonts w:hint="eastAsia"/>
        </w:rPr>
        <w:t>加盖单位电子印章</w:t>
      </w:r>
      <w:bookmarkEnd w:id="215"/>
      <w:r>
        <w:rPr>
          <w:rFonts w:hint="eastAsia"/>
        </w:rPr>
        <w:t>。</w:t>
      </w:r>
    </w:p>
    <w:p w14:paraId="5517E343" w14:textId="77777777" w:rsidR="00030D5B" w:rsidRDefault="00000000">
      <w:pPr>
        <w:pStyle w:val="23"/>
        <w:ind w:left="560"/>
      </w:pPr>
      <w:r>
        <w:t>36</w:t>
      </w:r>
      <w:r>
        <w:rPr>
          <w:rFonts w:hint="eastAsia"/>
        </w:rPr>
        <w:t>.5</w:t>
      </w:r>
      <w:proofErr w:type="gramStart"/>
      <w:r>
        <w:rPr>
          <w:rFonts w:hint="eastAsia"/>
        </w:rPr>
        <w:t>质疑函不符合</w:t>
      </w:r>
      <w:proofErr w:type="gramEnd"/>
      <w:r>
        <w:rPr>
          <w:rFonts w:hint="eastAsia"/>
        </w:rPr>
        <w:t>上述要求的，采购人或代理机构应书面告知具体事项，质疑人应当按要求进行修改或补充，并在质疑有效期限内提交。</w:t>
      </w:r>
    </w:p>
    <w:p w14:paraId="107668D2" w14:textId="77777777" w:rsidR="00030D5B" w:rsidRDefault="00000000">
      <w:pPr>
        <w:pStyle w:val="4"/>
        <w:numPr>
          <w:ilvl w:val="0"/>
          <w:numId w:val="9"/>
        </w:numPr>
        <w:ind w:left="980"/>
      </w:pPr>
      <w:bookmarkStart w:id="216" w:name="_Toc140132801"/>
      <w:bookmarkStart w:id="217" w:name="_Toc172820090"/>
      <w:r>
        <w:rPr>
          <w:rFonts w:hint="eastAsia"/>
        </w:rPr>
        <w:t>质疑答复</w:t>
      </w:r>
      <w:bookmarkEnd w:id="216"/>
      <w:bookmarkEnd w:id="217"/>
    </w:p>
    <w:p w14:paraId="299FEDD9" w14:textId="77777777" w:rsidR="00030D5B" w:rsidRDefault="00000000">
      <w:pPr>
        <w:pStyle w:val="23"/>
        <w:ind w:left="560"/>
      </w:pPr>
      <w:r>
        <w:rPr>
          <w:bCs/>
        </w:rPr>
        <w:t>37</w:t>
      </w:r>
      <w:r>
        <w:rPr>
          <w:rFonts w:hint="eastAsia"/>
        </w:rPr>
        <w:t>.1采购人或采购代理机构应当在收到投标人的书面质疑后7个工作日内</w:t>
      </w:r>
      <w:proofErr w:type="gramStart"/>
      <w:r>
        <w:rPr>
          <w:rFonts w:hint="eastAsia"/>
        </w:rPr>
        <w:t>作出</w:t>
      </w:r>
      <w:proofErr w:type="gramEnd"/>
      <w:r>
        <w:rPr>
          <w:rFonts w:hint="eastAsia"/>
        </w:rPr>
        <w:t>答复，并以书面形式通知质疑投标人和其他有关投标人，但答复的内容不得涉及商业秘密。</w:t>
      </w:r>
    </w:p>
    <w:p w14:paraId="77746217" w14:textId="77777777" w:rsidR="00030D5B" w:rsidRDefault="00000000">
      <w:pPr>
        <w:pStyle w:val="23"/>
        <w:ind w:left="560"/>
      </w:pPr>
      <w:r>
        <w:rPr>
          <w:bCs/>
        </w:rPr>
        <w:t>37</w:t>
      </w:r>
      <w:r>
        <w:rPr>
          <w:rFonts w:hint="eastAsia"/>
        </w:rPr>
        <w:t>.2质疑答复应当包括下列内容：</w:t>
      </w:r>
    </w:p>
    <w:p w14:paraId="46E3F867" w14:textId="77777777" w:rsidR="00030D5B" w:rsidRDefault="00000000">
      <w:pPr>
        <w:pStyle w:val="23"/>
        <w:ind w:left="560"/>
        <w:rPr>
          <w:snapToGrid w:val="0"/>
        </w:rPr>
      </w:pPr>
      <w:r>
        <w:rPr>
          <w:rFonts w:hint="eastAsia"/>
          <w:snapToGrid w:val="0"/>
        </w:rPr>
        <w:t>（1）质疑人的姓名或者名称；</w:t>
      </w:r>
    </w:p>
    <w:p w14:paraId="32BD5E90" w14:textId="77777777" w:rsidR="00030D5B" w:rsidRDefault="00000000">
      <w:pPr>
        <w:pStyle w:val="23"/>
        <w:ind w:left="560"/>
        <w:rPr>
          <w:snapToGrid w:val="0"/>
        </w:rPr>
      </w:pPr>
      <w:r>
        <w:rPr>
          <w:rFonts w:hint="eastAsia"/>
          <w:snapToGrid w:val="0"/>
        </w:rPr>
        <w:t>（2）收到质疑函的日期、质疑项目名称及编号；</w:t>
      </w:r>
    </w:p>
    <w:p w14:paraId="25E1774E" w14:textId="77777777" w:rsidR="00030D5B" w:rsidRDefault="00000000">
      <w:pPr>
        <w:pStyle w:val="23"/>
        <w:ind w:left="560"/>
        <w:rPr>
          <w:snapToGrid w:val="0"/>
        </w:rPr>
      </w:pPr>
      <w:r>
        <w:rPr>
          <w:rFonts w:hint="eastAsia"/>
          <w:snapToGrid w:val="0"/>
        </w:rPr>
        <w:t>（3）质疑事项、质疑答复的具体内容、事实依据和法律依据；</w:t>
      </w:r>
    </w:p>
    <w:p w14:paraId="55AABFA1" w14:textId="77777777" w:rsidR="00030D5B" w:rsidRDefault="00000000">
      <w:pPr>
        <w:pStyle w:val="23"/>
        <w:ind w:left="560"/>
        <w:rPr>
          <w:snapToGrid w:val="0"/>
        </w:rPr>
      </w:pPr>
      <w:r>
        <w:rPr>
          <w:rFonts w:hint="eastAsia"/>
          <w:snapToGrid w:val="0"/>
        </w:rPr>
        <w:t>（4）告知质疑人依法投诉的权利；</w:t>
      </w:r>
    </w:p>
    <w:p w14:paraId="12866A98" w14:textId="77777777" w:rsidR="00030D5B" w:rsidRDefault="00000000">
      <w:pPr>
        <w:pStyle w:val="23"/>
        <w:ind w:left="560"/>
        <w:rPr>
          <w:snapToGrid w:val="0"/>
        </w:rPr>
      </w:pPr>
      <w:r>
        <w:rPr>
          <w:rFonts w:hint="eastAsia"/>
          <w:snapToGrid w:val="0"/>
        </w:rPr>
        <w:t>（5）质疑答复人名称；</w:t>
      </w:r>
    </w:p>
    <w:p w14:paraId="49B3FA4C" w14:textId="77777777" w:rsidR="00030D5B" w:rsidRDefault="00000000">
      <w:pPr>
        <w:pStyle w:val="23"/>
        <w:ind w:left="560"/>
        <w:rPr>
          <w:snapToGrid w:val="0"/>
        </w:rPr>
      </w:pPr>
      <w:r>
        <w:rPr>
          <w:rFonts w:hint="eastAsia"/>
          <w:snapToGrid w:val="0"/>
        </w:rPr>
        <w:t>（6）答复质疑的日期。</w:t>
      </w:r>
    </w:p>
    <w:p w14:paraId="18960E7A" w14:textId="77777777" w:rsidR="00030D5B" w:rsidRDefault="00000000">
      <w:pPr>
        <w:pStyle w:val="4"/>
        <w:numPr>
          <w:ilvl w:val="0"/>
          <w:numId w:val="9"/>
        </w:numPr>
        <w:ind w:left="980"/>
      </w:pPr>
      <w:bookmarkStart w:id="218" w:name="_Toc172820091"/>
      <w:bookmarkStart w:id="219" w:name="_Toc140132802"/>
      <w:r>
        <w:rPr>
          <w:rFonts w:hint="eastAsia"/>
        </w:rPr>
        <w:t>投诉</w:t>
      </w:r>
      <w:bookmarkEnd w:id="218"/>
      <w:bookmarkEnd w:id="219"/>
    </w:p>
    <w:p w14:paraId="4FB62221" w14:textId="77777777" w:rsidR="00030D5B" w:rsidRDefault="00000000">
      <w:pPr>
        <w:pStyle w:val="23"/>
        <w:ind w:left="560"/>
      </w:pPr>
      <w:r>
        <w:rPr>
          <w:bCs/>
        </w:rPr>
        <w:t>38</w:t>
      </w:r>
      <w:r>
        <w:rPr>
          <w:rFonts w:hint="eastAsia"/>
        </w:rPr>
        <w:t>.1质疑投标人对采购人、采购代理机构的答复不满意或者采购人、采购代理机构未在规定的时间内</w:t>
      </w:r>
      <w:proofErr w:type="gramStart"/>
      <w:r>
        <w:rPr>
          <w:rFonts w:hint="eastAsia"/>
        </w:rPr>
        <w:t>作出</w:t>
      </w:r>
      <w:proofErr w:type="gramEnd"/>
      <w:r>
        <w:rPr>
          <w:rFonts w:hint="eastAsia"/>
        </w:rPr>
        <w:t>答复的，可以在答复期满后15个工作日内向同级政府采购监督管理部门投诉。投标人投诉应当有明确的请求和必要的证明材料，且投诉的事项不得超出已质疑事项的范围。</w:t>
      </w:r>
    </w:p>
    <w:p w14:paraId="19483497" w14:textId="77777777" w:rsidR="00030D5B" w:rsidRDefault="00000000">
      <w:pPr>
        <w:pStyle w:val="23"/>
        <w:ind w:left="560"/>
      </w:pPr>
      <w:r>
        <w:rPr>
          <w:bCs/>
        </w:rPr>
        <w:t>38</w:t>
      </w:r>
      <w:r>
        <w:rPr>
          <w:rFonts w:hint="eastAsia"/>
        </w:rPr>
        <w:t>.2政府采购监督管理部门应当在收到投诉后30个工作日内，对投诉事项</w:t>
      </w:r>
      <w:proofErr w:type="gramStart"/>
      <w:r>
        <w:rPr>
          <w:rFonts w:hint="eastAsia"/>
        </w:rPr>
        <w:t>作出</w:t>
      </w:r>
      <w:proofErr w:type="gramEnd"/>
      <w:r>
        <w:rPr>
          <w:rFonts w:hint="eastAsia"/>
        </w:rPr>
        <w:t>处理决定，并以书面形式通知投诉人和与投诉事项有关的当事人。财政部门处理投诉事项，需要检验、检测、鉴定、专家评审以及需要投诉人补正材料的，所需时间不计算在投诉处理期限内。</w:t>
      </w:r>
    </w:p>
    <w:p w14:paraId="02164E37" w14:textId="77777777" w:rsidR="00030D5B" w:rsidRDefault="00000000">
      <w:pPr>
        <w:pStyle w:val="3"/>
        <w:numPr>
          <w:ilvl w:val="0"/>
          <w:numId w:val="8"/>
        </w:numPr>
        <w:ind w:left="980"/>
        <w:rPr>
          <w:rFonts w:asciiTheme="minorHAnsi" w:hAnsiTheme="minorHAnsi"/>
        </w:rPr>
      </w:pPr>
      <w:bookmarkStart w:id="220" w:name="_Toc172820092"/>
      <w:bookmarkStart w:id="221" w:name="_Toc155185882"/>
      <w:bookmarkStart w:id="222" w:name="_Toc140132803"/>
      <w:r>
        <w:rPr>
          <w:rFonts w:asciiTheme="minorHAnsi" w:hAnsiTheme="minorHAnsi" w:hint="eastAsia"/>
        </w:rPr>
        <w:lastRenderedPageBreak/>
        <w:t>采购代理服务费</w:t>
      </w:r>
      <w:bookmarkEnd w:id="220"/>
      <w:bookmarkEnd w:id="221"/>
      <w:bookmarkEnd w:id="222"/>
    </w:p>
    <w:p w14:paraId="2CC340CA" w14:textId="77777777" w:rsidR="00030D5B" w:rsidRDefault="00000000">
      <w:pPr>
        <w:pStyle w:val="4"/>
        <w:numPr>
          <w:ilvl w:val="0"/>
          <w:numId w:val="9"/>
        </w:numPr>
        <w:ind w:left="980"/>
      </w:pPr>
      <w:bookmarkStart w:id="223" w:name="_Toc140132804"/>
      <w:bookmarkStart w:id="224" w:name="_Toc172820093"/>
      <w:r>
        <w:rPr>
          <w:rFonts w:hint="eastAsia"/>
        </w:rPr>
        <w:t>收取方式和标准</w:t>
      </w:r>
      <w:bookmarkEnd w:id="223"/>
      <w:bookmarkEnd w:id="224"/>
    </w:p>
    <w:p w14:paraId="599950B0" w14:textId="77777777" w:rsidR="00030D5B" w:rsidRDefault="00000000">
      <w:pPr>
        <w:pStyle w:val="23"/>
        <w:ind w:left="560"/>
      </w:pPr>
      <w:r>
        <w:rPr>
          <w:bCs/>
        </w:rPr>
        <w:t>39</w:t>
      </w:r>
      <w:r>
        <w:rPr>
          <w:rFonts w:hint="eastAsia"/>
        </w:rPr>
        <w:t>.1采购代理机构按“投标人须知前附表”规定的方式和标准收取采购代理服务费。</w:t>
      </w:r>
    </w:p>
    <w:p w14:paraId="69B94F78" w14:textId="77777777" w:rsidR="00030D5B" w:rsidRDefault="00000000">
      <w:pPr>
        <w:pStyle w:val="3"/>
        <w:numPr>
          <w:ilvl w:val="0"/>
          <w:numId w:val="8"/>
        </w:numPr>
        <w:ind w:left="980"/>
        <w:rPr>
          <w:rFonts w:asciiTheme="minorHAnsi" w:hAnsiTheme="minorHAnsi"/>
        </w:rPr>
      </w:pPr>
      <w:bookmarkStart w:id="225" w:name="_Toc172820094"/>
      <w:bookmarkStart w:id="226" w:name="_Toc140132805"/>
      <w:bookmarkStart w:id="227" w:name="_Toc155185883"/>
      <w:r>
        <w:rPr>
          <w:rFonts w:asciiTheme="minorHAnsi" w:hAnsiTheme="minorHAnsi" w:hint="eastAsia"/>
        </w:rPr>
        <w:t>无效投标和废标</w:t>
      </w:r>
      <w:bookmarkEnd w:id="225"/>
      <w:bookmarkEnd w:id="226"/>
      <w:bookmarkEnd w:id="227"/>
    </w:p>
    <w:p w14:paraId="052A9F24" w14:textId="77777777" w:rsidR="00030D5B" w:rsidRDefault="00000000">
      <w:pPr>
        <w:pStyle w:val="4"/>
        <w:numPr>
          <w:ilvl w:val="0"/>
          <w:numId w:val="9"/>
        </w:numPr>
        <w:ind w:left="980"/>
      </w:pPr>
      <w:bookmarkStart w:id="228" w:name="_Toc140132806"/>
      <w:bookmarkStart w:id="229" w:name="_Toc172820095"/>
      <w:r>
        <w:rPr>
          <w:rFonts w:hint="eastAsia"/>
        </w:rPr>
        <w:t>无效投标</w:t>
      </w:r>
      <w:bookmarkEnd w:id="228"/>
      <w:bookmarkEnd w:id="229"/>
    </w:p>
    <w:p w14:paraId="4F27D4CF" w14:textId="77777777" w:rsidR="00030D5B" w:rsidRDefault="00000000">
      <w:pPr>
        <w:pStyle w:val="23"/>
        <w:ind w:left="560"/>
      </w:pPr>
      <w:r>
        <w:t>40</w:t>
      </w:r>
      <w:r>
        <w:rPr>
          <w:rFonts w:hint="eastAsia"/>
        </w:rPr>
        <w:t>.1投标文件存在第四章“资格审查方法及标准”、第五章 “评标方法及标准”规定的投标无效情形的，其</w:t>
      </w:r>
      <w:r>
        <w:rPr>
          <w:rFonts w:hint="eastAsia"/>
          <w:b/>
          <w:bCs/>
        </w:rPr>
        <w:t>投标无效</w:t>
      </w:r>
      <w:r>
        <w:rPr>
          <w:rFonts w:hint="eastAsia"/>
        </w:rPr>
        <w:t>。</w:t>
      </w:r>
    </w:p>
    <w:p w14:paraId="461BF3E6" w14:textId="77777777" w:rsidR="00030D5B" w:rsidRDefault="00000000">
      <w:pPr>
        <w:pStyle w:val="4"/>
        <w:numPr>
          <w:ilvl w:val="0"/>
          <w:numId w:val="9"/>
        </w:numPr>
        <w:ind w:left="980"/>
      </w:pPr>
      <w:bookmarkStart w:id="230" w:name="_Toc172820096"/>
      <w:bookmarkStart w:id="231" w:name="_Toc140132807"/>
      <w:r>
        <w:rPr>
          <w:rFonts w:hint="eastAsia"/>
        </w:rPr>
        <w:t>废标</w:t>
      </w:r>
      <w:bookmarkEnd w:id="230"/>
      <w:bookmarkEnd w:id="231"/>
    </w:p>
    <w:p w14:paraId="39688B35" w14:textId="77777777" w:rsidR="00030D5B" w:rsidRDefault="00000000">
      <w:pPr>
        <w:pStyle w:val="23"/>
        <w:ind w:left="560"/>
      </w:pPr>
      <w:r>
        <w:t>41</w:t>
      </w:r>
      <w:r>
        <w:rPr>
          <w:rFonts w:hint="eastAsia"/>
        </w:rPr>
        <w:t>.1在招标采购中出现有下列情形之一的，应予以</w:t>
      </w:r>
      <w:r>
        <w:rPr>
          <w:rFonts w:hint="eastAsia"/>
          <w:b/>
          <w:bCs/>
        </w:rPr>
        <w:t>废标</w:t>
      </w:r>
      <w:r>
        <w:rPr>
          <w:rFonts w:hint="eastAsia"/>
        </w:rPr>
        <w:t>：</w:t>
      </w:r>
    </w:p>
    <w:p w14:paraId="7AB1431F" w14:textId="77777777" w:rsidR="00030D5B" w:rsidRDefault="00000000">
      <w:pPr>
        <w:pStyle w:val="23"/>
        <w:ind w:left="560"/>
      </w:pPr>
      <w:r>
        <w:rPr>
          <w:rFonts w:hint="eastAsia"/>
        </w:rPr>
        <w:t>（1）符合专业条件的投标人或者对招标文件作实质响应的投标人不足三家的；</w:t>
      </w:r>
    </w:p>
    <w:p w14:paraId="7D68F86A" w14:textId="77777777" w:rsidR="00030D5B" w:rsidRDefault="00000000">
      <w:pPr>
        <w:pStyle w:val="23"/>
        <w:ind w:left="560"/>
      </w:pPr>
      <w:r>
        <w:rPr>
          <w:rFonts w:hint="eastAsia"/>
        </w:rPr>
        <w:t>（2）出现影响采购公正的违法、违规行为的；</w:t>
      </w:r>
    </w:p>
    <w:p w14:paraId="3F0EF9F6" w14:textId="77777777" w:rsidR="00030D5B" w:rsidRDefault="00000000">
      <w:pPr>
        <w:pStyle w:val="23"/>
        <w:ind w:left="560"/>
      </w:pPr>
      <w:r>
        <w:rPr>
          <w:rFonts w:hint="eastAsia"/>
        </w:rPr>
        <w:t>（3）投标人的报价均超过了采购预算，采购人不能支付的；</w:t>
      </w:r>
    </w:p>
    <w:p w14:paraId="3C982B28" w14:textId="77777777" w:rsidR="00030D5B" w:rsidRDefault="00000000">
      <w:pPr>
        <w:pStyle w:val="23"/>
        <w:ind w:left="560"/>
      </w:pPr>
      <w:r>
        <w:rPr>
          <w:rFonts w:hint="eastAsia"/>
        </w:rPr>
        <w:t>（4）因重大变故，采购任务取消的。</w:t>
      </w:r>
    </w:p>
    <w:p w14:paraId="34BC80BD" w14:textId="77777777" w:rsidR="00030D5B" w:rsidRDefault="00000000">
      <w:pPr>
        <w:pStyle w:val="3"/>
        <w:numPr>
          <w:ilvl w:val="0"/>
          <w:numId w:val="8"/>
        </w:numPr>
        <w:ind w:left="980"/>
        <w:rPr>
          <w:rFonts w:asciiTheme="minorHAnsi" w:hAnsiTheme="minorHAnsi"/>
        </w:rPr>
      </w:pPr>
      <w:bookmarkStart w:id="232" w:name="_Toc172820097"/>
      <w:bookmarkStart w:id="233" w:name="_Toc140132766"/>
      <w:bookmarkStart w:id="234" w:name="_Toc140132808"/>
      <w:bookmarkStart w:id="235" w:name="_Toc155185884"/>
      <w:r>
        <w:rPr>
          <w:rFonts w:asciiTheme="minorHAnsi" w:hAnsiTheme="minorHAnsi" w:hint="eastAsia"/>
        </w:rPr>
        <w:t>落实政府采购政策</w:t>
      </w:r>
      <w:bookmarkEnd w:id="232"/>
      <w:bookmarkEnd w:id="233"/>
    </w:p>
    <w:p w14:paraId="3EA39905" w14:textId="77777777" w:rsidR="00030D5B" w:rsidRDefault="00000000">
      <w:pPr>
        <w:pStyle w:val="4"/>
        <w:numPr>
          <w:ilvl w:val="0"/>
          <w:numId w:val="9"/>
        </w:numPr>
        <w:ind w:left="980"/>
      </w:pPr>
      <w:bookmarkStart w:id="236" w:name="_Toc172820098"/>
      <w:r>
        <w:t>支持国产和进口产品审批</w:t>
      </w:r>
      <w:bookmarkEnd w:id="236"/>
    </w:p>
    <w:p w14:paraId="25321DCC" w14:textId="77777777" w:rsidR="00030D5B" w:rsidRDefault="00000000">
      <w:pPr>
        <w:pStyle w:val="23"/>
        <w:ind w:left="560"/>
        <w:rPr>
          <w:snapToGrid w:val="0"/>
        </w:rPr>
      </w:pPr>
      <w:r>
        <w:rPr>
          <w:snapToGrid w:val="0"/>
        </w:rPr>
        <w:t>42</w:t>
      </w:r>
      <w:r>
        <w:rPr>
          <w:rFonts w:hint="eastAsia"/>
          <w:snapToGrid w:val="0"/>
        </w:rPr>
        <w:t>.1</w:t>
      </w:r>
      <w:r>
        <w:rPr>
          <w:snapToGrid w:val="0"/>
        </w:rPr>
        <w:t xml:space="preserve"> </w:t>
      </w:r>
      <w:r>
        <w:t>支持本国产品 根据国务院办公厅关于在政府采购中实施本国产品标准及相关政策的通知（国办发〔2025〕34号）要求，政府采购活动中既有本国产品又有非本国产品参与竞争的，依法对本国产品给予价格评审优惠，对本国产品的报价给予20%的价格扣除，用扣除后的价格参与评</w:t>
      </w:r>
      <w:r>
        <w:lastRenderedPageBreak/>
        <w:t>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w:t>
      </w:r>
      <w:r>
        <w:rPr>
          <w:rFonts w:hint="eastAsia"/>
        </w:rPr>
        <w:t>的价格扣除，用扣除后的价格参与评审。供应商对其提供的产品出具《关于符合本国产品标准的声明函》（格式详见第六章</w:t>
      </w:r>
      <w:r>
        <w:t xml:space="preserve"> 响应文件的格式）或财政部会同有关部门规定的有关证明文件，《声明函》或有关证明文件符合要求的，该产品视为本国产品。本项目适用情形详见“投标人须知前附表”的规定。</w:t>
      </w:r>
    </w:p>
    <w:p w14:paraId="0EADF1CE" w14:textId="77777777" w:rsidR="00030D5B" w:rsidRDefault="00000000">
      <w:pPr>
        <w:pStyle w:val="23"/>
        <w:ind w:left="560"/>
        <w:rPr>
          <w:snapToGrid w:val="0"/>
        </w:rPr>
      </w:pPr>
      <w:r>
        <w:rPr>
          <w:rFonts w:hint="eastAsia"/>
          <w:snapToGrid w:val="0"/>
        </w:rPr>
        <w:t>4</w:t>
      </w:r>
      <w:r>
        <w:rPr>
          <w:snapToGrid w:val="0"/>
        </w:rPr>
        <w:t>2.2</w:t>
      </w:r>
      <w:r>
        <w:rPr>
          <w:rFonts w:hint="eastAsia"/>
          <w:snapToGrid w:val="0"/>
        </w:rPr>
        <w:t>除“投标人须知前附表”另有规定外，政府采购应当采购本国产品，确需采购进口产品的，采购人应当按照《关于政府采购进口产品管理有关问题的通知》（财办库〔</w:t>
      </w:r>
      <w:r>
        <w:rPr>
          <w:snapToGrid w:val="0"/>
        </w:rPr>
        <w:t>2008〕248号）规定执行（进口产品审批制，科研院所监管部门另有规定的从其规定）。</w:t>
      </w:r>
      <w:r>
        <w:rPr>
          <w:rFonts w:hint="eastAsia"/>
          <w:snapToGrid w:val="0"/>
        </w:rPr>
        <w:t>项目若涉及采购进口产品的，具体要求详见“第三章</w:t>
      </w:r>
      <w:r>
        <w:rPr>
          <w:snapToGrid w:val="0"/>
        </w:rPr>
        <w:t xml:space="preserve"> 采购需求”</w:t>
      </w:r>
      <w:r>
        <w:rPr>
          <w:rFonts w:hint="eastAsia"/>
          <w:snapToGrid w:val="0"/>
        </w:rPr>
        <w:t>。</w:t>
      </w:r>
    </w:p>
    <w:p w14:paraId="42222562" w14:textId="77777777" w:rsidR="00030D5B" w:rsidRDefault="00000000">
      <w:pPr>
        <w:pStyle w:val="4"/>
        <w:numPr>
          <w:ilvl w:val="0"/>
          <w:numId w:val="9"/>
        </w:numPr>
        <w:ind w:left="980"/>
      </w:pPr>
      <w:bookmarkStart w:id="237" w:name="_Toc172820099"/>
      <w:r>
        <w:rPr>
          <w:rFonts w:hint="eastAsia"/>
        </w:rPr>
        <w:t>中小企业、监狱企业及残疾人福利性单位</w:t>
      </w:r>
      <w:bookmarkEnd w:id="237"/>
    </w:p>
    <w:p w14:paraId="3300E743" w14:textId="77777777" w:rsidR="00030D5B" w:rsidRDefault="00000000">
      <w:pPr>
        <w:pStyle w:val="23"/>
        <w:ind w:left="560"/>
        <w:rPr>
          <w:snapToGrid w:val="0"/>
        </w:rPr>
      </w:pPr>
      <w:r>
        <w:rPr>
          <w:snapToGrid w:val="0"/>
        </w:rPr>
        <w:t>43</w:t>
      </w:r>
      <w:r>
        <w:rPr>
          <w:rFonts w:hint="eastAsia"/>
          <w:snapToGrid w:val="0"/>
        </w:rPr>
        <w:t>.1为促进中小企业发展，依据《</w:t>
      </w:r>
      <w:r>
        <w:rPr>
          <w:snapToGrid w:val="0"/>
        </w:rPr>
        <w:t>关于印发</w:t>
      </w:r>
      <w:r>
        <w:rPr>
          <w:rFonts w:hint="eastAsia"/>
          <w:snapToGrid w:val="0"/>
        </w:rPr>
        <w:t>&lt;</w:t>
      </w:r>
      <w:r>
        <w:rPr>
          <w:snapToGrid w:val="0"/>
        </w:rPr>
        <w:t>政府采购促进中小企业发展管理办法</w:t>
      </w:r>
      <w:r>
        <w:rPr>
          <w:rFonts w:hint="eastAsia"/>
          <w:snapToGrid w:val="0"/>
        </w:rPr>
        <w:t>&gt;</w:t>
      </w:r>
      <w:r>
        <w:rPr>
          <w:snapToGrid w:val="0"/>
        </w:rPr>
        <w:t>的通知</w:t>
      </w:r>
      <w:r>
        <w:rPr>
          <w:rFonts w:hint="eastAsia"/>
          <w:snapToGrid w:val="0"/>
        </w:rPr>
        <w:t>》（财库〔2020〕46号）、《财政部 司法部关于政府采购支持监狱企业发展有关问题的通知》（财库〔2014〕68号）、《关于促进残疾人就业政府采购政策的通知》（财库〔2017〕141号）、《湖北省财政厅 湖北省公共资源交易监督管理局关于落实稳住经济一揽子政策进一步加大政府采购支持中小企业力度的通知》（鄂</w:t>
      </w:r>
      <w:proofErr w:type="gramStart"/>
      <w:r>
        <w:rPr>
          <w:rFonts w:hint="eastAsia"/>
          <w:snapToGrid w:val="0"/>
        </w:rPr>
        <w:t>财采发</w:t>
      </w:r>
      <w:proofErr w:type="gramEnd"/>
      <w:r>
        <w:rPr>
          <w:rFonts w:hint="eastAsia"/>
          <w:snapToGrid w:val="0"/>
        </w:rPr>
        <w:t>〔202</w:t>
      </w:r>
      <w:r>
        <w:rPr>
          <w:snapToGrid w:val="0"/>
        </w:rPr>
        <w:t>2</w:t>
      </w:r>
      <w:r>
        <w:rPr>
          <w:rFonts w:hint="eastAsia"/>
          <w:snapToGrid w:val="0"/>
        </w:rPr>
        <w:t>〕5号）的规定，本项目投标人如符合上述文件规定的，需提供《中小企业声明函》、监狱企业证明文件、</w:t>
      </w:r>
      <w:r>
        <w:rPr>
          <w:snapToGrid w:val="0"/>
        </w:rPr>
        <w:t>《残疾人福利性单位声明函》</w:t>
      </w:r>
      <w:r>
        <w:rPr>
          <w:rFonts w:hint="eastAsia"/>
          <w:snapToGrid w:val="0"/>
        </w:rPr>
        <w:t>，评审时，评标委员会将依据“投标人须知前附表”规定的报价扣除比例，对投标人报价进行价格扣除，用扣除后的价格参与评审。</w:t>
      </w:r>
    </w:p>
    <w:p w14:paraId="44B4B3D5" w14:textId="77777777" w:rsidR="00030D5B" w:rsidRDefault="00000000">
      <w:pPr>
        <w:pStyle w:val="23"/>
        <w:ind w:left="560"/>
        <w:rPr>
          <w:snapToGrid w:val="0"/>
        </w:rPr>
      </w:pPr>
      <w:r>
        <w:rPr>
          <w:snapToGrid w:val="0"/>
        </w:rPr>
        <w:t>43</w:t>
      </w:r>
      <w:r>
        <w:rPr>
          <w:rFonts w:hint="eastAsia"/>
          <w:snapToGrid w:val="0"/>
        </w:rPr>
        <w:t>.2对中小企业在资金支付期限方面的优惠措施：按《湖北省财政厅关于持续优化政府采购营商环境的通知》（鄂</w:t>
      </w:r>
      <w:proofErr w:type="gramStart"/>
      <w:r>
        <w:rPr>
          <w:rFonts w:hint="eastAsia"/>
          <w:snapToGrid w:val="0"/>
        </w:rPr>
        <w:t>财采发</w:t>
      </w:r>
      <w:proofErr w:type="gramEnd"/>
      <w:r>
        <w:rPr>
          <w:rFonts w:hint="eastAsia"/>
          <w:snapToGrid w:val="0"/>
        </w:rPr>
        <w:t>〔202</w:t>
      </w:r>
      <w:r>
        <w:rPr>
          <w:snapToGrid w:val="0"/>
        </w:rPr>
        <w:t>4</w:t>
      </w:r>
      <w:r>
        <w:rPr>
          <w:rFonts w:hint="eastAsia"/>
          <w:snapToGrid w:val="0"/>
        </w:rPr>
        <w:t>〕</w:t>
      </w:r>
      <w:r>
        <w:rPr>
          <w:snapToGrid w:val="0"/>
        </w:rPr>
        <w:t>3</w:t>
      </w:r>
      <w:r>
        <w:rPr>
          <w:rFonts w:hint="eastAsia"/>
          <w:snapToGrid w:val="0"/>
        </w:rPr>
        <w:t>号）执行。</w:t>
      </w:r>
    </w:p>
    <w:p w14:paraId="6363B896" w14:textId="77777777" w:rsidR="00030D5B" w:rsidRDefault="00000000">
      <w:pPr>
        <w:pStyle w:val="4"/>
        <w:numPr>
          <w:ilvl w:val="0"/>
          <w:numId w:val="9"/>
        </w:numPr>
        <w:ind w:left="980"/>
      </w:pPr>
      <w:bookmarkStart w:id="238" w:name="_Toc172820100"/>
      <w:r>
        <w:rPr>
          <w:rFonts w:hint="eastAsia"/>
        </w:rPr>
        <w:lastRenderedPageBreak/>
        <w:t>政府采购节能产品、环境标志产品</w:t>
      </w:r>
      <w:bookmarkEnd w:id="238"/>
    </w:p>
    <w:p w14:paraId="03AD33E7" w14:textId="77777777" w:rsidR="00030D5B" w:rsidRDefault="00000000">
      <w:pPr>
        <w:pStyle w:val="23"/>
        <w:ind w:left="560"/>
        <w:rPr>
          <w:snapToGrid w:val="0"/>
        </w:rPr>
      </w:pPr>
      <w:r>
        <w:rPr>
          <w:snapToGrid w:val="0"/>
        </w:rPr>
        <w:t>44</w:t>
      </w:r>
      <w:r>
        <w:rPr>
          <w:rFonts w:hint="eastAsia"/>
          <w:snapToGrid w:val="0"/>
        </w:rPr>
        <w:t>.1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投标人所投产品如属于节能产品政府采购品目清单、环境标志产品政府采购品目清单范围的，投标人须提供国家确定的认证机构出具的、处于有效期内的节能产品认证证书，认证证书的产品型号与所投产品不一致的，视为未提供。属于政府强制采购产品的，</w:t>
      </w:r>
      <w:r>
        <w:rPr>
          <w:snapToGrid w:val="0"/>
        </w:rPr>
        <w:t>已作为投标时强制性要求不再给予价格扣除</w:t>
      </w:r>
      <w:r>
        <w:rPr>
          <w:rFonts w:hint="eastAsia"/>
          <w:snapToGrid w:val="0"/>
        </w:rPr>
        <w:t>，未提供认证证书的视为</w:t>
      </w:r>
      <w:r>
        <w:rPr>
          <w:rFonts w:hint="eastAsia"/>
          <w:b/>
          <w:bCs/>
          <w:snapToGrid w:val="0"/>
        </w:rPr>
        <w:t>无效响应</w:t>
      </w:r>
      <w:r>
        <w:rPr>
          <w:rFonts w:hint="eastAsia"/>
          <w:snapToGrid w:val="0"/>
        </w:rPr>
        <w:t>。属于优先采购范围的，按照“投标人须知前附表”中相关规定，对该项产品的价格给予一定比例的扣除，具体扣除比例详见“投标人须知前附表”。</w:t>
      </w:r>
    </w:p>
    <w:p w14:paraId="26ACDD7E" w14:textId="77777777" w:rsidR="00030D5B" w:rsidRDefault="00000000">
      <w:pPr>
        <w:pStyle w:val="3"/>
        <w:numPr>
          <w:ilvl w:val="0"/>
          <w:numId w:val="8"/>
        </w:numPr>
        <w:ind w:left="980"/>
        <w:rPr>
          <w:rFonts w:asciiTheme="minorHAnsi" w:hAnsiTheme="minorHAnsi"/>
        </w:rPr>
      </w:pPr>
      <w:bookmarkStart w:id="239" w:name="_Toc172820101"/>
      <w:r>
        <w:rPr>
          <w:rFonts w:asciiTheme="minorHAnsi" w:hAnsiTheme="minorHAnsi" w:hint="eastAsia"/>
        </w:rPr>
        <w:t>政府采购合同融资政策</w:t>
      </w:r>
      <w:bookmarkEnd w:id="234"/>
      <w:bookmarkEnd w:id="235"/>
      <w:bookmarkEnd w:id="239"/>
    </w:p>
    <w:p w14:paraId="50B9E392" w14:textId="77777777" w:rsidR="00030D5B" w:rsidRDefault="00000000">
      <w:pPr>
        <w:pStyle w:val="4"/>
        <w:numPr>
          <w:ilvl w:val="0"/>
          <w:numId w:val="9"/>
        </w:numPr>
        <w:ind w:left="980"/>
      </w:pPr>
      <w:bookmarkStart w:id="240" w:name="_Toc172820102"/>
      <w:r>
        <w:rPr>
          <w:rFonts w:hint="eastAsia"/>
        </w:rPr>
        <w:t>政府采购合同融资政策</w:t>
      </w:r>
      <w:bookmarkEnd w:id="240"/>
    </w:p>
    <w:p w14:paraId="065C25BE" w14:textId="77777777" w:rsidR="00030D5B" w:rsidRDefault="00000000">
      <w:pPr>
        <w:pStyle w:val="23"/>
        <w:ind w:left="560"/>
      </w:pPr>
      <w:r>
        <w:rPr>
          <w:rFonts w:hint="eastAsia"/>
        </w:rPr>
        <w:t>4</w:t>
      </w:r>
      <w:r>
        <w:t>5.</w:t>
      </w:r>
      <w:r>
        <w:rPr>
          <w:rFonts w:hint="eastAsia"/>
        </w:rPr>
        <w:t>1政府采购合同融资政策：见投标人须知前附表。</w:t>
      </w:r>
    </w:p>
    <w:p w14:paraId="1820AB5D" w14:textId="77777777" w:rsidR="00030D5B" w:rsidRDefault="00000000">
      <w:pPr>
        <w:pStyle w:val="3"/>
        <w:numPr>
          <w:ilvl w:val="0"/>
          <w:numId w:val="8"/>
        </w:numPr>
        <w:ind w:left="980"/>
        <w:rPr>
          <w:rFonts w:asciiTheme="minorHAnsi" w:hAnsiTheme="minorHAnsi"/>
        </w:rPr>
      </w:pPr>
      <w:bookmarkStart w:id="241" w:name="_Toc172820103"/>
      <w:r>
        <w:rPr>
          <w:rFonts w:asciiTheme="minorHAnsi" w:hAnsiTheme="minorHAnsi" w:hint="eastAsia"/>
        </w:rPr>
        <w:t>其他</w:t>
      </w:r>
      <w:bookmarkEnd w:id="241"/>
    </w:p>
    <w:p w14:paraId="385AD13F" w14:textId="77777777" w:rsidR="00030D5B" w:rsidRDefault="00000000">
      <w:pPr>
        <w:pStyle w:val="4"/>
        <w:numPr>
          <w:ilvl w:val="0"/>
          <w:numId w:val="9"/>
        </w:numPr>
        <w:ind w:left="980"/>
      </w:pPr>
      <w:bookmarkStart w:id="242" w:name="_Toc172820104"/>
      <w:r>
        <w:rPr>
          <w:rFonts w:hint="eastAsia"/>
        </w:rPr>
        <w:t>需要补充的其他内容</w:t>
      </w:r>
      <w:bookmarkEnd w:id="242"/>
    </w:p>
    <w:p w14:paraId="0F1A3C26" w14:textId="77777777" w:rsidR="00030D5B" w:rsidRDefault="00000000">
      <w:pPr>
        <w:pStyle w:val="23"/>
        <w:ind w:left="560"/>
      </w:pPr>
      <w:r>
        <w:rPr>
          <w:rFonts w:hint="eastAsia"/>
        </w:rPr>
        <w:t>4</w:t>
      </w:r>
      <w:r>
        <w:t>6.1</w:t>
      </w:r>
      <w:r>
        <w:rPr>
          <w:rFonts w:hint="eastAsia"/>
        </w:rPr>
        <w:t>需要补充的其他内容：见投标人须知前附表。</w:t>
      </w:r>
    </w:p>
    <w:p w14:paraId="7C82449C" w14:textId="77777777" w:rsidR="00030D5B" w:rsidRDefault="00000000">
      <w:pPr>
        <w:pStyle w:val="4"/>
        <w:numPr>
          <w:ilvl w:val="0"/>
          <w:numId w:val="9"/>
        </w:numPr>
        <w:ind w:left="980"/>
      </w:pPr>
      <w:bookmarkStart w:id="243" w:name="_Toc172820105"/>
      <w:bookmarkStart w:id="244" w:name="_Toc155185886"/>
      <w:bookmarkStart w:id="245" w:name="_Toc140132810"/>
      <w:r>
        <w:rPr>
          <w:rFonts w:hint="eastAsia"/>
        </w:rPr>
        <w:t>适用法律</w:t>
      </w:r>
      <w:bookmarkEnd w:id="243"/>
      <w:bookmarkEnd w:id="244"/>
      <w:bookmarkEnd w:id="245"/>
    </w:p>
    <w:p w14:paraId="2C8F0777" w14:textId="77777777" w:rsidR="00030D5B" w:rsidRDefault="00000000">
      <w:pPr>
        <w:pStyle w:val="23"/>
        <w:ind w:left="560"/>
        <w:rPr>
          <w:snapToGrid w:val="0"/>
        </w:rPr>
      </w:pPr>
      <w:r>
        <w:rPr>
          <w:rFonts w:hint="eastAsia"/>
          <w:snapToGrid w:val="0"/>
        </w:rPr>
        <w:t>4</w:t>
      </w:r>
      <w:r>
        <w:rPr>
          <w:snapToGrid w:val="0"/>
        </w:rPr>
        <w:t>7.1</w:t>
      </w:r>
      <w:r>
        <w:rPr>
          <w:rFonts w:hint="eastAsia"/>
          <w:snapToGrid w:val="0"/>
        </w:rPr>
        <w:t>采购人、采购代理机构及投标人的一切采购活动均适用《中华人民共和国政府采购法》、《中华人民共和国政府采购法实施条例》、《政府采购货物和服务招标投标管理办法》（财政部令第87号）及相关法律</w:t>
      </w:r>
      <w:r>
        <w:rPr>
          <w:rFonts w:hint="eastAsia"/>
          <w:snapToGrid w:val="0"/>
        </w:rPr>
        <w:lastRenderedPageBreak/>
        <w:t>法规。</w:t>
      </w:r>
    </w:p>
    <w:p w14:paraId="061E1E33" w14:textId="77777777" w:rsidR="00030D5B" w:rsidRDefault="00000000">
      <w:pPr>
        <w:pStyle w:val="23"/>
        <w:ind w:left="560"/>
      </w:pPr>
      <w:r>
        <w:rPr>
          <w:rFonts w:hint="eastAsia"/>
          <w:snapToGrid w:val="0"/>
        </w:rPr>
        <w:t>4</w:t>
      </w:r>
      <w:r>
        <w:rPr>
          <w:snapToGrid w:val="0"/>
        </w:rPr>
        <w:t>7.2</w:t>
      </w:r>
      <w:r>
        <w:rPr>
          <w:rFonts w:hint="eastAsia"/>
          <w:snapToGrid w:val="0"/>
        </w:rPr>
        <w:t>政府采购合同的履行、违约责任和解决争议的方法等适用《中华人民共和国民法典》。</w:t>
      </w:r>
    </w:p>
    <w:p w14:paraId="4C794652" w14:textId="77777777" w:rsidR="00030D5B" w:rsidRDefault="00000000">
      <w:pPr>
        <w:pStyle w:val="4"/>
        <w:numPr>
          <w:ilvl w:val="0"/>
          <w:numId w:val="9"/>
        </w:numPr>
        <w:ind w:left="980"/>
      </w:pPr>
      <w:bookmarkStart w:id="246" w:name="_Toc172820106"/>
      <w:bookmarkStart w:id="247" w:name="_Toc155185887"/>
      <w:r>
        <w:rPr>
          <w:rFonts w:hint="eastAsia"/>
        </w:rPr>
        <w:t>解释权</w:t>
      </w:r>
      <w:bookmarkEnd w:id="246"/>
      <w:bookmarkEnd w:id="247"/>
    </w:p>
    <w:p w14:paraId="638B8FAE" w14:textId="77777777" w:rsidR="00030D5B" w:rsidRDefault="00000000">
      <w:pPr>
        <w:pStyle w:val="23"/>
        <w:ind w:left="560"/>
        <w:rPr>
          <w:snapToGrid w:val="0"/>
        </w:rPr>
      </w:pPr>
      <w:r>
        <w:rPr>
          <w:rFonts w:hint="eastAsia"/>
          <w:snapToGrid w:val="0"/>
        </w:rPr>
        <w:t>4</w:t>
      </w:r>
      <w:r>
        <w:rPr>
          <w:snapToGrid w:val="0"/>
        </w:rPr>
        <w:t>8.</w:t>
      </w:r>
      <w:r>
        <w:rPr>
          <w:rFonts w:hint="eastAsia"/>
          <w:snapToGrid w:val="0"/>
        </w:rPr>
        <w:t>1本招标文件最终解释权归采购人或采购代理机构所有。</w:t>
      </w:r>
    </w:p>
    <w:p w14:paraId="7C13E285" w14:textId="77777777" w:rsidR="00030D5B" w:rsidRDefault="00030D5B">
      <w:pPr>
        <w:pStyle w:val="23"/>
        <w:ind w:left="560"/>
        <w:rPr>
          <w:snapToGrid w:val="0"/>
        </w:rPr>
      </w:pPr>
    </w:p>
    <w:p w14:paraId="21E60021" w14:textId="77777777" w:rsidR="00030D5B" w:rsidRDefault="00030D5B">
      <w:pPr>
        <w:pStyle w:val="23"/>
        <w:ind w:left="560"/>
        <w:sectPr w:rsidR="00030D5B">
          <w:pgSz w:w="11906" w:h="16838"/>
          <w:pgMar w:top="1440" w:right="1800" w:bottom="1440" w:left="1800" w:header="851" w:footer="992" w:gutter="0"/>
          <w:cols w:space="425"/>
          <w:docGrid w:type="lines" w:linePitch="312"/>
        </w:sectPr>
      </w:pPr>
    </w:p>
    <w:p w14:paraId="0F9FB68D" w14:textId="77777777" w:rsidR="00030D5B" w:rsidRDefault="00000000">
      <w:pPr>
        <w:pStyle w:val="1"/>
        <w:numPr>
          <w:ilvl w:val="0"/>
          <w:numId w:val="3"/>
        </w:numPr>
        <w:ind w:left="980"/>
      </w:pPr>
      <w:bookmarkStart w:id="248" w:name="_Toc172820107"/>
      <w:bookmarkStart w:id="249" w:name="_Toc155185888"/>
      <w:r>
        <w:rPr>
          <w:rFonts w:hint="eastAsia"/>
        </w:rPr>
        <w:lastRenderedPageBreak/>
        <w:t>采购需求</w:t>
      </w:r>
      <w:bookmarkEnd w:id="248"/>
      <w:bookmarkEnd w:id="249"/>
    </w:p>
    <w:p w14:paraId="7D2AFA6A" w14:textId="77777777" w:rsidR="00030D5B" w:rsidRDefault="00000000">
      <w:pPr>
        <w:pStyle w:val="2"/>
        <w:numPr>
          <w:ilvl w:val="0"/>
          <w:numId w:val="0"/>
        </w:numPr>
        <w:ind w:left="980" w:hanging="420"/>
        <w:rPr>
          <w:color w:val="auto"/>
        </w:rPr>
      </w:pPr>
      <w:bookmarkStart w:id="250" w:name="_Toc155185889"/>
      <w:bookmarkStart w:id="251" w:name="_Toc140132812"/>
      <w:bookmarkStart w:id="252" w:name="_Toc172820108"/>
      <w:r>
        <w:rPr>
          <w:rFonts w:hint="eastAsia"/>
          <w:color w:val="auto"/>
        </w:rPr>
        <w:t>一、采购清单</w:t>
      </w:r>
      <w:bookmarkEnd w:id="250"/>
      <w:bookmarkEnd w:id="251"/>
      <w:bookmarkEnd w:id="252"/>
    </w:p>
    <w:tbl>
      <w:tblPr>
        <w:tblW w:w="53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4"/>
        <w:gridCol w:w="3120"/>
        <w:gridCol w:w="1134"/>
        <w:gridCol w:w="707"/>
        <w:gridCol w:w="709"/>
        <w:gridCol w:w="851"/>
        <w:gridCol w:w="1065"/>
        <w:gridCol w:w="573"/>
      </w:tblGrid>
      <w:tr w:rsidR="00030D5B" w14:paraId="2FFE219C" w14:textId="77777777">
        <w:trPr>
          <w:trHeight w:val="755"/>
          <w:jc w:val="center"/>
        </w:trPr>
        <w:tc>
          <w:tcPr>
            <w:tcW w:w="397" w:type="pct"/>
            <w:vAlign w:val="center"/>
          </w:tcPr>
          <w:p w14:paraId="74D5A160" w14:textId="77777777" w:rsidR="00030D5B" w:rsidRDefault="00000000">
            <w:pPr>
              <w:spacing w:line="276" w:lineRule="auto"/>
              <w:jc w:val="center"/>
              <w:rPr>
                <w:rFonts w:cs="Times New Roman"/>
                <w:b/>
                <w:color w:val="000000"/>
                <w:szCs w:val="24"/>
              </w:rPr>
            </w:pPr>
            <w:r>
              <w:rPr>
                <w:rFonts w:cs="Times New Roman" w:hint="eastAsia"/>
                <w:b/>
                <w:color w:val="000000"/>
                <w:szCs w:val="24"/>
              </w:rPr>
              <w:t>序号</w:t>
            </w:r>
          </w:p>
        </w:tc>
        <w:tc>
          <w:tcPr>
            <w:tcW w:w="1760" w:type="pct"/>
            <w:vAlign w:val="center"/>
          </w:tcPr>
          <w:p w14:paraId="429CDD3B" w14:textId="77777777" w:rsidR="00030D5B" w:rsidRDefault="00000000">
            <w:pPr>
              <w:spacing w:line="276" w:lineRule="auto"/>
              <w:jc w:val="center"/>
              <w:rPr>
                <w:rFonts w:cs="Times New Roman"/>
                <w:b/>
                <w:color w:val="000000"/>
                <w:szCs w:val="24"/>
              </w:rPr>
            </w:pPr>
            <w:r>
              <w:rPr>
                <w:rFonts w:cs="Times New Roman" w:hint="eastAsia"/>
                <w:b/>
                <w:color w:val="000000"/>
                <w:szCs w:val="24"/>
              </w:rPr>
              <w:t>采购标的名称</w:t>
            </w:r>
          </w:p>
        </w:tc>
        <w:tc>
          <w:tcPr>
            <w:tcW w:w="640" w:type="pct"/>
            <w:vAlign w:val="center"/>
          </w:tcPr>
          <w:p w14:paraId="16DFF5EE" w14:textId="77777777" w:rsidR="00030D5B" w:rsidRDefault="00000000">
            <w:pPr>
              <w:spacing w:line="276" w:lineRule="auto"/>
              <w:jc w:val="center"/>
              <w:rPr>
                <w:rFonts w:cs="Times New Roman"/>
                <w:b/>
                <w:color w:val="000000"/>
                <w:szCs w:val="24"/>
              </w:rPr>
            </w:pPr>
            <w:r>
              <w:rPr>
                <w:rFonts w:cs="Times New Roman" w:hint="eastAsia"/>
                <w:b/>
                <w:color w:val="000000"/>
                <w:szCs w:val="24"/>
              </w:rPr>
              <w:t>单价限价</w:t>
            </w:r>
          </w:p>
          <w:p w14:paraId="28EA689B" w14:textId="77777777" w:rsidR="00030D5B" w:rsidRDefault="00000000">
            <w:pPr>
              <w:spacing w:line="276" w:lineRule="auto"/>
              <w:jc w:val="center"/>
              <w:rPr>
                <w:rFonts w:cs="Times New Roman"/>
                <w:b/>
                <w:color w:val="000000"/>
                <w:szCs w:val="24"/>
              </w:rPr>
            </w:pPr>
            <w:r>
              <w:rPr>
                <w:rFonts w:cs="Times New Roman" w:hint="eastAsia"/>
                <w:b/>
                <w:color w:val="000000"/>
                <w:szCs w:val="24"/>
              </w:rPr>
              <w:t>（万元）</w:t>
            </w:r>
          </w:p>
        </w:tc>
        <w:tc>
          <w:tcPr>
            <w:tcW w:w="399" w:type="pct"/>
            <w:vAlign w:val="center"/>
          </w:tcPr>
          <w:p w14:paraId="43BBBE2D" w14:textId="77777777" w:rsidR="00030D5B" w:rsidRDefault="00000000">
            <w:pPr>
              <w:spacing w:line="276" w:lineRule="auto"/>
              <w:jc w:val="center"/>
              <w:rPr>
                <w:rFonts w:cs="Times New Roman"/>
                <w:b/>
                <w:color w:val="000000"/>
                <w:szCs w:val="24"/>
              </w:rPr>
            </w:pPr>
            <w:r>
              <w:rPr>
                <w:rFonts w:cs="Times New Roman" w:hint="eastAsia"/>
                <w:b/>
                <w:color w:val="000000"/>
                <w:szCs w:val="24"/>
              </w:rPr>
              <w:t>数量</w:t>
            </w:r>
          </w:p>
        </w:tc>
        <w:tc>
          <w:tcPr>
            <w:tcW w:w="400" w:type="pct"/>
            <w:vAlign w:val="center"/>
          </w:tcPr>
          <w:p w14:paraId="147BA336" w14:textId="77777777" w:rsidR="00030D5B" w:rsidRDefault="00000000">
            <w:pPr>
              <w:spacing w:line="276" w:lineRule="auto"/>
              <w:jc w:val="center"/>
              <w:rPr>
                <w:rFonts w:cs="Times New Roman"/>
                <w:b/>
                <w:color w:val="000000"/>
                <w:szCs w:val="24"/>
              </w:rPr>
            </w:pPr>
            <w:r>
              <w:rPr>
                <w:rFonts w:cs="Times New Roman" w:hint="eastAsia"/>
                <w:b/>
                <w:color w:val="000000"/>
                <w:szCs w:val="24"/>
              </w:rPr>
              <w:t>单位</w:t>
            </w:r>
          </w:p>
        </w:tc>
        <w:tc>
          <w:tcPr>
            <w:tcW w:w="480" w:type="pct"/>
            <w:vAlign w:val="center"/>
          </w:tcPr>
          <w:p w14:paraId="66310071" w14:textId="77777777" w:rsidR="00030D5B" w:rsidRDefault="00000000">
            <w:pPr>
              <w:spacing w:line="276" w:lineRule="auto"/>
              <w:jc w:val="center"/>
              <w:rPr>
                <w:rFonts w:cs="Times New Roman"/>
                <w:b/>
                <w:color w:val="000000"/>
                <w:szCs w:val="24"/>
              </w:rPr>
            </w:pPr>
            <w:r>
              <w:rPr>
                <w:rFonts w:cs="Times New Roman" w:hint="eastAsia"/>
                <w:b/>
                <w:color w:val="000000"/>
                <w:szCs w:val="24"/>
              </w:rPr>
              <w:t>是否接受进口</w:t>
            </w:r>
          </w:p>
        </w:tc>
        <w:tc>
          <w:tcPr>
            <w:tcW w:w="601" w:type="pct"/>
            <w:vAlign w:val="center"/>
          </w:tcPr>
          <w:p w14:paraId="00EAE73D" w14:textId="77777777" w:rsidR="00030D5B" w:rsidRDefault="00000000">
            <w:pPr>
              <w:spacing w:line="276" w:lineRule="auto"/>
              <w:jc w:val="center"/>
              <w:rPr>
                <w:rFonts w:cs="Times New Roman"/>
                <w:b/>
                <w:color w:val="000000"/>
                <w:szCs w:val="24"/>
              </w:rPr>
            </w:pPr>
            <w:r>
              <w:rPr>
                <w:rFonts w:cs="Times New Roman" w:hint="eastAsia"/>
                <w:b/>
                <w:color w:val="000000"/>
                <w:szCs w:val="24"/>
              </w:rPr>
              <w:t>是否为核心产品</w:t>
            </w:r>
          </w:p>
        </w:tc>
        <w:tc>
          <w:tcPr>
            <w:tcW w:w="323" w:type="pct"/>
            <w:vAlign w:val="center"/>
          </w:tcPr>
          <w:p w14:paraId="4EB5D01F" w14:textId="77777777" w:rsidR="00030D5B" w:rsidRDefault="00000000">
            <w:pPr>
              <w:spacing w:line="276" w:lineRule="auto"/>
              <w:jc w:val="center"/>
              <w:rPr>
                <w:rFonts w:cs="Times New Roman"/>
                <w:b/>
                <w:color w:val="000000"/>
                <w:szCs w:val="24"/>
              </w:rPr>
            </w:pPr>
            <w:r>
              <w:rPr>
                <w:rFonts w:cs="Times New Roman" w:hint="eastAsia"/>
                <w:b/>
                <w:color w:val="000000"/>
                <w:szCs w:val="24"/>
              </w:rPr>
              <w:t>所属行业</w:t>
            </w:r>
          </w:p>
        </w:tc>
      </w:tr>
      <w:tr w:rsidR="00030D5B" w14:paraId="56DCF31D" w14:textId="77777777">
        <w:trPr>
          <w:trHeight w:val="605"/>
          <w:jc w:val="center"/>
        </w:trPr>
        <w:tc>
          <w:tcPr>
            <w:tcW w:w="397" w:type="pct"/>
            <w:vAlign w:val="center"/>
          </w:tcPr>
          <w:p w14:paraId="435C35A3" w14:textId="77777777" w:rsidR="00030D5B" w:rsidRDefault="00000000">
            <w:pPr>
              <w:spacing w:line="276" w:lineRule="auto"/>
              <w:jc w:val="center"/>
              <w:rPr>
                <w:rFonts w:cs="Times New Roman"/>
                <w:color w:val="000000"/>
                <w:szCs w:val="24"/>
              </w:rPr>
            </w:pPr>
            <w:r>
              <w:rPr>
                <w:rFonts w:cs="Times New Roman" w:hint="eastAsia"/>
                <w:color w:val="000000"/>
                <w:szCs w:val="24"/>
              </w:rPr>
              <w:t>1</w:t>
            </w:r>
          </w:p>
        </w:tc>
        <w:tc>
          <w:tcPr>
            <w:tcW w:w="1760" w:type="pct"/>
            <w:vAlign w:val="center"/>
          </w:tcPr>
          <w:p w14:paraId="4382917F" w14:textId="77777777" w:rsidR="00030D5B" w:rsidRDefault="00000000">
            <w:pPr>
              <w:widowControl/>
              <w:spacing w:line="276" w:lineRule="auto"/>
              <w:jc w:val="center"/>
              <w:textAlignment w:val="center"/>
              <w:rPr>
                <w:rFonts w:cs="Times New Roman"/>
                <w:color w:val="000000"/>
                <w:szCs w:val="24"/>
              </w:rPr>
            </w:pPr>
            <w:r>
              <w:rPr>
                <w:rFonts w:cs="宋体" w:hint="eastAsia"/>
                <w:color w:val="000000"/>
                <w:kern w:val="0"/>
                <w:szCs w:val="24"/>
                <w:lang w:bidi="ar"/>
              </w:rPr>
              <w:t>研究型温控动三轴</w:t>
            </w:r>
          </w:p>
        </w:tc>
        <w:tc>
          <w:tcPr>
            <w:tcW w:w="640" w:type="pct"/>
            <w:vAlign w:val="center"/>
          </w:tcPr>
          <w:p w14:paraId="03148277" w14:textId="77777777" w:rsidR="00030D5B" w:rsidRDefault="00000000">
            <w:pPr>
              <w:widowControl/>
              <w:spacing w:line="276" w:lineRule="auto"/>
              <w:jc w:val="center"/>
              <w:textAlignment w:val="center"/>
              <w:rPr>
                <w:rFonts w:cs="Times New Roman"/>
                <w:color w:val="000000"/>
                <w:szCs w:val="24"/>
              </w:rPr>
            </w:pPr>
            <w:r>
              <w:rPr>
                <w:rFonts w:cs="Times New Roman" w:hint="eastAsia"/>
                <w:color w:val="000000"/>
                <w:szCs w:val="24"/>
              </w:rPr>
              <w:t>144.2</w:t>
            </w:r>
          </w:p>
        </w:tc>
        <w:tc>
          <w:tcPr>
            <w:tcW w:w="399" w:type="pct"/>
            <w:vAlign w:val="center"/>
          </w:tcPr>
          <w:p w14:paraId="44DDD417" w14:textId="77777777" w:rsidR="00030D5B" w:rsidRDefault="00000000">
            <w:pPr>
              <w:spacing w:line="276" w:lineRule="auto"/>
              <w:jc w:val="center"/>
              <w:rPr>
                <w:rFonts w:cs="Times New Roman"/>
                <w:color w:val="000000"/>
                <w:szCs w:val="24"/>
              </w:rPr>
            </w:pPr>
            <w:r>
              <w:rPr>
                <w:rFonts w:cs="Times New Roman" w:hint="eastAsia"/>
                <w:color w:val="000000"/>
                <w:szCs w:val="24"/>
              </w:rPr>
              <w:t>1</w:t>
            </w:r>
          </w:p>
        </w:tc>
        <w:tc>
          <w:tcPr>
            <w:tcW w:w="400" w:type="pct"/>
            <w:vAlign w:val="center"/>
          </w:tcPr>
          <w:p w14:paraId="0D1E4D6E" w14:textId="77777777" w:rsidR="00030D5B" w:rsidRDefault="00000000">
            <w:pPr>
              <w:widowControl/>
              <w:spacing w:line="276" w:lineRule="auto"/>
              <w:jc w:val="center"/>
              <w:textAlignment w:val="center"/>
              <w:rPr>
                <w:rFonts w:cs="Times New Roman"/>
                <w:color w:val="000000"/>
                <w:szCs w:val="24"/>
              </w:rPr>
            </w:pPr>
            <w:r>
              <w:rPr>
                <w:rFonts w:cs="宋体" w:hint="eastAsia"/>
                <w:color w:val="000000"/>
                <w:kern w:val="0"/>
                <w:szCs w:val="24"/>
                <w:lang w:bidi="ar"/>
              </w:rPr>
              <w:t>套</w:t>
            </w:r>
          </w:p>
        </w:tc>
        <w:tc>
          <w:tcPr>
            <w:tcW w:w="480" w:type="pct"/>
            <w:vAlign w:val="center"/>
          </w:tcPr>
          <w:p w14:paraId="5E8D1B9F" w14:textId="77777777" w:rsidR="00030D5B" w:rsidRDefault="00000000">
            <w:pPr>
              <w:widowControl/>
              <w:spacing w:line="276" w:lineRule="auto"/>
              <w:jc w:val="center"/>
              <w:textAlignment w:val="center"/>
              <w:rPr>
                <w:rFonts w:cs="宋体"/>
                <w:color w:val="000000"/>
                <w:kern w:val="0"/>
                <w:szCs w:val="24"/>
                <w:lang w:bidi="ar"/>
              </w:rPr>
            </w:pPr>
            <w:r>
              <w:rPr>
                <w:rFonts w:cs="宋体" w:hint="eastAsia"/>
                <w:color w:val="000000"/>
                <w:kern w:val="0"/>
                <w:szCs w:val="24"/>
                <w:lang w:bidi="ar"/>
              </w:rPr>
              <w:t>是</w:t>
            </w:r>
          </w:p>
        </w:tc>
        <w:tc>
          <w:tcPr>
            <w:tcW w:w="601" w:type="pct"/>
            <w:vAlign w:val="center"/>
          </w:tcPr>
          <w:p w14:paraId="66699879" w14:textId="77777777" w:rsidR="00030D5B" w:rsidRDefault="00000000">
            <w:pPr>
              <w:widowControl/>
              <w:spacing w:line="276" w:lineRule="auto"/>
              <w:jc w:val="center"/>
              <w:textAlignment w:val="center"/>
              <w:rPr>
                <w:rFonts w:cs="宋体"/>
                <w:color w:val="000000"/>
                <w:kern w:val="0"/>
                <w:szCs w:val="24"/>
                <w:lang w:bidi="ar"/>
              </w:rPr>
            </w:pPr>
            <w:r>
              <w:rPr>
                <w:rFonts w:cs="宋体" w:hint="eastAsia"/>
                <w:color w:val="000000"/>
                <w:kern w:val="0"/>
                <w:szCs w:val="24"/>
                <w:lang w:bidi="ar"/>
              </w:rPr>
              <w:t>是</w:t>
            </w:r>
          </w:p>
        </w:tc>
        <w:tc>
          <w:tcPr>
            <w:tcW w:w="323" w:type="pct"/>
            <w:vAlign w:val="center"/>
          </w:tcPr>
          <w:p w14:paraId="7C0B4181" w14:textId="77777777" w:rsidR="00030D5B" w:rsidRDefault="00000000">
            <w:pPr>
              <w:widowControl/>
              <w:spacing w:line="276" w:lineRule="auto"/>
              <w:jc w:val="center"/>
              <w:textAlignment w:val="center"/>
              <w:rPr>
                <w:rFonts w:cs="宋体"/>
                <w:color w:val="000000"/>
                <w:kern w:val="0"/>
                <w:szCs w:val="24"/>
                <w:lang w:bidi="ar"/>
              </w:rPr>
            </w:pPr>
            <w:r>
              <w:rPr>
                <w:rFonts w:cs="宋体" w:hint="eastAsia"/>
                <w:color w:val="000000"/>
                <w:kern w:val="0"/>
                <w:szCs w:val="24"/>
                <w:lang w:bidi="ar"/>
              </w:rPr>
              <w:t>工业</w:t>
            </w:r>
          </w:p>
        </w:tc>
      </w:tr>
    </w:tbl>
    <w:p w14:paraId="7567861C" w14:textId="77777777" w:rsidR="00030D5B" w:rsidRDefault="00000000">
      <w:pPr>
        <w:pStyle w:val="2"/>
        <w:numPr>
          <w:ilvl w:val="0"/>
          <w:numId w:val="0"/>
        </w:numPr>
        <w:ind w:left="980" w:hanging="420"/>
        <w:rPr>
          <w:color w:val="auto"/>
        </w:rPr>
      </w:pPr>
      <w:bookmarkStart w:id="253" w:name="_Toc494561955"/>
      <w:bookmarkStart w:id="254" w:name="_Toc107561288"/>
      <w:bookmarkStart w:id="255" w:name="_Toc102057734"/>
      <w:bookmarkStart w:id="256" w:name="_Toc155185892"/>
      <w:bookmarkStart w:id="257" w:name="_Toc122685178"/>
      <w:bookmarkStart w:id="258" w:name="_Toc511889433"/>
      <w:bookmarkStart w:id="259" w:name="_Toc511894511"/>
      <w:bookmarkStart w:id="260" w:name="_Toc102056234"/>
      <w:bookmarkStart w:id="261" w:name="_Toc102119869"/>
      <w:bookmarkStart w:id="262" w:name="_Toc102116168"/>
      <w:bookmarkStart w:id="263" w:name="_Toc102114936"/>
      <w:bookmarkStart w:id="264" w:name="_Toc117244370"/>
      <w:bookmarkStart w:id="265" w:name="_Toc117244485"/>
      <w:bookmarkStart w:id="266" w:name="_Toc172820109"/>
      <w:bookmarkStart w:id="267" w:name="_Toc102116038"/>
      <w:r>
        <w:rPr>
          <w:rFonts w:hint="eastAsia"/>
          <w:color w:val="auto"/>
        </w:rPr>
        <w:t>二、技术要求</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1F90D390" w14:textId="77777777" w:rsidR="00030D5B" w:rsidRDefault="00000000">
      <w:pPr>
        <w:ind w:firstLineChars="200" w:firstLine="482"/>
        <w:jc w:val="both"/>
        <w:rPr>
          <w:b/>
          <w:bCs/>
        </w:rPr>
      </w:pPr>
      <w:r>
        <w:rPr>
          <w:rFonts w:hint="eastAsia"/>
          <w:b/>
          <w:bCs/>
        </w:rPr>
        <w:t>说明：</w:t>
      </w:r>
    </w:p>
    <w:p w14:paraId="12110AAA" w14:textId="77777777" w:rsidR="00030D5B" w:rsidRDefault="00000000">
      <w:pPr>
        <w:ind w:firstLineChars="200" w:firstLine="480"/>
        <w:jc w:val="both"/>
        <w:rPr>
          <w:iCs/>
        </w:rPr>
      </w:pPr>
      <w:r>
        <w:rPr>
          <w:iCs/>
        </w:rPr>
        <w:t>1.</w:t>
      </w:r>
      <w:r>
        <w:rPr>
          <w:rFonts w:hint="eastAsia"/>
          <w:iCs/>
        </w:rPr>
        <w:t xml:space="preserve"> 技术要求中标注“●”代表关键指标，为实质性要求，必须满足或优于该要求，不满足该指标项将导致响应被拒绝；“★”代表重要指标，如不满足将在评分时被扣减较多分值；无标识的表示一般指标项，如不满足将在评分时被扣减一定分值。</w:t>
      </w:r>
    </w:p>
    <w:p w14:paraId="32D2DCF2" w14:textId="77777777" w:rsidR="00030D5B" w:rsidRDefault="00000000">
      <w:pPr>
        <w:ind w:firstLineChars="200" w:firstLine="480"/>
        <w:jc w:val="both"/>
        <w:rPr>
          <w:iCs/>
        </w:rPr>
      </w:pPr>
      <w:r>
        <w:rPr>
          <w:rFonts w:hint="eastAsia"/>
          <w:iCs/>
        </w:rPr>
        <w:t>2.</w:t>
      </w:r>
      <w:r>
        <w:rPr>
          <w:rFonts w:hint="eastAsia"/>
        </w:rPr>
        <w:t xml:space="preserve"> </w:t>
      </w:r>
      <w:r>
        <w:rPr>
          <w:rFonts w:hint="eastAsia"/>
          <w:iCs/>
        </w:rPr>
        <w:t>投标人须提供相关指标项的证明材料，技术要求中未明确要求具体证明材料的，可以使用制造商公开发布的产品彩页或产品技术白皮书或</w:t>
      </w:r>
      <w:proofErr w:type="gramStart"/>
      <w:r>
        <w:rPr>
          <w:rFonts w:hint="eastAsia"/>
          <w:iCs/>
        </w:rPr>
        <w:t>设备官网查询</w:t>
      </w:r>
      <w:proofErr w:type="gramEnd"/>
      <w:r>
        <w:rPr>
          <w:rFonts w:hint="eastAsia"/>
          <w:iCs/>
        </w:rPr>
        <w:t>截图及查询链接或国家认可的第三方检测机构出具的检验报告等有效证明材料。技术要求中已明确要求具体证明材料的按技术要求中列明的证明材料提供。投标人提供的所有证明材料（技术资料）须加盖投标人公章。未提供有效证明材料或证明材料中内容与所填报指标不一致的，该指标按不满足（负偏离）</w:t>
      </w:r>
      <w:r>
        <w:rPr>
          <w:iCs/>
        </w:rPr>
        <w:t xml:space="preserve"> 处理。</w:t>
      </w:r>
    </w:p>
    <w:p w14:paraId="5E730ACD" w14:textId="77777777" w:rsidR="00030D5B" w:rsidRDefault="00000000">
      <w:pPr>
        <w:ind w:firstLineChars="200" w:firstLine="480"/>
        <w:jc w:val="both"/>
        <w:rPr>
          <w:iCs/>
        </w:rPr>
      </w:pPr>
      <w:r>
        <w:rPr>
          <w:rFonts w:hint="eastAsia"/>
          <w:iCs/>
        </w:rPr>
        <w:t>3.技术参数中如出现涉及固定规格型号、尺寸及重量的均为参考，允许略有误差，但投标人报价的产品必须符合采购人使用功能及质量要求，并提供相应技术参数证明其符合采购需求，如涉及固定厂家品牌也均为参考或推荐，并不具有唯一性，投标人可提供同等档次或更高档次产品；并提供相应佐证材料证明其符合采购需求，否则视其为不满足采购需求。</w:t>
      </w:r>
    </w:p>
    <w:p w14:paraId="7E7240F9" w14:textId="77777777" w:rsidR="00030D5B" w:rsidRDefault="00000000">
      <w:pPr>
        <w:ind w:firstLine="420"/>
        <w:rPr>
          <w:iCs/>
        </w:rPr>
      </w:pPr>
      <w:r>
        <w:rPr>
          <w:rFonts w:hint="eastAsia"/>
          <w:iCs/>
        </w:rPr>
        <w:t>4.本文件中规定的各项技术规格均不指向某一特定的专利技术、商标、名称、设计、原产地或供应者等。若引用某</w:t>
      </w:r>
      <w:proofErr w:type="gramStart"/>
      <w:r>
        <w:rPr>
          <w:rFonts w:hint="eastAsia"/>
          <w:iCs/>
        </w:rPr>
        <w:t>一供应</w:t>
      </w:r>
      <w:proofErr w:type="gramEnd"/>
      <w:r>
        <w:rPr>
          <w:rFonts w:hint="eastAsia"/>
          <w:iCs/>
        </w:rPr>
        <w:t>者的技术规格才能准确</w:t>
      </w:r>
      <w:proofErr w:type="gramStart"/>
      <w:r>
        <w:rPr>
          <w:rFonts w:hint="eastAsia"/>
          <w:iCs/>
        </w:rPr>
        <w:t>或清楚</w:t>
      </w:r>
      <w:proofErr w:type="gramEnd"/>
      <w:r>
        <w:rPr>
          <w:rFonts w:hint="eastAsia"/>
          <w:iCs/>
        </w:rPr>
        <w:lastRenderedPageBreak/>
        <w:t>地说明拟采购货物的技术规格时，其含义为“供参考或相当于”该品牌，投标人可以在满足项目技术需求要求前提下选定所投产品品牌，推荐品牌并不限制其他品牌参与投标。</w:t>
      </w:r>
    </w:p>
    <w:p w14:paraId="00337CE2" w14:textId="77777777" w:rsidR="00030D5B" w:rsidRDefault="00000000">
      <w:pPr>
        <w:ind w:firstLine="420"/>
      </w:pPr>
      <w:r>
        <w:rPr>
          <w:rFonts w:hint="eastAsia"/>
        </w:rPr>
        <w:t>5.以下采购需求（技术参数要求）中提到的相关标准、规范，如有新标准、规范颁布，应以新的标准、规范为准。</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1238"/>
        <w:gridCol w:w="6792"/>
      </w:tblGrid>
      <w:tr w:rsidR="00030D5B" w14:paraId="7AD785A0" w14:textId="77777777">
        <w:trPr>
          <w:trHeight w:val="454"/>
          <w:jc w:val="center"/>
        </w:trPr>
        <w:tc>
          <w:tcPr>
            <w:tcW w:w="821" w:type="dxa"/>
            <w:noWrap/>
            <w:vAlign w:val="center"/>
          </w:tcPr>
          <w:p w14:paraId="524A9748" w14:textId="77777777" w:rsidR="00030D5B" w:rsidRDefault="00000000">
            <w:pPr>
              <w:spacing w:line="276" w:lineRule="auto"/>
              <w:jc w:val="center"/>
              <w:rPr>
                <w:rFonts w:cs="宋体"/>
                <w:b/>
                <w:bCs/>
                <w:color w:val="000000"/>
                <w:szCs w:val="24"/>
              </w:rPr>
            </w:pPr>
            <w:r>
              <w:rPr>
                <w:rFonts w:cs="宋体" w:hint="eastAsia"/>
                <w:b/>
                <w:bCs/>
                <w:color w:val="000000"/>
                <w:szCs w:val="24"/>
              </w:rPr>
              <w:t>序号</w:t>
            </w:r>
          </w:p>
        </w:tc>
        <w:tc>
          <w:tcPr>
            <w:tcW w:w="1238" w:type="dxa"/>
            <w:noWrap/>
            <w:vAlign w:val="center"/>
          </w:tcPr>
          <w:p w14:paraId="129A934E" w14:textId="77777777" w:rsidR="00030D5B" w:rsidRDefault="00000000">
            <w:pPr>
              <w:spacing w:line="276" w:lineRule="auto"/>
              <w:jc w:val="center"/>
              <w:rPr>
                <w:rFonts w:cs="宋体"/>
                <w:b/>
                <w:bCs/>
                <w:color w:val="000000"/>
                <w:szCs w:val="24"/>
              </w:rPr>
            </w:pPr>
            <w:r>
              <w:rPr>
                <w:rFonts w:cs="宋体" w:hint="eastAsia"/>
                <w:b/>
                <w:bCs/>
                <w:color w:val="000000"/>
                <w:szCs w:val="24"/>
              </w:rPr>
              <w:t>货物名称</w:t>
            </w:r>
          </w:p>
        </w:tc>
        <w:tc>
          <w:tcPr>
            <w:tcW w:w="6792" w:type="dxa"/>
            <w:noWrap/>
            <w:vAlign w:val="center"/>
          </w:tcPr>
          <w:p w14:paraId="4F11D9A6" w14:textId="77777777" w:rsidR="00030D5B" w:rsidRDefault="00000000">
            <w:pPr>
              <w:spacing w:line="276" w:lineRule="auto"/>
              <w:jc w:val="center"/>
              <w:rPr>
                <w:rFonts w:cs="宋体"/>
                <w:b/>
                <w:bCs/>
                <w:color w:val="000000"/>
                <w:szCs w:val="24"/>
              </w:rPr>
            </w:pPr>
            <w:r>
              <w:rPr>
                <w:rFonts w:cs="宋体" w:hint="eastAsia"/>
                <w:b/>
                <w:bCs/>
                <w:color w:val="000000"/>
                <w:szCs w:val="24"/>
              </w:rPr>
              <w:t>主要技术参数</w:t>
            </w:r>
          </w:p>
        </w:tc>
      </w:tr>
      <w:tr w:rsidR="00030D5B" w14:paraId="5B97F388" w14:textId="77777777">
        <w:trPr>
          <w:trHeight w:val="8779"/>
          <w:jc w:val="center"/>
        </w:trPr>
        <w:tc>
          <w:tcPr>
            <w:tcW w:w="821" w:type="dxa"/>
            <w:vMerge w:val="restart"/>
            <w:noWrap/>
            <w:vAlign w:val="center"/>
          </w:tcPr>
          <w:p w14:paraId="392E408A" w14:textId="77777777" w:rsidR="00030D5B" w:rsidRDefault="00000000">
            <w:pPr>
              <w:widowControl/>
              <w:autoSpaceDE w:val="0"/>
              <w:autoSpaceDN w:val="0"/>
              <w:spacing w:line="276" w:lineRule="auto"/>
              <w:jc w:val="center"/>
              <w:rPr>
                <w:rFonts w:cs="宋体"/>
                <w:color w:val="000000"/>
                <w:szCs w:val="24"/>
              </w:rPr>
            </w:pPr>
            <w:r>
              <w:rPr>
                <w:rFonts w:cs="宋体" w:hint="eastAsia"/>
                <w:snapToGrid w:val="0"/>
                <w:color w:val="000000"/>
                <w:kern w:val="0"/>
                <w:szCs w:val="24"/>
                <w:lang w:bidi="ar"/>
              </w:rPr>
              <w:t>1</w:t>
            </w:r>
          </w:p>
        </w:tc>
        <w:tc>
          <w:tcPr>
            <w:tcW w:w="1238" w:type="dxa"/>
            <w:vMerge w:val="restart"/>
            <w:noWrap/>
            <w:vAlign w:val="center"/>
          </w:tcPr>
          <w:p w14:paraId="3E6EB9E3" w14:textId="77777777" w:rsidR="00030D5B" w:rsidRDefault="00000000">
            <w:pPr>
              <w:widowControl/>
              <w:spacing w:line="276" w:lineRule="auto"/>
              <w:jc w:val="center"/>
              <w:rPr>
                <w:rFonts w:cs="宋体"/>
                <w:color w:val="000000"/>
                <w:szCs w:val="24"/>
              </w:rPr>
            </w:pPr>
            <w:r>
              <w:rPr>
                <w:rFonts w:cs="宋体" w:hint="eastAsia"/>
                <w:snapToGrid w:val="0"/>
                <w:color w:val="000000"/>
                <w:szCs w:val="24"/>
              </w:rPr>
              <w:t>研究型温控动三轴</w:t>
            </w:r>
          </w:p>
        </w:tc>
        <w:tc>
          <w:tcPr>
            <w:tcW w:w="6792" w:type="dxa"/>
            <w:noWrap/>
          </w:tcPr>
          <w:p w14:paraId="38DE0571" w14:textId="77777777" w:rsidR="00030D5B" w:rsidRDefault="00000000">
            <w:pPr>
              <w:spacing w:line="276" w:lineRule="auto"/>
              <w:rPr>
                <w:rFonts w:cs="宋体"/>
                <w:color w:val="000000"/>
                <w:szCs w:val="24"/>
              </w:rPr>
            </w:pPr>
            <w:r>
              <w:rPr>
                <w:rFonts w:cs="宋体" w:hint="eastAsia"/>
                <w:color w:val="000000"/>
                <w:szCs w:val="24"/>
              </w:rPr>
              <w:t>1、软件具备动态冲击模块，可循环试验的波形有正弦波，方波，三角波，半正弦波和用户自定义不低于10000个控制点的波形，进行动态冲击试验；</w:t>
            </w:r>
          </w:p>
          <w:p w14:paraId="3883A0EF" w14:textId="77777777" w:rsidR="00030D5B" w:rsidRDefault="00000000">
            <w:pPr>
              <w:spacing w:line="276" w:lineRule="auto"/>
              <w:rPr>
                <w:rFonts w:cs="宋体"/>
                <w:color w:val="000000"/>
                <w:szCs w:val="24"/>
              </w:rPr>
            </w:pPr>
            <w:r>
              <w:rPr>
                <w:rFonts w:cs="宋体" w:hint="eastAsia"/>
                <w:color w:val="000000"/>
                <w:szCs w:val="24"/>
              </w:rPr>
              <w:t>★2、兼容多种通讯协议传感器，包含RS232、RS485、TCP/IP等，具备上位机、云平台的传输功能；（投标文件</w:t>
            </w:r>
            <w:r>
              <w:rPr>
                <w:rFonts w:hint="eastAsia"/>
              </w:rPr>
              <w:t>需提供</w:t>
            </w:r>
            <w:r>
              <w:rPr>
                <w:rFonts w:cs="宋体" w:hint="eastAsia"/>
                <w:color w:val="000000"/>
                <w:szCs w:val="24"/>
              </w:rPr>
              <w:t>操作软件截图）</w:t>
            </w:r>
          </w:p>
          <w:p w14:paraId="2CC1C558" w14:textId="77777777" w:rsidR="00030D5B" w:rsidRDefault="00000000">
            <w:pPr>
              <w:spacing w:line="276" w:lineRule="auto"/>
              <w:rPr>
                <w:rFonts w:cs="宋体"/>
                <w:color w:val="000000"/>
                <w:szCs w:val="24"/>
              </w:rPr>
            </w:pPr>
            <w:r>
              <w:rPr>
                <w:rFonts w:cs="宋体" w:hint="eastAsia"/>
                <w:color w:val="000000"/>
                <w:szCs w:val="24"/>
              </w:rPr>
              <w:t>3、软件可实时显示测量曲线，并且能够根据客户需求任意更换显示曲线，配有独立控制不同模块的小软件，能够让不同测试模块单独使用；</w:t>
            </w:r>
          </w:p>
          <w:p w14:paraId="20BC969D" w14:textId="77777777" w:rsidR="00030D5B" w:rsidRDefault="00000000">
            <w:pPr>
              <w:spacing w:line="276" w:lineRule="auto"/>
              <w:rPr>
                <w:rFonts w:cs="宋体"/>
                <w:color w:val="000000"/>
                <w:szCs w:val="24"/>
              </w:rPr>
            </w:pPr>
            <w:r>
              <w:rPr>
                <w:rFonts w:cs="宋体" w:hint="eastAsia"/>
                <w:color w:val="000000"/>
                <w:szCs w:val="24"/>
              </w:rPr>
              <w:t>★4、支持预设程序运行、定时任务执行及触发式操作，采用数字化控制，实现各传感单元闭环控制；可追溯历史试验数据，便于开展数据复盘与能耗分析，实现交替式无限流量输出；系统工作流量≥80L/min，系统能满足</w:t>
            </w:r>
            <w:r>
              <w:rPr>
                <w:rFonts w:cs="宋体"/>
                <w:color w:val="000000"/>
                <w:szCs w:val="24"/>
              </w:rPr>
              <w:t>轴向静载≥1500KN、动态冲击荷载≥300kN的试验要求，频率范围0.01～5Hz，振幅2～0.1mm，测量精度≤±0.1%F.S，测量分辨率≤0.01kN。系统工作流量应根据加载系统实际需求合理配置，投标人应提供详细的液压系统原理说明及负载匹配计算。运行过程中无漏油</w:t>
            </w:r>
            <w:r>
              <w:rPr>
                <w:rFonts w:cs="宋体" w:hint="eastAsia"/>
                <w:color w:val="000000"/>
                <w:szCs w:val="24"/>
              </w:rPr>
              <w:t>,满足试验要求；（投标文件需要提供详细原理说明及实物图）</w:t>
            </w:r>
          </w:p>
          <w:p w14:paraId="7DEAD01C" w14:textId="77777777" w:rsidR="00030D5B" w:rsidRDefault="00000000">
            <w:pPr>
              <w:spacing w:line="276" w:lineRule="auto"/>
              <w:rPr>
                <w:rFonts w:cs="宋体"/>
                <w:color w:val="000000"/>
                <w:szCs w:val="24"/>
              </w:rPr>
            </w:pPr>
            <w:r>
              <w:rPr>
                <w:rFonts w:cs="宋体" w:hint="eastAsia"/>
                <w:color w:val="000000"/>
                <w:szCs w:val="24"/>
              </w:rPr>
              <w:t>5、周围压力≥3000KPa,渗流压力≥900KPa，孔隙气压力≥900kPa，陶土板进气值≥3bar，基质吸力控制范围0～900KPa，测量精度≤±0.1%F.S，测量分辨率≤0.01KPa；</w:t>
            </w:r>
          </w:p>
          <w:p w14:paraId="343EC286" w14:textId="77777777" w:rsidR="00030D5B" w:rsidRDefault="00000000">
            <w:pPr>
              <w:spacing w:line="276" w:lineRule="auto"/>
              <w:rPr>
                <w:rFonts w:cs="宋体"/>
                <w:color w:val="000000"/>
                <w:szCs w:val="24"/>
              </w:rPr>
            </w:pPr>
            <w:r>
              <w:rPr>
                <w:rFonts w:cs="宋体" w:hint="eastAsia"/>
                <w:color w:val="000000"/>
                <w:szCs w:val="24"/>
              </w:rPr>
              <w:t>★6、</w:t>
            </w:r>
            <w:r>
              <w:rPr>
                <w:rFonts w:hint="eastAsia"/>
              </w:rPr>
              <w:t>开放二次开发接口、提供通信协议及示例程序</w:t>
            </w:r>
            <w:r>
              <w:rPr>
                <w:rFonts w:cs="宋体" w:hint="eastAsia"/>
                <w:color w:val="000000"/>
                <w:szCs w:val="24"/>
              </w:rPr>
              <w:t>；控制方式需有阶梯压力控制、恒压控制、位移控制；过压溢流阀保护；（投标</w:t>
            </w:r>
            <w:r>
              <w:rPr>
                <w:rFonts w:cs="宋体" w:hint="eastAsia"/>
                <w:szCs w:val="24"/>
              </w:rPr>
              <w:t>文件需提供操作</w:t>
            </w:r>
            <w:r>
              <w:rPr>
                <w:rFonts w:cs="宋体" w:hint="eastAsia"/>
                <w:color w:val="000000"/>
                <w:szCs w:val="24"/>
              </w:rPr>
              <w:t>软件截图，并提供设备使用说明书）</w:t>
            </w:r>
          </w:p>
          <w:p w14:paraId="66B96E5C" w14:textId="77777777" w:rsidR="00030D5B" w:rsidRDefault="00000000">
            <w:pPr>
              <w:spacing w:line="276" w:lineRule="auto"/>
              <w:rPr>
                <w:rFonts w:cs="宋体"/>
                <w:color w:val="000000"/>
                <w:szCs w:val="24"/>
              </w:rPr>
            </w:pPr>
            <w:r>
              <w:rPr>
                <w:rFonts w:cs="宋体" w:hint="eastAsia"/>
                <w:color w:val="000000"/>
                <w:szCs w:val="24"/>
              </w:rPr>
              <w:t>★7、软件内置传感器标定功能模块，可自动识别传感器类型并校准参数数值，支持用户在标定过程中修改传感器系数，保障测量数据准确性；（投标文件中需提供软件截图）</w:t>
            </w:r>
          </w:p>
          <w:p w14:paraId="72CBBDE6" w14:textId="77777777" w:rsidR="00030D5B" w:rsidRDefault="00000000">
            <w:pPr>
              <w:spacing w:line="276" w:lineRule="auto"/>
              <w:rPr>
                <w:rFonts w:cs="宋体"/>
                <w:color w:val="000000"/>
                <w:szCs w:val="24"/>
              </w:rPr>
            </w:pPr>
            <w:r>
              <w:rPr>
                <w:rFonts w:cs="宋体" w:hint="eastAsia"/>
                <w:color w:val="000000"/>
                <w:szCs w:val="24"/>
              </w:rPr>
              <w:t>★8、具有粗粒土三轴虚拟仿真与控制功能模块的自由切换功</w:t>
            </w:r>
            <w:r>
              <w:rPr>
                <w:rFonts w:cs="宋体" w:hint="eastAsia"/>
                <w:color w:val="000000"/>
                <w:szCs w:val="24"/>
              </w:rPr>
              <w:lastRenderedPageBreak/>
              <w:t>能，并可通过3D仿真实现原理、教学、试验等模块的展示与操作；满足试验和教学的实际要求，具有智能启动功能，能提前启动仪器，平台具有可追溯性的平台日志，可记录各种操作信息,通过云平台实时将运行信息推送到指定终端；（投标文件中需提供仿真过程关键步骤截图）</w:t>
            </w:r>
          </w:p>
          <w:p w14:paraId="0D4111C6" w14:textId="77777777" w:rsidR="00030D5B" w:rsidRDefault="00000000">
            <w:pPr>
              <w:spacing w:line="276" w:lineRule="auto"/>
              <w:rPr>
                <w:rFonts w:cs="宋体"/>
                <w:color w:val="000000"/>
                <w:szCs w:val="24"/>
              </w:rPr>
            </w:pPr>
            <w:r>
              <w:rPr>
                <w:rFonts w:cs="宋体" w:hint="eastAsia"/>
                <w:color w:val="000000"/>
                <w:szCs w:val="24"/>
              </w:rPr>
              <w:t>★9、具有粗粒土渗透试验模块，用户能够实现渗透试验等参数的自定义控制，最大渗流压力≥900KPa， 流量≥300ml/min ,测量精度≤±0.1%F.S，透水板孔径5、8mm，要求渗流特性试验可确定试验破坏时间和流</w:t>
            </w:r>
            <w:proofErr w:type="gramStart"/>
            <w:r>
              <w:rPr>
                <w:rFonts w:cs="宋体" w:hint="eastAsia"/>
                <w:color w:val="000000"/>
                <w:szCs w:val="24"/>
              </w:rPr>
              <w:t>土变化</w:t>
            </w:r>
            <w:proofErr w:type="gramEnd"/>
            <w:r>
              <w:rPr>
                <w:rFonts w:cs="宋体" w:hint="eastAsia"/>
                <w:color w:val="000000"/>
                <w:szCs w:val="24"/>
              </w:rPr>
              <w:t>情况的图像，查找管涌形成的时间点，还可通过计算机控制，完成定时称量流出的液体流量（渗透水流），定时自动称量单位时间的渗流水量，自动与纯水比重体积相比较，求得流水中</w:t>
            </w:r>
            <w:proofErr w:type="gramStart"/>
            <w:r>
              <w:rPr>
                <w:rFonts w:cs="宋体" w:hint="eastAsia"/>
                <w:color w:val="000000"/>
                <w:szCs w:val="24"/>
              </w:rPr>
              <w:t>的含土量</w:t>
            </w:r>
            <w:proofErr w:type="gramEnd"/>
            <w:r>
              <w:rPr>
                <w:rFonts w:cs="宋体" w:hint="eastAsia"/>
                <w:color w:val="000000"/>
                <w:szCs w:val="24"/>
              </w:rPr>
              <w:t>；（投标文件需要提供详细方案及软件操作界面）</w:t>
            </w:r>
          </w:p>
          <w:p w14:paraId="14539E17" w14:textId="77777777" w:rsidR="00030D5B" w:rsidRDefault="00000000">
            <w:pPr>
              <w:spacing w:line="276" w:lineRule="auto"/>
              <w:rPr>
                <w:rFonts w:cs="宋体"/>
                <w:color w:val="000000"/>
                <w:szCs w:val="24"/>
              </w:rPr>
            </w:pPr>
            <w:r>
              <w:rPr>
                <w:rFonts w:cs="宋体" w:hint="eastAsia"/>
                <w:color w:val="000000"/>
                <w:szCs w:val="24"/>
              </w:rPr>
              <w:t>10、具有粗粒土三轴S-T和P-Q标准应力路径测试模块，用于模拟粗粒土S-T和P-Q标准应力路径加载，满足科研试验的要求；</w:t>
            </w:r>
          </w:p>
          <w:p w14:paraId="66E4A4EE" w14:textId="77777777" w:rsidR="00030D5B" w:rsidRDefault="00000000">
            <w:pPr>
              <w:spacing w:line="276" w:lineRule="auto"/>
              <w:rPr>
                <w:rFonts w:cs="宋体"/>
                <w:color w:val="000000"/>
                <w:szCs w:val="24"/>
              </w:rPr>
            </w:pPr>
            <w:r>
              <w:rPr>
                <w:rFonts w:cs="宋体" w:hint="eastAsia"/>
                <w:color w:val="000000"/>
                <w:szCs w:val="24"/>
              </w:rPr>
              <w:t>11、可用于软土、软基岩在高低温环境下的抗剪切强度及其变形特性测试，动强度以及确定剪切模量和阻尼比，也可以应用于常温三轴试验、常温非饱和三轴试验、常温渗流三轴试验；</w:t>
            </w:r>
          </w:p>
          <w:p w14:paraId="6C9830B9" w14:textId="77777777" w:rsidR="00030D5B" w:rsidRDefault="00000000">
            <w:pPr>
              <w:spacing w:line="276" w:lineRule="auto"/>
              <w:rPr>
                <w:rFonts w:cs="宋体"/>
                <w:color w:val="000000"/>
                <w:szCs w:val="24"/>
              </w:rPr>
            </w:pPr>
            <w:r>
              <w:rPr>
                <w:rFonts w:cs="宋体" w:hint="eastAsia"/>
                <w:color w:val="000000"/>
                <w:szCs w:val="24"/>
              </w:rPr>
              <w:t>12、机架采用框架式结构，刚度满足最大轴向荷载试验要求；</w:t>
            </w:r>
          </w:p>
          <w:p w14:paraId="2592297C" w14:textId="77777777" w:rsidR="00030D5B" w:rsidRDefault="00000000">
            <w:pPr>
              <w:spacing w:line="276" w:lineRule="auto"/>
              <w:rPr>
                <w:rFonts w:cs="宋体"/>
                <w:color w:val="000000"/>
                <w:szCs w:val="24"/>
              </w:rPr>
            </w:pPr>
            <w:r>
              <w:rPr>
                <w:rFonts w:cs="宋体" w:hint="eastAsia"/>
                <w:color w:val="000000"/>
                <w:szCs w:val="24"/>
              </w:rPr>
              <w:t>13、试样尺寸：Φ300×600mm、Φ150×300mm；动静三轴Φ39.1×80mm、Φ61.8×120mm、Φ101×200mm；非饱和土三轴Φ39.1×80mm、Φ61.8×120mm；温控三轴Φ39.1×80mm、Φ61.8×120mm；</w:t>
            </w:r>
          </w:p>
          <w:p w14:paraId="734E52AF" w14:textId="77777777" w:rsidR="00030D5B" w:rsidRDefault="00000000">
            <w:pPr>
              <w:spacing w:line="276" w:lineRule="auto"/>
              <w:rPr>
                <w:rFonts w:cs="宋体"/>
                <w:color w:val="000000"/>
                <w:szCs w:val="24"/>
              </w:rPr>
            </w:pPr>
            <w:r>
              <w:rPr>
                <w:rFonts w:cs="宋体" w:hint="eastAsia"/>
                <w:color w:val="000000"/>
                <w:szCs w:val="24"/>
              </w:rPr>
              <w:t>14、位移传感器量程：0～300mm，连续非接触测量，IP68级防护，油缸外置安装；全量程可调：100%可调零点和满量程；</w:t>
            </w:r>
          </w:p>
          <w:p w14:paraId="1EC6FF35" w14:textId="77777777" w:rsidR="00030D5B" w:rsidRDefault="00000000">
            <w:pPr>
              <w:spacing w:line="276" w:lineRule="auto"/>
              <w:rPr>
                <w:rFonts w:cs="宋体"/>
                <w:color w:val="000000"/>
                <w:szCs w:val="24"/>
              </w:rPr>
            </w:pPr>
            <w:r>
              <w:rPr>
                <w:rFonts w:cs="宋体" w:hint="eastAsia"/>
                <w:color w:val="000000"/>
                <w:szCs w:val="24"/>
              </w:rPr>
              <w:t>★15、温度控制系统：温度控制范围-30℃至70℃，温度控制精度≤2℃，温度显示分辨率≤0.01℃；（投标文件需要提供详细方案）</w:t>
            </w:r>
          </w:p>
          <w:p w14:paraId="53396301" w14:textId="77777777" w:rsidR="00030D5B" w:rsidRDefault="00000000">
            <w:pPr>
              <w:spacing w:line="276" w:lineRule="auto"/>
              <w:rPr>
                <w:rFonts w:cs="宋体"/>
                <w:color w:val="000000"/>
                <w:szCs w:val="24"/>
              </w:rPr>
            </w:pPr>
            <w:r>
              <w:rPr>
                <w:rFonts w:cs="宋体" w:hint="eastAsia"/>
                <w:color w:val="000000"/>
                <w:szCs w:val="24"/>
              </w:rPr>
              <w:t>★16、试验机数据传输可根据客户需求，通过内网或者外网传输到用户自己的服务器中；实现数据集中存储、远程查看与后期分析处理。（投标文</w:t>
            </w:r>
            <w:r>
              <w:rPr>
                <w:rFonts w:cs="宋体" w:hint="eastAsia"/>
                <w:szCs w:val="24"/>
              </w:rPr>
              <w:t>件需提供操作</w:t>
            </w:r>
            <w:r>
              <w:rPr>
                <w:rFonts w:cs="宋体" w:hint="eastAsia"/>
                <w:color w:val="000000"/>
                <w:szCs w:val="24"/>
              </w:rPr>
              <w:t>软件截图）</w:t>
            </w:r>
          </w:p>
        </w:tc>
      </w:tr>
      <w:tr w:rsidR="00030D5B" w14:paraId="2791D312" w14:textId="77777777">
        <w:trPr>
          <w:trHeight w:val="983"/>
          <w:jc w:val="center"/>
        </w:trPr>
        <w:tc>
          <w:tcPr>
            <w:tcW w:w="821" w:type="dxa"/>
            <w:vMerge/>
            <w:noWrap/>
            <w:vAlign w:val="center"/>
          </w:tcPr>
          <w:p w14:paraId="6F667DE6" w14:textId="77777777" w:rsidR="00030D5B" w:rsidRDefault="00030D5B">
            <w:pPr>
              <w:widowControl/>
              <w:autoSpaceDE w:val="0"/>
              <w:autoSpaceDN w:val="0"/>
              <w:spacing w:line="276" w:lineRule="auto"/>
              <w:jc w:val="center"/>
              <w:rPr>
                <w:rFonts w:cs="宋体"/>
                <w:snapToGrid w:val="0"/>
                <w:color w:val="000000"/>
                <w:kern w:val="0"/>
                <w:szCs w:val="24"/>
                <w:lang w:bidi="ar"/>
              </w:rPr>
            </w:pPr>
          </w:p>
        </w:tc>
        <w:tc>
          <w:tcPr>
            <w:tcW w:w="1238" w:type="dxa"/>
            <w:vMerge/>
            <w:noWrap/>
            <w:vAlign w:val="center"/>
          </w:tcPr>
          <w:p w14:paraId="49F8C40F" w14:textId="77777777" w:rsidR="00030D5B" w:rsidRDefault="00030D5B">
            <w:pPr>
              <w:widowControl/>
              <w:spacing w:line="276" w:lineRule="auto"/>
              <w:jc w:val="center"/>
              <w:rPr>
                <w:rFonts w:cs="宋体"/>
                <w:snapToGrid w:val="0"/>
                <w:color w:val="000000"/>
                <w:szCs w:val="24"/>
              </w:rPr>
            </w:pPr>
          </w:p>
        </w:tc>
        <w:tc>
          <w:tcPr>
            <w:tcW w:w="6792" w:type="dxa"/>
            <w:noWrap/>
          </w:tcPr>
          <w:p w14:paraId="678655AE" w14:textId="77777777" w:rsidR="00030D5B" w:rsidRDefault="00000000">
            <w:pPr>
              <w:spacing w:line="276" w:lineRule="auto"/>
              <w:rPr>
                <w:rFonts w:cs="宋体"/>
                <w:szCs w:val="24"/>
              </w:rPr>
            </w:pPr>
            <w:r>
              <w:rPr>
                <w:rFonts w:hint="eastAsia"/>
                <w:iCs/>
              </w:rPr>
              <w:t>●</w:t>
            </w:r>
            <w:r>
              <w:rPr>
                <w:rFonts w:cs="宋体" w:hint="eastAsia"/>
                <w:szCs w:val="24"/>
              </w:rPr>
              <w:t>配置清单包含：主机加载框架、油缸、温控系统、渗流系统、围压、反压系统、抽真空系统、</w:t>
            </w:r>
            <w:proofErr w:type="gramStart"/>
            <w:r>
              <w:rPr>
                <w:rFonts w:cs="宋体" w:hint="eastAsia"/>
                <w:szCs w:val="24"/>
              </w:rPr>
              <w:t>压力室</w:t>
            </w:r>
            <w:proofErr w:type="gramEnd"/>
            <w:r>
              <w:rPr>
                <w:rFonts w:cs="宋体" w:hint="eastAsia"/>
                <w:szCs w:val="24"/>
              </w:rPr>
              <w:t>及附件、控制台及软件等。（投标文件需加盖投标人公章的承诺函）</w:t>
            </w:r>
          </w:p>
        </w:tc>
      </w:tr>
    </w:tbl>
    <w:p w14:paraId="205B31BB" w14:textId="77777777" w:rsidR="00030D5B" w:rsidRDefault="00000000">
      <w:pPr>
        <w:pStyle w:val="2"/>
        <w:numPr>
          <w:ilvl w:val="0"/>
          <w:numId w:val="0"/>
        </w:numPr>
        <w:ind w:left="980" w:hanging="420"/>
        <w:rPr>
          <w:color w:val="auto"/>
        </w:rPr>
      </w:pPr>
      <w:bookmarkStart w:id="268" w:name="_Toc511894512"/>
      <w:bookmarkStart w:id="269" w:name="_Toc117244371"/>
      <w:bookmarkStart w:id="270" w:name="_Toc122685179"/>
      <w:bookmarkStart w:id="271" w:name="_Toc172820110"/>
      <w:bookmarkStart w:id="272" w:name="_Toc102056235"/>
      <w:bookmarkStart w:id="273" w:name="_Toc107561289"/>
      <w:bookmarkStart w:id="274" w:name="_Toc102119870"/>
      <w:bookmarkStart w:id="275" w:name="_Toc102114937"/>
      <w:bookmarkStart w:id="276" w:name="_Toc511889434"/>
      <w:bookmarkStart w:id="277" w:name="_Toc102116039"/>
      <w:bookmarkStart w:id="278" w:name="_Toc102057735"/>
      <w:bookmarkStart w:id="279" w:name="_Toc494561956"/>
      <w:bookmarkStart w:id="280" w:name="_Toc117244486"/>
      <w:bookmarkStart w:id="281" w:name="_Toc155185893"/>
      <w:bookmarkStart w:id="282" w:name="_Toc102116169"/>
      <w:r>
        <w:rPr>
          <w:rFonts w:hint="eastAsia"/>
          <w:color w:val="auto"/>
        </w:rPr>
        <w:lastRenderedPageBreak/>
        <w:t>三、采购标的需实现的功能、应用场景、目标等要求</w:t>
      </w:r>
    </w:p>
    <w:p w14:paraId="658FA4C1" w14:textId="77777777" w:rsidR="00030D5B" w:rsidRDefault="00000000">
      <w:pPr>
        <w:ind w:firstLineChars="200" w:firstLine="482"/>
        <w:rPr>
          <w:b/>
          <w:bCs/>
        </w:rPr>
      </w:pPr>
      <w:r>
        <w:rPr>
          <w:rFonts w:hint="eastAsia"/>
          <w:b/>
          <w:bCs/>
        </w:rPr>
        <w:t>功能：</w:t>
      </w:r>
    </w:p>
    <w:p w14:paraId="52B06770" w14:textId="77777777" w:rsidR="00030D5B" w:rsidRDefault="00000000">
      <w:pPr>
        <w:ind w:firstLineChars="200" w:firstLine="480"/>
      </w:pPr>
      <w:proofErr w:type="gramStart"/>
      <w:r>
        <w:rPr>
          <w:rFonts w:hint="eastAsia"/>
        </w:rPr>
        <w:t>本设备</w:t>
      </w:r>
      <w:proofErr w:type="gramEnd"/>
      <w:r>
        <w:rPr>
          <w:rFonts w:hint="eastAsia"/>
        </w:rPr>
        <w:t>融合粗粒土、软土、软基岩动态冲击试验、应力路径测试、渗透试验、温控试验、等多项功能，满足各类岩土复杂试验、科研分析及教学实训需求，核心功能涵盖软件控制、高精度硬件试验、专项试验模块、安全防护等。</w:t>
      </w:r>
    </w:p>
    <w:p w14:paraId="547D2008" w14:textId="77777777" w:rsidR="00030D5B" w:rsidRDefault="00000000">
      <w:pPr>
        <w:ind w:firstLineChars="200" w:firstLine="482"/>
        <w:rPr>
          <w:b/>
          <w:bCs/>
        </w:rPr>
      </w:pPr>
      <w:r>
        <w:rPr>
          <w:rFonts w:hint="eastAsia"/>
          <w:b/>
          <w:bCs/>
        </w:rPr>
        <w:t>应用场景：</w:t>
      </w:r>
    </w:p>
    <w:p w14:paraId="5F42C5C5" w14:textId="77777777" w:rsidR="00030D5B" w:rsidRDefault="00000000">
      <w:pPr>
        <w:ind w:firstLineChars="200" w:firstLine="480"/>
      </w:pPr>
      <w:r>
        <w:rPr>
          <w:rFonts w:hint="eastAsia"/>
        </w:rPr>
        <w:t>（一）岩土工程科研试验场景</w:t>
      </w:r>
    </w:p>
    <w:p w14:paraId="1FAA01DE" w14:textId="77777777" w:rsidR="00030D5B" w:rsidRDefault="00000000">
      <w:pPr>
        <w:ind w:firstLineChars="200" w:firstLine="480"/>
      </w:pPr>
      <w:r>
        <w:rPr>
          <w:rFonts w:hint="eastAsia"/>
        </w:rPr>
        <w:t>广泛应用于粗粒土、软土、软基岩等各类岩土材料的精细</w:t>
      </w:r>
      <w:proofErr w:type="gramStart"/>
      <w:r>
        <w:rPr>
          <w:rFonts w:hint="eastAsia"/>
        </w:rPr>
        <w:t>化科研</w:t>
      </w:r>
      <w:proofErr w:type="gramEnd"/>
      <w:r>
        <w:rPr>
          <w:rFonts w:hint="eastAsia"/>
        </w:rPr>
        <w:t>试验，可完成动态冲击加载、应力路径模拟、高低温环境力学性能测试、渗流特性试验、非饱和土三轴试验等各类高端科研试验。能够精准检测岩土材料抗剪强度、变形特性、动强度、剪切模量、阻尼比、渗流参数等核心指标，流</w:t>
      </w:r>
      <w:proofErr w:type="gramStart"/>
      <w:r>
        <w:rPr>
          <w:rFonts w:hint="eastAsia"/>
        </w:rPr>
        <w:t>土破坏全</w:t>
      </w:r>
      <w:proofErr w:type="gramEnd"/>
      <w:r>
        <w:rPr>
          <w:rFonts w:hint="eastAsia"/>
        </w:rPr>
        <w:t>过程数据，支持试验数据复盘、能耗分析与机理研究，适配高校、科研院所、工程检测机构的岩土专项科研、课题研究、技术攻关工作。</w:t>
      </w:r>
    </w:p>
    <w:p w14:paraId="58165952" w14:textId="77777777" w:rsidR="00030D5B" w:rsidRDefault="00000000">
      <w:pPr>
        <w:ind w:firstLineChars="200" w:firstLine="480"/>
      </w:pPr>
      <w:r>
        <w:rPr>
          <w:rFonts w:hint="eastAsia"/>
        </w:rPr>
        <w:t>（二）工程质量检测与技术研发场景</w:t>
      </w:r>
    </w:p>
    <w:p w14:paraId="6C6D770D" w14:textId="77777777" w:rsidR="00030D5B" w:rsidRDefault="00000000">
      <w:pPr>
        <w:ind w:firstLineChars="200" w:firstLine="480"/>
      </w:pPr>
      <w:r>
        <w:rPr>
          <w:rFonts w:hint="eastAsia"/>
        </w:rPr>
        <w:t>可应用于水利、市政、公路、铁路等岩土工程原材料质量检测、工况模拟、工程性能验算，为工程设计、施工、质量验收提供精准的数据支撑。同时设备支持二次开发与定制化功能拓展，可适配新型岩土材料、新型施工工艺的试验研发与性能验证工作。</w:t>
      </w:r>
    </w:p>
    <w:p w14:paraId="3E7D2CE0" w14:textId="77777777" w:rsidR="00030D5B" w:rsidRDefault="00000000">
      <w:pPr>
        <w:ind w:firstLineChars="200" w:firstLine="482"/>
        <w:rPr>
          <w:b/>
          <w:bCs/>
        </w:rPr>
      </w:pPr>
      <w:r>
        <w:rPr>
          <w:rFonts w:hint="eastAsia"/>
          <w:b/>
          <w:bCs/>
        </w:rPr>
        <w:t>设备建设目标：</w:t>
      </w:r>
    </w:p>
    <w:p w14:paraId="632F70A7" w14:textId="77777777" w:rsidR="00030D5B" w:rsidRDefault="00000000">
      <w:pPr>
        <w:ind w:firstLineChars="200" w:firstLine="480"/>
      </w:pPr>
      <w:r>
        <w:rPr>
          <w:rFonts w:hint="eastAsia"/>
        </w:rPr>
        <w:t>（一）打造一体化多功能试验平台</w:t>
      </w:r>
    </w:p>
    <w:p w14:paraId="2E01AA5C" w14:textId="77777777" w:rsidR="00030D5B" w:rsidRDefault="00000000">
      <w:pPr>
        <w:ind w:firstLineChars="200" w:firstLine="480"/>
      </w:pPr>
      <w:r>
        <w:rPr>
          <w:rFonts w:hint="eastAsia"/>
        </w:rPr>
        <w:t>整合动态冲击、三轴力学测试、渗流试验、高低温环境模拟等多重功能，打破传统试验设备功能单一、工况受限的短板，实现一台设备覆盖多品类岩土试验需求，降低设备采购与运维成本，提升试验设备综合利用率。</w:t>
      </w:r>
    </w:p>
    <w:p w14:paraId="10F15049" w14:textId="77777777" w:rsidR="00030D5B" w:rsidRDefault="00000000">
      <w:pPr>
        <w:ind w:firstLineChars="200" w:firstLine="480"/>
      </w:pPr>
      <w:r>
        <w:rPr>
          <w:rFonts w:hint="eastAsia"/>
        </w:rPr>
        <w:t>（二）满足科研创新与教学赋能需求</w:t>
      </w:r>
    </w:p>
    <w:p w14:paraId="14A1B13A" w14:textId="77777777" w:rsidR="00030D5B" w:rsidRDefault="00000000">
      <w:pPr>
        <w:ind w:firstLineChars="200" w:firstLine="480"/>
      </w:pPr>
      <w:r>
        <w:rPr>
          <w:rFonts w:hint="eastAsia"/>
        </w:rPr>
        <w:t>凭借开源二次开发能力、自定义波形与试验参数设置、精细化数据分析功能，为高端岩土科研创新、新型材料试验研究提供核心设备支撑；完善高校岩土专业教学实训体系，提升学生实操能力与专业教学质量。</w:t>
      </w:r>
    </w:p>
    <w:p w14:paraId="1A18B419" w14:textId="77777777" w:rsidR="00030D5B" w:rsidRDefault="00000000">
      <w:pPr>
        <w:ind w:firstLineChars="200" w:firstLine="480"/>
      </w:pPr>
      <w:r>
        <w:rPr>
          <w:rFonts w:hint="eastAsia"/>
        </w:rPr>
        <w:t>（三）保障设备高适配性与长期可用性</w:t>
      </w:r>
    </w:p>
    <w:p w14:paraId="40C1D522" w14:textId="77777777" w:rsidR="00030D5B" w:rsidRDefault="00000000">
      <w:pPr>
        <w:ind w:firstLineChars="200" w:firstLine="480"/>
      </w:pPr>
      <w:r>
        <w:rPr>
          <w:rFonts w:hint="eastAsia"/>
        </w:rPr>
        <w:lastRenderedPageBreak/>
        <w:t>凭借高刚性硬件结构、多尺寸试样兼容、</w:t>
      </w:r>
      <w:proofErr w:type="gramStart"/>
      <w:r>
        <w:rPr>
          <w:rFonts w:hint="eastAsia"/>
        </w:rPr>
        <w:t>宽范围温压</w:t>
      </w:r>
      <w:proofErr w:type="gramEnd"/>
      <w:r>
        <w:rPr>
          <w:rFonts w:hint="eastAsia"/>
        </w:rPr>
        <w:t>控制、安全防护机制，适配各类复杂试验工况与长期高频次使用场景；依托可二次开发的软件系统，可适配未来试验技术迭代与个性化试验需求，保障设备长期使用价值与拓展空间。</w:t>
      </w:r>
    </w:p>
    <w:p w14:paraId="671A6014" w14:textId="77777777" w:rsidR="00030D5B" w:rsidRDefault="00000000">
      <w:pPr>
        <w:pStyle w:val="2"/>
        <w:numPr>
          <w:ilvl w:val="0"/>
          <w:numId w:val="0"/>
        </w:numPr>
        <w:ind w:left="980" w:hanging="420"/>
        <w:rPr>
          <w:color w:val="auto"/>
        </w:rPr>
      </w:pPr>
      <w:r>
        <w:rPr>
          <w:rFonts w:hint="eastAsia"/>
          <w:color w:val="auto"/>
        </w:rPr>
        <w:t>四、商务要求</w:t>
      </w:r>
      <w:bookmarkStart w:id="283" w:name="_Hlk16217889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tbl>
      <w:tblPr>
        <w:tblW w:w="5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258"/>
        <w:gridCol w:w="850"/>
        <w:gridCol w:w="5724"/>
      </w:tblGrid>
      <w:tr w:rsidR="00030D5B" w14:paraId="351C532B" w14:textId="77777777">
        <w:trPr>
          <w:trHeight w:val="567"/>
          <w:tblHeader/>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9E4BA3A" w14:textId="77777777" w:rsidR="00030D5B" w:rsidRDefault="00000000">
            <w:pPr>
              <w:spacing w:line="276" w:lineRule="auto"/>
              <w:jc w:val="center"/>
              <w:rPr>
                <w:b/>
                <w:bCs/>
                <w:szCs w:val="24"/>
              </w:rPr>
            </w:pPr>
            <w:r>
              <w:rPr>
                <w:rFonts w:hint="eastAsia"/>
                <w:b/>
                <w:bCs/>
                <w:szCs w:val="24"/>
              </w:rPr>
              <w:t>序号</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56C9308A" w14:textId="77777777" w:rsidR="00030D5B" w:rsidRDefault="00000000">
            <w:pPr>
              <w:spacing w:line="276" w:lineRule="auto"/>
              <w:jc w:val="center"/>
              <w:rPr>
                <w:b/>
                <w:bCs/>
                <w:szCs w:val="24"/>
              </w:rPr>
            </w:pPr>
            <w:r>
              <w:rPr>
                <w:rFonts w:hint="eastAsia"/>
                <w:b/>
                <w:bCs/>
                <w:szCs w:val="24"/>
              </w:rPr>
              <w:t>商务和服务项目</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F580681" w14:textId="77777777" w:rsidR="00030D5B" w:rsidRDefault="00000000">
            <w:pPr>
              <w:spacing w:line="276" w:lineRule="auto"/>
              <w:jc w:val="center"/>
              <w:rPr>
                <w:b/>
                <w:bCs/>
                <w:szCs w:val="24"/>
              </w:rPr>
            </w:pPr>
            <w:r>
              <w:rPr>
                <w:rFonts w:hint="eastAsia"/>
                <w:b/>
                <w:bCs/>
                <w:szCs w:val="24"/>
              </w:rPr>
              <w:t>重要性</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6EFE840A" w14:textId="77777777" w:rsidR="00030D5B" w:rsidRDefault="00000000">
            <w:pPr>
              <w:spacing w:line="276" w:lineRule="auto"/>
              <w:jc w:val="center"/>
              <w:rPr>
                <w:b/>
                <w:bCs/>
                <w:szCs w:val="24"/>
              </w:rPr>
            </w:pPr>
            <w:r>
              <w:rPr>
                <w:rFonts w:hint="eastAsia"/>
                <w:b/>
                <w:bCs/>
                <w:szCs w:val="24"/>
              </w:rPr>
              <w:t>商务和服务要求</w:t>
            </w:r>
          </w:p>
        </w:tc>
      </w:tr>
      <w:tr w:rsidR="00030D5B" w14:paraId="37AF3E49"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AAF62E1" w14:textId="77777777" w:rsidR="00030D5B" w:rsidRDefault="00000000">
            <w:pPr>
              <w:spacing w:line="276" w:lineRule="auto"/>
              <w:jc w:val="center"/>
              <w:rPr>
                <w:szCs w:val="24"/>
              </w:rPr>
            </w:pPr>
            <w:r>
              <w:rPr>
                <w:rFonts w:hint="eastAsia"/>
                <w:szCs w:val="24"/>
              </w:rPr>
              <w:t>1</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55710570" w14:textId="77777777" w:rsidR="00030D5B" w:rsidRDefault="00000000">
            <w:pPr>
              <w:spacing w:line="276" w:lineRule="auto"/>
              <w:jc w:val="center"/>
              <w:rPr>
                <w:szCs w:val="24"/>
              </w:rPr>
            </w:pPr>
            <w:r>
              <w:rPr>
                <w:rFonts w:hint="eastAsia"/>
                <w:szCs w:val="24"/>
              </w:rPr>
              <w:t>交货地点</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6BEA8043" w14:textId="77777777" w:rsidR="00030D5B" w:rsidRDefault="00000000">
            <w:pPr>
              <w:spacing w:line="276" w:lineRule="auto"/>
              <w:jc w:val="center"/>
              <w:rPr>
                <w:szCs w:val="24"/>
              </w:rPr>
            </w:pPr>
            <w:r>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1E477DBB" w14:textId="77777777" w:rsidR="00030D5B" w:rsidRDefault="00000000">
            <w:pPr>
              <w:spacing w:line="276" w:lineRule="auto"/>
              <w:rPr>
                <w:szCs w:val="24"/>
              </w:rPr>
            </w:pPr>
            <w:r>
              <w:rPr>
                <w:rFonts w:hint="eastAsia"/>
                <w:szCs w:val="24"/>
              </w:rPr>
              <w:t>武汉工程大学指定地点。</w:t>
            </w:r>
          </w:p>
        </w:tc>
      </w:tr>
      <w:tr w:rsidR="00030D5B" w14:paraId="48BB2568"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8F537B5" w14:textId="77777777" w:rsidR="00030D5B" w:rsidRDefault="00000000">
            <w:pPr>
              <w:spacing w:line="276" w:lineRule="auto"/>
              <w:jc w:val="center"/>
              <w:rPr>
                <w:szCs w:val="24"/>
              </w:rPr>
            </w:pPr>
            <w:r>
              <w:rPr>
                <w:rFonts w:hint="eastAsia"/>
                <w:szCs w:val="24"/>
              </w:rPr>
              <w:t>2</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5266F5A4" w14:textId="77777777" w:rsidR="00030D5B" w:rsidRDefault="00000000">
            <w:pPr>
              <w:spacing w:line="276" w:lineRule="auto"/>
              <w:jc w:val="center"/>
              <w:rPr>
                <w:szCs w:val="24"/>
              </w:rPr>
            </w:pPr>
            <w:r>
              <w:rPr>
                <w:rFonts w:hint="eastAsia"/>
                <w:szCs w:val="24"/>
              </w:rPr>
              <w:t>交货方式</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52EA7B14" w14:textId="77777777" w:rsidR="00030D5B" w:rsidRDefault="00000000">
            <w:pPr>
              <w:spacing w:line="276" w:lineRule="auto"/>
              <w:jc w:val="center"/>
              <w:rPr>
                <w:szCs w:val="24"/>
              </w:rPr>
            </w:pPr>
            <w:r>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08809AB1" w14:textId="77777777" w:rsidR="00030D5B" w:rsidRDefault="00000000">
            <w:pPr>
              <w:spacing w:line="276" w:lineRule="auto"/>
              <w:rPr>
                <w:szCs w:val="24"/>
              </w:rPr>
            </w:pPr>
            <w:r>
              <w:rPr>
                <w:rFonts w:hint="eastAsia"/>
                <w:szCs w:val="24"/>
              </w:rPr>
              <w:t>该项目为交钥匙工程，供应商派工程师到现场免费安装调试，并负责对使用部门进行操作等培训，直到培训合格为止。</w:t>
            </w:r>
          </w:p>
        </w:tc>
      </w:tr>
      <w:tr w:rsidR="00030D5B" w14:paraId="65176930"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E96EDF5" w14:textId="77777777" w:rsidR="00030D5B" w:rsidRDefault="00000000">
            <w:pPr>
              <w:spacing w:line="276" w:lineRule="auto"/>
              <w:jc w:val="center"/>
              <w:rPr>
                <w:szCs w:val="24"/>
              </w:rPr>
            </w:pPr>
            <w:r>
              <w:rPr>
                <w:rFonts w:hint="eastAsia"/>
                <w:szCs w:val="24"/>
              </w:rPr>
              <w:t>3</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F33AE6B" w14:textId="77777777" w:rsidR="00030D5B" w:rsidRDefault="00000000">
            <w:pPr>
              <w:spacing w:line="276" w:lineRule="auto"/>
              <w:jc w:val="center"/>
              <w:rPr>
                <w:szCs w:val="24"/>
              </w:rPr>
            </w:pPr>
            <w:r>
              <w:rPr>
                <w:rFonts w:hint="eastAsia"/>
                <w:szCs w:val="24"/>
              </w:rPr>
              <w:t>交货期</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CB6ED40" w14:textId="77777777" w:rsidR="00030D5B" w:rsidRDefault="00000000">
            <w:pPr>
              <w:spacing w:line="276" w:lineRule="auto"/>
              <w:jc w:val="center"/>
              <w:rPr>
                <w:szCs w:val="24"/>
              </w:rPr>
            </w:pPr>
            <w:r>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20B89ACD" w14:textId="77777777" w:rsidR="00030D5B" w:rsidRDefault="00000000">
            <w:pPr>
              <w:spacing w:line="276" w:lineRule="auto"/>
              <w:rPr>
                <w:szCs w:val="24"/>
              </w:rPr>
            </w:pPr>
            <w:r>
              <w:rPr>
                <w:rFonts w:hint="eastAsia"/>
              </w:rPr>
              <w:t>货物</w:t>
            </w:r>
            <w:r>
              <w:rPr>
                <w:rFonts w:hint="eastAsia"/>
                <w:lang w:val="hr-HR"/>
              </w:rPr>
              <w:t>合同签订后90天内</w:t>
            </w:r>
            <w:r>
              <w:rPr>
                <w:rFonts w:cs="宋体"/>
                <w:szCs w:val="24"/>
              </w:rPr>
              <w:t>完成供货、安装、调试、培训</w:t>
            </w:r>
            <w:r>
              <w:rPr>
                <w:rFonts w:cs="宋体" w:hint="eastAsia"/>
                <w:szCs w:val="24"/>
              </w:rPr>
              <w:t>、</w:t>
            </w:r>
            <w:r>
              <w:rPr>
                <w:rFonts w:cs="宋体"/>
                <w:szCs w:val="24"/>
              </w:rPr>
              <w:t>试运行、交付使用</w:t>
            </w:r>
            <w:r>
              <w:rPr>
                <w:lang w:val="hr-HR"/>
              </w:rPr>
              <w:t>。</w:t>
            </w:r>
          </w:p>
        </w:tc>
      </w:tr>
      <w:tr w:rsidR="00030D5B" w14:paraId="171196F0"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E2B318D" w14:textId="77777777" w:rsidR="00030D5B" w:rsidRDefault="00000000">
            <w:pPr>
              <w:spacing w:line="276" w:lineRule="auto"/>
              <w:jc w:val="center"/>
              <w:rPr>
                <w:szCs w:val="24"/>
              </w:rPr>
            </w:pPr>
            <w:r>
              <w:rPr>
                <w:rFonts w:hint="eastAsia"/>
                <w:szCs w:val="24"/>
              </w:rPr>
              <w:t>4</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6A18C344" w14:textId="77777777" w:rsidR="00030D5B" w:rsidRDefault="00000000">
            <w:pPr>
              <w:spacing w:line="276" w:lineRule="auto"/>
              <w:jc w:val="center"/>
              <w:rPr>
                <w:szCs w:val="24"/>
              </w:rPr>
            </w:pPr>
            <w:r>
              <w:rPr>
                <w:rFonts w:hint="eastAsia"/>
                <w:szCs w:val="24"/>
              </w:rPr>
              <w:t>质保期</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5307E7C3" w14:textId="77777777" w:rsidR="00030D5B" w:rsidRDefault="00000000">
            <w:pPr>
              <w:spacing w:line="276" w:lineRule="auto"/>
              <w:jc w:val="center"/>
              <w:rPr>
                <w:szCs w:val="24"/>
              </w:rPr>
            </w:pPr>
            <w:r>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7152F86E" w14:textId="77777777" w:rsidR="00030D5B" w:rsidRDefault="00000000">
            <w:pPr>
              <w:spacing w:line="276" w:lineRule="auto"/>
              <w:rPr>
                <w:szCs w:val="24"/>
              </w:rPr>
            </w:pPr>
            <w:r>
              <w:rPr>
                <w:rFonts w:cs="宋体"/>
                <w:szCs w:val="24"/>
              </w:rPr>
              <w:t>整机原厂质保</w:t>
            </w:r>
            <w:r>
              <w:rPr>
                <w:rFonts w:cs="宋体" w:hint="eastAsia"/>
                <w:szCs w:val="24"/>
              </w:rPr>
              <w:t>不低于</w:t>
            </w:r>
            <w:r>
              <w:rPr>
                <w:rFonts w:cs="宋体"/>
                <w:szCs w:val="24"/>
              </w:rPr>
              <w:t>3年</w:t>
            </w:r>
            <w:r>
              <w:rPr>
                <w:rFonts w:cs="宋体" w:hint="eastAsia"/>
                <w:szCs w:val="24"/>
              </w:rPr>
              <w:t>。</w:t>
            </w:r>
            <w:r>
              <w:rPr>
                <w:rFonts w:cs="宋体"/>
                <w:szCs w:val="24"/>
              </w:rPr>
              <w:t>质保期从货物供货</w:t>
            </w:r>
            <w:r>
              <w:rPr>
                <w:rFonts w:cs="宋体" w:hint="eastAsia"/>
                <w:szCs w:val="24"/>
              </w:rPr>
              <w:t>、</w:t>
            </w:r>
            <w:r>
              <w:rPr>
                <w:rFonts w:cs="宋体"/>
                <w:szCs w:val="24"/>
              </w:rPr>
              <w:t>安装</w:t>
            </w:r>
            <w:r>
              <w:rPr>
                <w:rFonts w:cs="宋体" w:hint="eastAsia"/>
                <w:szCs w:val="24"/>
              </w:rPr>
              <w:t>、</w:t>
            </w:r>
            <w:r>
              <w:rPr>
                <w:rFonts w:cs="宋体"/>
                <w:szCs w:val="24"/>
              </w:rPr>
              <w:t>调试</w:t>
            </w:r>
            <w:r>
              <w:rPr>
                <w:rFonts w:cs="宋体" w:hint="eastAsia"/>
                <w:szCs w:val="24"/>
              </w:rPr>
              <w:t>、</w:t>
            </w:r>
            <w:r>
              <w:rPr>
                <w:rFonts w:cs="宋体"/>
                <w:szCs w:val="24"/>
              </w:rPr>
              <w:t>试运行完成且经采购人最终验收合格后开始计算。</w:t>
            </w:r>
          </w:p>
        </w:tc>
      </w:tr>
      <w:tr w:rsidR="00030D5B" w14:paraId="6329592C"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8D83C26" w14:textId="77777777" w:rsidR="00030D5B" w:rsidRDefault="00000000">
            <w:pPr>
              <w:spacing w:line="276" w:lineRule="auto"/>
              <w:jc w:val="center"/>
              <w:rPr>
                <w:szCs w:val="24"/>
              </w:rPr>
            </w:pPr>
            <w:r>
              <w:rPr>
                <w:rFonts w:hint="eastAsia"/>
                <w:szCs w:val="24"/>
              </w:rPr>
              <w:t>5</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3A8831CE" w14:textId="77777777" w:rsidR="00030D5B" w:rsidRDefault="00000000">
            <w:pPr>
              <w:spacing w:line="276" w:lineRule="auto"/>
              <w:jc w:val="center"/>
              <w:rPr>
                <w:szCs w:val="24"/>
              </w:rPr>
            </w:pPr>
            <w:r>
              <w:rPr>
                <w:rFonts w:hint="eastAsia"/>
                <w:szCs w:val="24"/>
              </w:rPr>
              <w:t>付款条件</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5EB87ED" w14:textId="77777777" w:rsidR="00030D5B" w:rsidRDefault="00000000">
            <w:pPr>
              <w:spacing w:line="276" w:lineRule="auto"/>
              <w:jc w:val="center"/>
              <w:rPr>
                <w:szCs w:val="24"/>
              </w:rPr>
            </w:pPr>
            <w:r>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07CA4BA5" w14:textId="77777777" w:rsidR="00030D5B" w:rsidRPr="00783314" w:rsidRDefault="00000000">
            <w:pPr>
              <w:widowControl/>
              <w:autoSpaceDE w:val="0"/>
              <w:autoSpaceDN w:val="0"/>
              <w:adjustRightInd w:val="0"/>
              <w:snapToGrid w:val="0"/>
              <w:spacing w:line="276" w:lineRule="auto"/>
              <w:jc w:val="both"/>
              <w:rPr>
                <w:rFonts w:cs="宋体"/>
                <w:snapToGrid w:val="0"/>
                <w:kern w:val="0"/>
                <w:szCs w:val="24"/>
              </w:rPr>
            </w:pPr>
            <w:r w:rsidRPr="00783314">
              <w:rPr>
                <w:rFonts w:cs="宋体" w:hint="eastAsia"/>
                <w:snapToGrid w:val="0"/>
                <w:kern w:val="0"/>
                <w:szCs w:val="24"/>
              </w:rPr>
              <w:t>5.1中标人应提交履约保证金，金额按照合同总额5%开具，履约保证金应当以支票、汇票、本票或者金融机构、担保机构出具的保函等非现金形式提交。</w:t>
            </w:r>
          </w:p>
          <w:p w14:paraId="76C4A36C" w14:textId="77777777" w:rsidR="00030D5B" w:rsidRPr="00783314" w:rsidRDefault="00000000">
            <w:pPr>
              <w:widowControl/>
              <w:autoSpaceDE w:val="0"/>
              <w:autoSpaceDN w:val="0"/>
              <w:adjustRightInd w:val="0"/>
              <w:snapToGrid w:val="0"/>
              <w:spacing w:line="276" w:lineRule="auto"/>
              <w:jc w:val="both"/>
              <w:rPr>
                <w:rFonts w:cs="宋体"/>
                <w:snapToGrid w:val="0"/>
                <w:kern w:val="0"/>
                <w:szCs w:val="24"/>
              </w:rPr>
            </w:pPr>
            <w:r w:rsidRPr="00783314">
              <w:rPr>
                <w:rFonts w:cs="宋体" w:hint="eastAsia"/>
                <w:snapToGrid w:val="0"/>
                <w:kern w:val="0"/>
                <w:szCs w:val="24"/>
              </w:rPr>
              <w:t>5.2（1）产地为关境内制造的货物：合同生效后，乙方完成供货安装并经甲方验收合格，待乙方向甲方提交合法有效、完整齐备、并与合同总价同等金额的完税发票、验收单、履约保证金凭证及相关资料以作财务支付凭证后，甲方一次性支付合同全款。（本项目价格含税，如中标人所投货物在附件科技开发、科学研究和教学设备清单中，需开具增值税专用发票）。</w:t>
            </w:r>
          </w:p>
          <w:p w14:paraId="70BE660F" w14:textId="77777777" w:rsidR="00030D5B" w:rsidRPr="00783314" w:rsidRDefault="00000000">
            <w:pPr>
              <w:widowControl/>
              <w:autoSpaceDE w:val="0"/>
              <w:autoSpaceDN w:val="0"/>
              <w:adjustRightInd w:val="0"/>
              <w:snapToGrid w:val="0"/>
              <w:spacing w:line="276" w:lineRule="auto"/>
              <w:jc w:val="both"/>
              <w:rPr>
                <w:rFonts w:cs="宋体"/>
                <w:snapToGrid w:val="0"/>
                <w:kern w:val="0"/>
                <w:szCs w:val="24"/>
              </w:rPr>
            </w:pPr>
            <w:r w:rsidRPr="00783314">
              <w:rPr>
                <w:rFonts w:cs="宋体" w:hint="eastAsia"/>
                <w:snapToGrid w:val="0"/>
                <w:kern w:val="0"/>
                <w:szCs w:val="24"/>
              </w:rPr>
              <w:t>（2）产地为关境外制造的货物：</w:t>
            </w:r>
            <w:r w:rsidRPr="00783314">
              <w:rPr>
                <w:rFonts w:cs="宋体"/>
                <w:szCs w:val="24"/>
              </w:rPr>
              <w:t>合同签订后，采购人收到外贸代理公司针对本项目进口设备合同金额90%的预付款保函（保函有效期至在本项目合同项下的义务履行完毕之日），采购人支付进口设备合同金额的90%给外贸代理公司</w:t>
            </w:r>
            <w:r w:rsidRPr="00783314">
              <w:rPr>
                <w:rFonts w:cs="宋体" w:hint="eastAsia"/>
                <w:szCs w:val="24"/>
              </w:rPr>
              <w:t>。</w:t>
            </w:r>
            <w:r w:rsidRPr="00783314">
              <w:rPr>
                <w:rFonts w:cs="宋体"/>
                <w:szCs w:val="24"/>
              </w:rPr>
              <w:t>由采购人与指定的外贸代理公司签订进口设备代理协议，货物运抵进境口岸后，外贸代理公司负责报关、 提货并运送至武汉</w:t>
            </w:r>
            <w:r w:rsidRPr="00783314">
              <w:rPr>
                <w:rFonts w:cs="宋体"/>
                <w:szCs w:val="24"/>
              </w:rPr>
              <w:lastRenderedPageBreak/>
              <w:t>工程大学指定地点，武汉市以外的海关口岸或保税区到武汉市的运输费用由货物的中标供应商另行承担。 中标供应商完成设备供货、安装、调试、培训，设备经并采购人验收合格交付使用后，采购人凭货物发票、《进口货物外贸代理服务合同》、海关免税证明（如有） 、进口设备报关单、设备验收报告、外贸代理服务发票等相关材料向外贸代理公司支付合同款剩余10%，并退还预付款保函。 采购人不再另行支付本次进口货物的任何款项给货物的成交供应商</w:t>
            </w:r>
            <w:r w:rsidRPr="00783314">
              <w:rPr>
                <w:rFonts w:cs="宋体" w:hint="eastAsia"/>
                <w:szCs w:val="24"/>
              </w:rPr>
              <w:t>。</w:t>
            </w:r>
          </w:p>
          <w:p w14:paraId="535E4928" w14:textId="77777777" w:rsidR="00030D5B" w:rsidRPr="00783314" w:rsidRDefault="00000000">
            <w:pPr>
              <w:spacing w:line="276" w:lineRule="auto"/>
              <w:rPr>
                <w:szCs w:val="24"/>
              </w:rPr>
            </w:pPr>
            <w:r w:rsidRPr="00783314">
              <w:rPr>
                <w:rFonts w:cs="宋体" w:hint="eastAsia"/>
                <w:snapToGrid w:val="0"/>
                <w:kern w:val="0"/>
                <w:szCs w:val="24"/>
              </w:rPr>
              <w:t>（3）如遇到科技创新进口税收优惠政策问题，在财政部“十五五”税收优惠政策下发执行前，</w:t>
            </w:r>
            <w:proofErr w:type="gramStart"/>
            <w:r w:rsidRPr="00783314">
              <w:rPr>
                <w:rFonts w:cs="宋体" w:hint="eastAsia"/>
                <w:snapToGrid w:val="0"/>
                <w:kern w:val="0"/>
                <w:szCs w:val="24"/>
              </w:rPr>
              <w:t>由成交</w:t>
            </w:r>
            <w:proofErr w:type="gramEnd"/>
            <w:r w:rsidRPr="00783314">
              <w:rPr>
                <w:rFonts w:cs="宋体" w:hint="eastAsia"/>
                <w:snapToGrid w:val="0"/>
                <w:kern w:val="0"/>
                <w:szCs w:val="24"/>
              </w:rPr>
              <w:t>单位先缴纳保证金（保函）或缴税等形式先进口，等待相关政策下发执行后向海关申请免税手续并向报关单位申报地海关申请退还担保金或税款。</w:t>
            </w:r>
          </w:p>
        </w:tc>
      </w:tr>
      <w:tr w:rsidR="00030D5B" w14:paraId="4623A551"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44EDE6D" w14:textId="77777777" w:rsidR="00030D5B" w:rsidRDefault="00000000">
            <w:pPr>
              <w:spacing w:line="276" w:lineRule="auto"/>
              <w:jc w:val="center"/>
              <w:rPr>
                <w:szCs w:val="24"/>
              </w:rPr>
            </w:pPr>
            <w:r>
              <w:rPr>
                <w:rFonts w:hint="eastAsia"/>
                <w:szCs w:val="24"/>
              </w:rPr>
              <w:lastRenderedPageBreak/>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0B7D597" w14:textId="77777777" w:rsidR="00030D5B" w:rsidRDefault="00000000">
            <w:pPr>
              <w:spacing w:line="276" w:lineRule="auto"/>
              <w:jc w:val="center"/>
              <w:rPr>
                <w:szCs w:val="24"/>
              </w:rPr>
            </w:pPr>
            <w:r>
              <w:rPr>
                <w:szCs w:val="24"/>
              </w:rPr>
              <w:t>履约验收标准</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789BB1A" w14:textId="77777777" w:rsidR="00030D5B" w:rsidRDefault="00000000">
            <w:pPr>
              <w:spacing w:line="276" w:lineRule="auto"/>
              <w:jc w:val="center"/>
              <w:rPr>
                <w:szCs w:val="24"/>
              </w:rPr>
            </w:pPr>
            <w:r>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09DBA599" w14:textId="77777777" w:rsidR="00030D5B" w:rsidRDefault="00000000">
            <w:pPr>
              <w:spacing w:line="276" w:lineRule="auto"/>
              <w:rPr>
                <w:szCs w:val="24"/>
              </w:rPr>
            </w:pPr>
            <w:r>
              <w:rPr>
                <w:szCs w:val="24"/>
              </w:rPr>
              <w:t>6.1</w:t>
            </w:r>
            <w:r>
              <w:rPr>
                <w:rFonts w:hint="eastAsia"/>
                <w:szCs w:val="24"/>
              </w:rPr>
              <w:t>采购人在货到后对货物的外观品质、数量、规格、型号、工具、备件、随机资料等进行初步验收。供应商应出具到货单，并在全部到货后提供《验收清单》，载明实际到货的明细。</w:t>
            </w:r>
          </w:p>
          <w:p w14:paraId="4A6C8731" w14:textId="77777777" w:rsidR="00030D5B" w:rsidRDefault="00000000">
            <w:pPr>
              <w:spacing w:line="276" w:lineRule="auto"/>
              <w:rPr>
                <w:szCs w:val="24"/>
              </w:rPr>
            </w:pPr>
            <w:r>
              <w:rPr>
                <w:szCs w:val="24"/>
              </w:rPr>
              <w:t>6.2</w:t>
            </w:r>
            <w:r>
              <w:rPr>
                <w:rFonts w:hint="eastAsia"/>
                <w:szCs w:val="24"/>
              </w:rPr>
              <w:t>供应商负责安装、调试和培训，采购人提供必要的工作条件。</w:t>
            </w:r>
          </w:p>
          <w:p w14:paraId="408B4DE0" w14:textId="77777777" w:rsidR="00030D5B" w:rsidRDefault="00000000">
            <w:pPr>
              <w:spacing w:line="276" w:lineRule="auto"/>
              <w:rPr>
                <w:szCs w:val="24"/>
              </w:rPr>
            </w:pPr>
            <w:r>
              <w:rPr>
                <w:szCs w:val="24"/>
              </w:rPr>
              <w:t>6.3</w:t>
            </w:r>
            <w:r>
              <w:rPr>
                <w:rFonts w:hint="eastAsia"/>
                <w:szCs w:val="24"/>
              </w:rPr>
              <w:t>按照国家有关技术标准和双方确认的技术标准，供应商在采购人监督下对已安装、调试完毕的单价20万元以上的货物和软件进行技术测试，向采购人提供加盖供应商公章的《技术指标测试报告》，测试费用由供应商承担。</w:t>
            </w:r>
          </w:p>
          <w:p w14:paraId="3B375381" w14:textId="77777777" w:rsidR="00030D5B" w:rsidRDefault="00000000">
            <w:pPr>
              <w:spacing w:line="276" w:lineRule="auto"/>
              <w:rPr>
                <w:szCs w:val="24"/>
              </w:rPr>
            </w:pPr>
            <w:r>
              <w:rPr>
                <w:szCs w:val="24"/>
              </w:rPr>
              <w:t>6.4</w:t>
            </w:r>
            <w:r>
              <w:rPr>
                <w:rFonts w:hint="eastAsia"/>
                <w:szCs w:val="24"/>
              </w:rPr>
              <w:t>采购人应在供应商完成安装、调试（含技术测试）、初次培训后进行验收，对分批到货的，原则上在全部货物到齐后组织验收。</w:t>
            </w:r>
          </w:p>
          <w:p w14:paraId="548B607E" w14:textId="77777777" w:rsidR="00030D5B" w:rsidRDefault="00000000">
            <w:pPr>
              <w:spacing w:line="276" w:lineRule="auto"/>
              <w:rPr>
                <w:szCs w:val="24"/>
              </w:rPr>
            </w:pPr>
            <w:r>
              <w:rPr>
                <w:rFonts w:hint="eastAsia"/>
                <w:szCs w:val="24"/>
              </w:rPr>
              <w:t>验收内容包括但不限于：（1）供应商是否按照投标（响应）文件和合同约定的时间、地点交货；（2）是否在现场开箱、拆封；（3）规格、型号、数量等是否与投标产品和采购合同的货物相符：（4）安装调试是否完毕：（5）是否能够正常运行；（6）功能和技术指标是否符合合同约定；（7）供应商是否有违规及超出投标（响应）文件的行为。</w:t>
            </w:r>
          </w:p>
          <w:p w14:paraId="02019972" w14:textId="77777777" w:rsidR="00030D5B" w:rsidRDefault="00000000">
            <w:pPr>
              <w:spacing w:line="276" w:lineRule="auto"/>
              <w:rPr>
                <w:szCs w:val="24"/>
              </w:rPr>
            </w:pPr>
            <w:r>
              <w:rPr>
                <w:rFonts w:hint="eastAsia"/>
                <w:szCs w:val="24"/>
              </w:rPr>
              <w:lastRenderedPageBreak/>
              <w:t>供应商应配合采购人做好验收，但不得作为验收小组成员，也不得单方面指定人员作为验收小组成员。验收完成后，由采购人出具验收报告。供应商代表应在验收报告上签字确认，表示认可验收结果。若验收不合格，应在验收报告中明确验收不合格的结论，也可以不予出具验收报告，待整改后另行组织验收。</w:t>
            </w:r>
          </w:p>
          <w:p w14:paraId="12684B76" w14:textId="77777777" w:rsidR="00030D5B" w:rsidRDefault="00000000">
            <w:pPr>
              <w:spacing w:line="276" w:lineRule="auto"/>
              <w:rPr>
                <w:szCs w:val="24"/>
              </w:rPr>
            </w:pPr>
            <w:r>
              <w:rPr>
                <w:szCs w:val="24"/>
              </w:rPr>
              <w:t>6.5</w:t>
            </w:r>
            <w:r>
              <w:rPr>
                <w:rFonts w:hint="eastAsia"/>
                <w:szCs w:val="24"/>
              </w:rPr>
              <w:t>验收中，发现货物不符合合同约定的质量标准，供应商应承</w:t>
            </w:r>
            <w:proofErr w:type="gramStart"/>
            <w:r>
              <w:rPr>
                <w:rFonts w:hint="eastAsia"/>
                <w:szCs w:val="24"/>
              </w:rPr>
              <w:t>担质量</w:t>
            </w:r>
            <w:proofErr w:type="gramEnd"/>
            <w:r>
              <w:rPr>
                <w:rFonts w:hint="eastAsia"/>
                <w:szCs w:val="24"/>
              </w:rPr>
              <w:t>违约责任，采购人有权拒收货物或要求供应商在规定时间内予以修理、更换。若因客观原因无法按照投标（响应）文件、合同约定的型号提供货物，供应商应</w:t>
            </w:r>
            <w:proofErr w:type="gramStart"/>
            <w:r>
              <w:rPr>
                <w:rFonts w:hint="eastAsia"/>
                <w:szCs w:val="24"/>
              </w:rPr>
              <w:t>作出</w:t>
            </w:r>
            <w:proofErr w:type="gramEnd"/>
            <w:r>
              <w:rPr>
                <w:rFonts w:hint="eastAsia"/>
                <w:szCs w:val="24"/>
              </w:rPr>
              <w:t>书面说明，采购人有权追究供应商的违约责任，或经双方协商一致，更换不低于原型号货物功能或价值的货物。</w:t>
            </w:r>
          </w:p>
        </w:tc>
      </w:tr>
      <w:tr w:rsidR="00030D5B" w14:paraId="01C7CDF9"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089EECA" w14:textId="77777777" w:rsidR="00030D5B" w:rsidRDefault="00000000">
            <w:pPr>
              <w:spacing w:line="276" w:lineRule="auto"/>
              <w:jc w:val="center"/>
              <w:rPr>
                <w:szCs w:val="24"/>
              </w:rPr>
            </w:pPr>
            <w:r>
              <w:rPr>
                <w:rFonts w:hint="eastAsia"/>
                <w:szCs w:val="24"/>
              </w:rPr>
              <w:lastRenderedPageBreak/>
              <w:t>7</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69A9779" w14:textId="77777777" w:rsidR="00030D5B" w:rsidRDefault="00000000">
            <w:pPr>
              <w:spacing w:line="276" w:lineRule="auto"/>
              <w:jc w:val="center"/>
              <w:rPr>
                <w:szCs w:val="24"/>
              </w:rPr>
            </w:pPr>
            <w:r>
              <w:rPr>
                <w:rFonts w:hint="eastAsia"/>
                <w:szCs w:val="24"/>
              </w:rPr>
              <w:t>知识产权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3B1B981" w14:textId="77777777" w:rsidR="00030D5B" w:rsidRDefault="00000000">
            <w:pPr>
              <w:spacing w:line="276" w:lineRule="auto"/>
              <w:jc w:val="center"/>
              <w:rPr>
                <w:szCs w:val="24"/>
              </w:rPr>
            </w:pPr>
            <w:r>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2426345A" w14:textId="77777777" w:rsidR="00030D5B" w:rsidRDefault="00000000">
            <w:pPr>
              <w:spacing w:line="276" w:lineRule="auto"/>
              <w:rPr>
                <w:szCs w:val="24"/>
              </w:rPr>
            </w:pPr>
            <w:r>
              <w:rPr>
                <w:szCs w:val="24"/>
              </w:rPr>
              <w:t>7.1</w:t>
            </w:r>
            <w:r>
              <w:rPr>
                <w:rFonts w:hint="eastAsia"/>
                <w:szCs w:val="24"/>
              </w:rPr>
              <w:t>供应商保证享有所提供货物所需的完整知识产权，并保证采购人及采购</w:t>
            </w:r>
            <w:proofErr w:type="gramStart"/>
            <w:r>
              <w:rPr>
                <w:rFonts w:hint="eastAsia"/>
                <w:szCs w:val="24"/>
              </w:rPr>
              <w:t>人客户</w:t>
            </w:r>
            <w:proofErr w:type="gramEnd"/>
            <w:r>
              <w:rPr>
                <w:rFonts w:hint="eastAsia"/>
                <w:szCs w:val="24"/>
              </w:rPr>
              <w:t>在世界范围内使用（包括但不限于单独使用、结合使用、连接使用、嵌入使用、贴附使用、拼拆使用，下合称“使用”）、生产、销售、许诺销售、运输、仓储、进口、出口货物不会侵犯任何第三方知识产权。任何第三方向采购人及采购</w:t>
            </w:r>
            <w:proofErr w:type="gramStart"/>
            <w:r>
              <w:rPr>
                <w:rFonts w:hint="eastAsia"/>
                <w:szCs w:val="24"/>
              </w:rPr>
              <w:t>人客户</w:t>
            </w:r>
            <w:proofErr w:type="gramEnd"/>
            <w:r>
              <w:rPr>
                <w:rFonts w:hint="eastAsia"/>
                <w:szCs w:val="24"/>
              </w:rPr>
              <w:t>主张知识产权侵权，由供应商承担所有的费用和后果。</w:t>
            </w:r>
          </w:p>
          <w:p w14:paraId="68B313CB" w14:textId="77777777" w:rsidR="00030D5B" w:rsidRDefault="00000000">
            <w:pPr>
              <w:spacing w:line="276" w:lineRule="auto"/>
              <w:rPr>
                <w:szCs w:val="24"/>
              </w:rPr>
            </w:pPr>
            <w:r>
              <w:rPr>
                <w:szCs w:val="24"/>
              </w:rPr>
              <w:t>7.2</w:t>
            </w:r>
            <w:r>
              <w:rPr>
                <w:rFonts w:hint="eastAsia"/>
                <w:szCs w:val="24"/>
              </w:rPr>
              <w:t>采购人无条件享有供应</w:t>
            </w:r>
            <w:proofErr w:type="gramStart"/>
            <w:r>
              <w:rPr>
                <w:rFonts w:hint="eastAsia"/>
                <w:szCs w:val="24"/>
              </w:rPr>
              <w:t>商按照</w:t>
            </w:r>
            <w:proofErr w:type="gramEnd"/>
            <w:r>
              <w:rPr>
                <w:rFonts w:hint="eastAsia"/>
                <w:szCs w:val="24"/>
              </w:rPr>
              <w:t>本合同提供的货物、软件、文件资料所需的知识产权的使用权。</w:t>
            </w:r>
          </w:p>
          <w:p w14:paraId="390B4E4E" w14:textId="77777777" w:rsidR="00030D5B" w:rsidRDefault="00000000">
            <w:pPr>
              <w:spacing w:line="276" w:lineRule="auto"/>
              <w:rPr>
                <w:szCs w:val="24"/>
              </w:rPr>
            </w:pPr>
            <w:r>
              <w:rPr>
                <w:szCs w:val="24"/>
              </w:rPr>
              <w:t>7.3</w:t>
            </w:r>
            <w:r>
              <w:rPr>
                <w:rFonts w:hint="eastAsia"/>
                <w:szCs w:val="24"/>
              </w:rPr>
              <w:t>供应商必须确保本产品均为合法获得，对因此可能引发的相关法律责任，由供应商自行承担。</w:t>
            </w:r>
          </w:p>
        </w:tc>
      </w:tr>
      <w:tr w:rsidR="00030D5B" w14:paraId="21A6B7BD"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9356F72" w14:textId="77777777" w:rsidR="00030D5B" w:rsidRDefault="00000000">
            <w:pPr>
              <w:spacing w:line="276" w:lineRule="auto"/>
              <w:jc w:val="center"/>
              <w:rPr>
                <w:szCs w:val="24"/>
              </w:rPr>
            </w:pPr>
            <w:r>
              <w:rPr>
                <w:rFonts w:hint="eastAsia"/>
                <w:szCs w:val="24"/>
              </w:rPr>
              <w:t>8</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20145C7" w14:textId="77777777" w:rsidR="00030D5B" w:rsidRDefault="00000000">
            <w:pPr>
              <w:spacing w:line="276" w:lineRule="auto"/>
              <w:jc w:val="center"/>
              <w:rPr>
                <w:szCs w:val="24"/>
              </w:rPr>
            </w:pPr>
            <w:r>
              <w:rPr>
                <w:rFonts w:hint="eastAsia"/>
                <w:szCs w:val="24"/>
              </w:rPr>
              <w:t>质量要求</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5DEBA36" w14:textId="77777777" w:rsidR="00030D5B" w:rsidRDefault="00000000">
            <w:pPr>
              <w:spacing w:line="276" w:lineRule="auto"/>
              <w:jc w:val="center"/>
              <w:rPr>
                <w:szCs w:val="24"/>
              </w:rPr>
            </w:pPr>
            <w:r>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0C9A7812" w14:textId="77777777" w:rsidR="00030D5B" w:rsidRDefault="00000000">
            <w:pPr>
              <w:spacing w:line="276" w:lineRule="auto"/>
              <w:rPr>
                <w:szCs w:val="24"/>
              </w:rPr>
            </w:pPr>
            <w:r>
              <w:rPr>
                <w:szCs w:val="24"/>
              </w:rPr>
              <w:t>8.1</w:t>
            </w:r>
            <w:r>
              <w:rPr>
                <w:rFonts w:hint="eastAsia"/>
                <w:szCs w:val="24"/>
              </w:rPr>
              <w:t>本次采购的货物必须是全新的、未使用过的，符合国家有关标准要求的货物，并能够按照货物合同规定的品牌、产地、质量、价格和有效期等；</w:t>
            </w:r>
          </w:p>
          <w:p w14:paraId="1CFD04D6" w14:textId="77777777" w:rsidR="00030D5B" w:rsidRDefault="00000000">
            <w:pPr>
              <w:spacing w:line="276" w:lineRule="auto"/>
              <w:rPr>
                <w:szCs w:val="24"/>
              </w:rPr>
            </w:pPr>
            <w:r>
              <w:rPr>
                <w:szCs w:val="24"/>
              </w:rPr>
              <w:t>8.2</w:t>
            </w:r>
            <w:r>
              <w:rPr>
                <w:rFonts w:hint="eastAsia"/>
                <w:szCs w:val="24"/>
              </w:rPr>
              <w:t>本次采购项目的质量必须完全满足中华人民共和国国家质量标准及现行规范要求，供应商应根据企业实际能力在投标（响应）文件中对项目质量予以承诺，中标（成交）后在合同中加以确认；</w:t>
            </w:r>
          </w:p>
          <w:p w14:paraId="31AF455C" w14:textId="77777777" w:rsidR="00030D5B" w:rsidRDefault="00000000">
            <w:pPr>
              <w:spacing w:line="276" w:lineRule="auto"/>
              <w:rPr>
                <w:szCs w:val="24"/>
              </w:rPr>
            </w:pPr>
            <w:r>
              <w:rPr>
                <w:szCs w:val="24"/>
              </w:rPr>
              <w:t>8.3</w:t>
            </w:r>
            <w:r>
              <w:rPr>
                <w:rFonts w:hint="eastAsia"/>
                <w:szCs w:val="24"/>
              </w:rPr>
              <w:t>若成交后，所有部件、材料必须符合我国相关产业界产品标准；</w:t>
            </w:r>
          </w:p>
          <w:p w14:paraId="2C049611" w14:textId="77777777" w:rsidR="00030D5B" w:rsidRDefault="00000000">
            <w:pPr>
              <w:spacing w:line="276" w:lineRule="auto"/>
              <w:rPr>
                <w:szCs w:val="24"/>
              </w:rPr>
            </w:pPr>
            <w:r>
              <w:rPr>
                <w:szCs w:val="24"/>
              </w:rPr>
              <w:t>8.4</w:t>
            </w:r>
            <w:r>
              <w:rPr>
                <w:rFonts w:hint="eastAsia"/>
                <w:szCs w:val="24"/>
              </w:rPr>
              <w:t>所有设备和配件均要求是经过实际运行验证、性</w:t>
            </w:r>
            <w:r>
              <w:rPr>
                <w:rFonts w:hint="eastAsia"/>
                <w:szCs w:val="24"/>
              </w:rPr>
              <w:lastRenderedPageBreak/>
              <w:t>能稳定的全新产品，且设备上具有原制造厂商的铭牌、标志；</w:t>
            </w:r>
          </w:p>
          <w:p w14:paraId="46FDD421" w14:textId="77777777" w:rsidR="00030D5B" w:rsidRDefault="00000000">
            <w:pPr>
              <w:spacing w:line="276" w:lineRule="auto"/>
              <w:rPr>
                <w:szCs w:val="24"/>
              </w:rPr>
            </w:pPr>
            <w:r>
              <w:rPr>
                <w:szCs w:val="24"/>
              </w:rPr>
              <w:t>8.5</w:t>
            </w:r>
            <w:r>
              <w:rPr>
                <w:rFonts w:hint="eastAsia"/>
                <w:szCs w:val="24"/>
              </w:rPr>
              <w:t>如有在本招标（采购）文件中未说明的产品运行所必须的其他辅助产品及软件系统，请在投标（响应）文件中提供详细说明及相关报价；</w:t>
            </w:r>
          </w:p>
          <w:p w14:paraId="12BFDA8C" w14:textId="77777777" w:rsidR="00030D5B" w:rsidRDefault="00000000">
            <w:pPr>
              <w:spacing w:line="276" w:lineRule="auto"/>
              <w:rPr>
                <w:szCs w:val="24"/>
              </w:rPr>
            </w:pPr>
            <w:r>
              <w:rPr>
                <w:szCs w:val="24"/>
              </w:rPr>
              <w:t>8.6</w:t>
            </w:r>
            <w:r>
              <w:rPr>
                <w:rFonts w:hint="eastAsia"/>
                <w:szCs w:val="24"/>
              </w:rPr>
              <w:t>供应商在成交后，发生侵犯专利权的行为时，其侵权责任与采购人无关，应由供应商承担相应的责任，并不得影响采购人的利益；</w:t>
            </w:r>
          </w:p>
          <w:p w14:paraId="652FD731" w14:textId="77777777" w:rsidR="00030D5B" w:rsidRDefault="00000000">
            <w:pPr>
              <w:spacing w:line="276" w:lineRule="auto"/>
              <w:rPr>
                <w:szCs w:val="24"/>
              </w:rPr>
            </w:pPr>
            <w:r>
              <w:rPr>
                <w:szCs w:val="24"/>
              </w:rPr>
              <w:t>8.7</w:t>
            </w:r>
            <w:r>
              <w:rPr>
                <w:rFonts w:hint="eastAsia"/>
                <w:szCs w:val="24"/>
              </w:rPr>
              <w:t>所投产品可与符合行业标准的其他任何品牌产品无缝集成，协同工作，且其技术指标不会因此而受到影响。供应商需要对此给予明确的承诺；</w:t>
            </w:r>
          </w:p>
          <w:p w14:paraId="775F64B0" w14:textId="77777777" w:rsidR="00030D5B" w:rsidRDefault="00000000">
            <w:pPr>
              <w:spacing w:line="276" w:lineRule="auto"/>
              <w:rPr>
                <w:szCs w:val="24"/>
              </w:rPr>
            </w:pPr>
            <w:r>
              <w:rPr>
                <w:rFonts w:hint="eastAsia"/>
                <w:szCs w:val="24"/>
              </w:rPr>
              <w:t>8.</w:t>
            </w:r>
            <w:r>
              <w:rPr>
                <w:szCs w:val="24"/>
              </w:rPr>
              <w:t>8</w:t>
            </w:r>
            <w:r>
              <w:rPr>
                <w:rFonts w:hint="eastAsia"/>
                <w:szCs w:val="24"/>
              </w:rPr>
              <w:t>提供全套完整的使用文档（含采购人使用和系统管理手册等）。</w:t>
            </w:r>
          </w:p>
        </w:tc>
      </w:tr>
      <w:tr w:rsidR="00030D5B" w14:paraId="15DDD660"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3E3949F" w14:textId="77777777" w:rsidR="00030D5B" w:rsidRDefault="00000000">
            <w:pPr>
              <w:spacing w:line="276" w:lineRule="auto"/>
              <w:jc w:val="center"/>
              <w:rPr>
                <w:szCs w:val="24"/>
              </w:rPr>
            </w:pPr>
            <w:r>
              <w:rPr>
                <w:rFonts w:hint="eastAsia"/>
                <w:szCs w:val="24"/>
              </w:rPr>
              <w:lastRenderedPageBreak/>
              <w:t>9</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CC94BC4" w14:textId="77777777" w:rsidR="00030D5B" w:rsidRDefault="00000000">
            <w:pPr>
              <w:spacing w:line="276" w:lineRule="auto"/>
              <w:jc w:val="center"/>
              <w:rPr>
                <w:szCs w:val="24"/>
              </w:rPr>
            </w:pPr>
            <w:r>
              <w:rPr>
                <w:rFonts w:hint="eastAsia"/>
                <w:szCs w:val="24"/>
              </w:rPr>
              <w:t>违约责任</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16C53ED" w14:textId="77777777" w:rsidR="00030D5B" w:rsidRDefault="00000000">
            <w:pPr>
              <w:spacing w:line="276" w:lineRule="auto"/>
              <w:jc w:val="center"/>
              <w:rPr>
                <w:szCs w:val="24"/>
              </w:rPr>
            </w:pPr>
            <w:r>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63DC8E00" w14:textId="77777777" w:rsidR="00030D5B" w:rsidRDefault="00000000">
            <w:pPr>
              <w:spacing w:line="276" w:lineRule="auto"/>
              <w:rPr>
                <w:szCs w:val="24"/>
              </w:rPr>
            </w:pPr>
            <w:r>
              <w:rPr>
                <w:szCs w:val="24"/>
              </w:rPr>
              <w:t>9.1</w:t>
            </w:r>
            <w:r>
              <w:rPr>
                <w:rFonts w:hint="eastAsia"/>
                <w:szCs w:val="24"/>
              </w:rPr>
              <w:t>所有成交货物（服务）均需按照招标（采购）文件指标要求和响应文件承诺进行检查核对后方可进行报验，不满足招标（采购）文件指标要求的货物（服务），采购人有权不对其进行验收；同时采购人有权对供应商不满足要求的产品进行双倍罚款或取消合同。</w:t>
            </w:r>
          </w:p>
          <w:p w14:paraId="1F408D37" w14:textId="77777777" w:rsidR="00030D5B" w:rsidRDefault="00000000">
            <w:pPr>
              <w:spacing w:line="276" w:lineRule="auto"/>
              <w:rPr>
                <w:szCs w:val="24"/>
              </w:rPr>
            </w:pPr>
            <w:r>
              <w:rPr>
                <w:szCs w:val="24"/>
              </w:rPr>
              <w:t>9.2</w:t>
            </w:r>
            <w:r>
              <w:rPr>
                <w:rFonts w:hint="eastAsia"/>
                <w:szCs w:val="24"/>
              </w:rPr>
              <w:t>若非采购人原因，供应商逾期交付的，每逾期一日应按逾期交付部分总价的0.1%/日计算向采购人支付违约金，同时仍应履行交货义务。如供应商逾期30日仍未交齐货物，采购人有权终止合同，供应商应按合同总价的5%标准向采购人支付违约金，并全额退还采购人已付给供应商的款项及其利息（按照全国银行间同业拆借中心发布的贷款市场报价利率（LPR）标准计算）。</w:t>
            </w:r>
          </w:p>
          <w:p w14:paraId="0A762A16" w14:textId="77777777" w:rsidR="00030D5B" w:rsidRDefault="00000000">
            <w:pPr>
              <w:spacing w:line="276" w:lineRule="auto"/>
              <w:rPr>
                <w:szCs w:val="24"/>
              </w:rPr>
            </w:pPr>
            <w:r>
              <w:rPr>
                <w:szCs w:val="24"/>
              </w:rPr>
              <w:t>9.3</w:t>
            </w:r>
            <w:r>
              <w:rPr>
                <w:rFonts w:hint="eastAsia"/>
                <w:szCs w:val="24"/>
              </w:rPr>
              <w:t>供应商应保证本合同货物的权利无瑕疵，包括货物所有权及知识产权等权利无瑕疵。如任何第三方经法院（或仲裁机构）裁决有权对上述货物主张权利或国家机关依法对货物进行没收查处的，采购人有权选择向供应商要求其返还已收款项外，还有权要求其按合同总价的5%向采购人支付违约金并赔偿因此给采购人造成的一切损失。</w:t>
            </w:r>
          </w:p>
          <w:p w14:paraId="72393CD2" w14:textId="77777777" w:rsidR="00030D5B" w:rsidRDefault="00000000">
            <w:pPr>
              <w:spacing w:line="276" w:lineRule="auto"/>
              <w:rPr>
                <w:szCs w:val="24"/>
              </w:rPr>
            </w:pPr>
            <w:r>
              <w:rPr>
                <w:szCs w:val="24"/>
              </w:rPr>
              <w:t>9.4</w:t>
            </w:r>
            <w:r>
              <w:rPr>
                <w:rFonts w:hint="eastAsia"/>
                <w:szCs w:val="24"/>
              </w:rPr>
              <w:t>采购人无正当理由拒收货物的，应向供应商支付所拒收货物价款5%的违约金。</w:t>
            </w:r>
          </w:p>
          <w:p w14:paraId="18DF3249" w14:textId="77777777" w:rsidR="00030D5B" w:rsidRDefault="00000000">
            <w:pPr>
              <w:spacing w:line="276" w:lineRule="auto"/>
              <w:rPr>
                <w:szCs w:val="24"/>
              </w:rPr>
            </w:pPr>
            <w:r>
              <w:rPr>
                <w:szCs w:val="24"/>
              </w:rPr>
              <w:lastRenderedPageBreak/>
              <w:t>9.5</w:t>
            </w:r>
            <w:r>
              <w:rPr>
                <w:rFonts w:hint="eastAsia"/>
                <w:szCs w:val="24"/>
              </w:rPr>
              <w:t>除本合同约定的情形外，任何一方有其他违反本合同情形的，应赔偿守约方全部损失，损失包括但不限于守约方发生的及/或因第三人向守约方主张权利而发生的直接损失、律师费、诉讼费、公告费、鉴定费、调查取证费用、差旅费、邮件费等费用。</w:t>
            </w:r>
          </w:p>
          <w:p w14:paraId="4598E6DF" w14:textId="77777777" w:rsidR="00030D5B" w:rsidRDefault="00000000">
            <w:pPr>
              <w:spacing w:line="276" w:lineRule="auto"/>
              <w:rPr>
                <w:szCs w:val="24"/>
              </w:rPr>
            </w:pPr>
            <w:r>
              <w:rPr>
                <w:szCs w:val="24"/>
              </w:rPr>
              <w:t>9.6</w:t>
            </w:r>
            <w:r>
              <w:rPr>
                <w:rFonts w:hint="eastAsia"/>
                <w:szCs w:val="24"/>
              </w:rPr>
              <w:t>涉及违约金条款的，若违约方能够提出非主观故意的合理原因，经相关方协商一致，可签订补充合同或其他方式，酌情减免违约金赔偿额度。若未协商一致，违约方应按照本合同约定支付违约金。违约方应在认定违约赔偿金额后的1个自然月内完成违约金赔偿，不得以赔偿协商等为理由，拒付、延付、少付违约金。对拒付、延付、少付违约金的，对方有权通过扣除尾款、履约保证金或其他经济措施予以抵扣。</w:t>
            </w:r>
          </w:p>
        </w:tc>
      </w:tr>
      <w:tr w:rsidR="00030D5B" w14:paraId="054C8007"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A75E0C9" w14:textId="77777777" w:rsidR="00030D5B" w:rsidRDefault="00000000">
            <w:pPr>
              <w:spacing w:line="276" w:lineRule="auto"/>
              <w:jc w:val="center"/>
              <w:rPr>
                <w:szCs w:val="24"/>
              </w:rPr>
            </w:pPr>
            <w:r>
              <w:rPr>
                <w:rFonts w:hint="eastAsia"/>
                <w:szCs w:val="24"/>
              </w:rPr>
              <w:lastRenderedPageBreak/>
              <w:t>10</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73D7CE7" w14:textId="77777777" w:rsidR="00030D5B" w:rsidRDefault="00000000">
            <w:pPr>
              <w:spacing w:line="276" w:lineRule="auto"/>
              <w:jc w:val="center"/>
              <w:rPr>
                <w:szCs w:val="24"/>
              </w:rPr>
            </w:pPr>
            <w:r>
              <w:rPr>
                <w:szCs w:val="24"/>
              </w:rPr>
              <w:t>报价要求</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CED6364" w14:textId="77777777" w:rsidR="00030D5B" w:rsidRDefault="00000000">
            <w:pPr>
              <w:spacing w:line="276" w:lineRule="auto"/>
              <w:jc w:val="center"/>
              <w:rPr>
                <w:szCs w:val="24"/>
              </w:rPr>
            </w:pPr>
            <w:r>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2A0AB305" w14:textId="77777777" w:rsidR="00030D5B" w:rsidRPr="00783314" w:rsidRDefault="00000000">
            <w:pPr>
              <w:widowControl/>
              <w:autoSpaceDE w:val="0"/>
              <w:autoSpaceDN w:val="0"/>
              <w:adjustRightInd w:val="0"/>
              <w:snapToGrid w:val="0"/>
              <w:spacing w:line="276" w:lineRule="auto"/>
              <w:jc w:val="both"/>
              <w:rPr>
                <w:rFonts w:cs="宋体"/>
                <w:snapToGrid w:val="0"/>
                <w:kern w:val="0"/>
                <w:szCs w:val="24"/>
                <w:lang w:val="zh-CN"/>
              </w:rPr>
            </w:pPr>
            <w:r w:rsidRPr="00783314">
              <w:rPr>
                <w:rFonts w:cs="宋体" w:hint="eastAsia"/>
                <w:snapToGrid w:val="0"/>
                <w:kern w:val="0"/>
                <w:szCs w:val="24"/>
                <w:lang w:val="zh-CN"/>
              </w:rPr>
              <w:t>（1）投标人报价以人民币进行报价，为包干价，招标人和投标人双方之间的一切费用均以人民币结算及支付，且不随国家外汇汇率浮动及关税政策调整而变化。报价必须包含但不限于货款，外贸代理费，应纳税款，及其包装、运输、装卸、安装、调试技术、指导、培训、咨询、服务、检测、保险、商检、报关清关的一切手续费、验收合格交付使用前、后的技术和售后服务包含的人工费、材料费、机械使用费、管理费、利润、</w:t>
            </w:r>
            <w:proofErr w:type="gramStart"/>
            <w:r w:rsidRPr="00783314">
              <w:rPr>
                <w:rFonts w:cs="宋体" w:hint="eastAsia"/>
                <w:snapToGrid w:val="0"/>
                <w:kern w:val="0"/>
                <w:szCs w:val="24"/>
                <w:lang w:val="zh-CN"/>
              </w:rPr>
              <w:t>规</w:t>
            </w:r>
            <w:proofErr w:type="gramEnd"/>
            <w:r w:rsidRPr="00783314">
              <w:rPr>
                <w:rFonts w:cs="宋体" w:hint="eastAsia"/>
                <w:snapToGrid w:val="0"/>
                <w:kern w:val="0"/>
                <w:szCs w:val="24"/>
                <w:lang w:val="zh-CN"/>
              </w:rPr>
              <w:t>费、税金等所有相关费用。投标人应逐项对采购清单所有货物分别进行报价，且各品目单项报价均不得超过对应的最高单价限价，否则按无效投标文件处理。</w:t>
            </w:r>
          </w:p>
          <w:p w14:paraId="7782896D" w14:textId="77777777" w:rsidR="00030D5B" w:rsidRPr="00783314" w:rsidRDefault="00000000">
            <w:pPr>
              <w:widowControl/>
              <w:autoSpaceDE w:val="0"/>
              <w:autoSpaceDN w:val="0"/>
              <w:adjustRightInd w:val="0"/>
              <w:snapToGrid w:val="0"/>
              <w:spacing w:line="276" w:lineRule="auto"/>
              <w:jc w:val="both"/>
              <w:rPr>
                <w:rFonts w:cs="宋体"/>
                <w:snapToGrid w:val="0"/>
                <w:kern w:val="0"/>
                <w:szCs w:val="24"/>
                <w:lang w:val="zh-CN"/>
              </w:rPr>
            </w:pPr>
            <w:r w:rsidRPr="00783314">
              <w:rPr>
                <w:rFonts w:cs="宋体" w:hint="eastAsia"/>
                <w:snapToGrid w:val="0"/>
                <w:kern w:val="0"/>
                <w:szCs w:val="24"/>
                <w:lang w:val="zh-CN"/>
              </w:rPr>
              <w:t>（2）本项目中标人负责所有设备（含进口产品）的供货、运输至招标人指定地点、安装、售后服务，产品运输、税费等一切与项目实施有关的费用均由中标人承担，均应包含在投标报价中。如有进口设备，由外贸代理公司承担相应的海关进口申请，履行海关规定的手续，并接受海关的监督与检查，付清应缴税款及其他费用。</w:t>
            </w:r>
          </w:p>
          <w:p w14:paraId="65DF06CB" w14:textId="77777777" w:rsidR="00030D5B" w:rsidRPr="00783314" w:rsidRDefault="00000000">
            <w:pPr>
              <w:widowControl/>
              <w:autoSpaceDE w:val="0"/>
              <w:autoSpaceDN w:val="0"/>
              <w:adjustRightInd w:val="0"/>
              <w:snapToGrid w:val="0"/>
              <w:spacing w:line="276" w:lineRule="auto"/>
              <w:jc w:val="both"/>
              <w:rPr>
                <w:rFonts w:cs="宋体"/>
                <w:snapToGrid w:val="0"/>
                <w:kern w:val="0"/>
                <w:szCs w:val="24"/>
                <w:lang w:val="zh-CN"/>
              </w:rPr>
            </w:pPr>
            <w:r w:rsidRPr="00783314">
              <w:rPr>
                <w:rFonts w:cs="宋体" w:hint="eastAsia"/>
                <w:snapToGrid w:val="0"/>
                <w:kern w:val="0"/>
                <w:szCs w:val="24"/>
                <w:lang w:val="zh-CN"/>
              </w:rPr>
              <w:t>（3）对原产于非本国的产品，进口时，如有中国政府加征的特殊关税，需由中标人承担。</w:t>
            </w:r>
          </w:p>
          <w:p w14:paraId="38147EAD" w14:textId="77777777" w:rsidR="00030D5B" w:rsidRPr="00783314" w:rsidRDefault="00000000">
            <w:pPr>
              <w:spacing w:line="276" w:lineRule="auto"/>
              <w:rPr>
                <w:szCs w:val="24"/>
              </w:rPr>
            </w:pPr>
            <w:r w:rsidRPr="00783314">
              <w:rPr>
                <w:rFonts w:cs="宋体" w:hint="eastAsia"/>
                <w:snapToGrid w:val="0"/>
                <w:kern w:val="0"/>
                <w:szCs w:val="24"/>
                <w:lang w:val="zh-CN"/>
              </w:rPr>
              <w:t>（4）因国家相关科技创新进口税收优惠政策变化或</w:t>
            </w:r>
            <w:r w:rsidRPr="00783314">
              <w:rPr>
                <w:rFonts w:cs="宋体" w:hint="eastAsia"/>
                <w:snapToGrid w:val="0"/>
                <w:kern w:val="0"/>
                <w:szCs w:val="24"/>
                <w:lang w:val="zh-CN"/>
              </w:rPr>
              <w:lastRenderedPageBreak/>
              <w:t>者采购标的不满足税收优惠政策的，本项目采购标的无法办理进口产品减免税事宜，进口报关所产生的相应税费需由中标人承担。</w:t>
            </w:r>
          </w:p>
        </w:tc>
      </w:tr>
      <w:tr w:rsidR="00030D5B" w14:paraId="00A948C2"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2D84377" w14:textId="77777777" w:rsidR="00030D5B" w:rsidRDefault="00000000">
            <w:pPr>
              <w:spacing w:line="276" w:lineRule="auto"/>
              <w:jc w:val="center"/>
              <w:rPr>
                <w:szCs w:val="24"/>
              </w:rPr>
            </w:pPr>
            <w:r>
              <w:rPr>
                <w:rFonts w:hint="eastAsia"/>
                <w:szCs w:val="24"/>
              </w:rPr>
              <w:lastRenderedPageBreak/>
              <w:t>1</w:t>
            </w:r>
            <w:r>
              <w:rPr>
                <w:szCs w:val="24"/>
              </w:rPr>
              <w:t>1</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1DA10B8B" w14:textId="77777777" w:rsidR="00030D5B" w:rsidRDefault="00000000">
            <w:pPr>
              <w:spacing w:line="276" w:lineRule="auto"/>
              <w:jc w:val="center"/>
              <w:rPr>
                <w:szCs w:val="24"/>
              </w:rPr>
            </w:pPr>
            <w:r>
              <w:rPr>
                <w:rFonts w:hint="eastAsia"/>
                <w:szCs w:val="24"/>
              </w:rPr>
              <w:t>垃圾清运要求</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64488C5" w14:textId="77777777" w:rsidR="00030D5B" w:rsidRDefault="00000000">
            <w:pPr>
              <w:spacing w:line="276" w:lineRule="auto"/>
              <w:jc w:val="center"/>
              <w:rPr>
                <w:szCs w:val="24"/>
              </w:rPr>
            </w:pPr>
            <w:r>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4E3FCD06" w14:textId="77777777" w:rsidR="00030D5B" w:rsidRDefault="00000000">
            <w:pPr>
              <w:spacing w:line="276" w:lineRule="auto"/>
              <w:rPr>
                <w:szCs w:val="24"/>
              </w:rPr>
            </w:pPr>
            <w:r>
              <w:rPr>
                <w:rFonts w:hint="eastAsia"/>
                <w:szCs w:val="24"/>
              </w:rPr>
              <w:t>供货期间及竣工后清理及运走与设备安装调试有关的废料和垃圾；建筑垃圾需袋装并集中堆放招标人指定的临时堆放地点，按照招标人要求建筑垃圾运送至政府规定范围内，所有费用由中标人承担，并承诺及时清运。</w:t>
            </w:r>
          </w:p>
        </w:tc>
      </w:tr>
      <w:tr w:rsidR="00030D5B" w14:paraId="60759C5A" w14:textId="77777777">
        <w:trPr>
          <w:trHeight w:val="567"/>
          <w:jc w:val="center"/>
        </w:trPr>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958EB54" w14:textId="77777777" w:rsidR="00030D5B" w:rsidRPr="00783314" w:rsidRDefault="00000000">
            <w:pPr>
              <w:spacing w:line="276" w:lineRule="auto"/>
              <w:jc w:val="center"/>
              <w:rPr>
                <w:szCs w:val="24"/>
              </w:rPr>
            </w:pPr>
            <w:r w:rsidRPr="00783314">
              <w:rPr>
                <w:rFonts w:cs="宋体" w:hint="eastAsia"/>
                <w:snapToGrid w:val="0"/>
                <w:kern w:val="0"/>
                <w:szCs w:val="24"/>
              </w:rPr>
              <w:t>12</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6348DFD7" w14:textId="77777777" w:rsidR="00030D5B" w:rsidRPr="00783314" w:rsidRDefault="00000000">
            <w:pPr>
              <w:spacing w:line="276" w:lineRule="auto"/>
              <w:jc w:val="center"/>
              <w:rPr>
                <w:szCs w:val="24"/>
              </w:rPr>
            </w:pPr>
            <w:r w:rsidRPr="00783314">
              <w:rPr>
                <w:rFonts w:cs="宋体" w:hint="eastAsia"/>
                <w:snapToGrid w:val="0"/>
                <w:kern w:val="0"/>
                <w:szCs w:val="24"/>
                <w:lang w:val="zh-CN"/>
              </w:rPr>
              <w:t>其他</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DC016E4" w14:textId="77777777" w:rsidR="00030D5B" w:rsidRPr="00783314" w:rsidRDefault="00000000">
            <w:pPr>
              <w:spacing w:line="276" w:lineRule="auto"/>
              <w:jc w:val="center"/>
              <w:rPr>
                <w:szCs w:val="24"/>
              </w:rPr>
            </w:pPr>
            <w:r w:rsidRPr="00783314">
              <w:rPr>
                <w:rFonts w:hint="eastAsia"/>
                <w:szCs w:val="24"/>
              </w:rPr>
              <w:t>●</w:t>
            </w:r>
          </w:p>
        </w:tc>
        <w:tc>
          <w:tcPr>
            <w:tcW w:w="3345" w:type="pct"/>
            <w:tcBorders>
              <w:top w:val="single" w:sz="4" w:space="0" w:color="auto"/>
              <w:left w:val="single" w:sz="4" w:space="0" w:color="auto"/>
              <w:bottom w:val="single" w:sz="4" w:space="0" w:color="auto"/>
              <w:right w:val="single" w:sz="4" w:space="0" w:color="auto"/>
            </w:tcBorders>
            <w:shd w:val="clear" w:color="auto" w:fill="auto"/>
            <w:vAlign w:val="center"/>
          </w:tcPr>
          <w:p w14:paraId="4D3B1639" w14:textId="77777777" w:rsidR="00030D5B" w:rsidRPr="00783314" w:rsidRDefault="00000000">
            <w:pPr>
              <w:widowControl/>
              <w:autoSpaceDE w:val="0"/>
              <w:autoSpaceDN w:val="0"/>
              <w:adjustRightInd w:val="0"/>
              <w:snapToGrid w:val="0"/>
              <w:spacing w:line="276" w:lineRule="auto"/>
              <w:jc w:val="both"/>
              <w:rPr>
                <w:rFonts w:cs="宋体"/>
                <w:snapToGrid w:val="0"/>
                <w:kern w:val="0"/>
                <w:szCs w:val="24"/>
                <w:lang w:val="zh-CN"/>
              </w:rPr>
            </w:pPr>
            <w:r w:rsidRPr="00783314">
              <w:rPr>
                <w:rFonts w:cs="宋体" w:hint="eastAsia"/>
                <w:snapToGrid w:val="0"/>
                <w:kern w:val="0"/>
                <w:szCs w:val="24"/>
                <w:lang w:val="zh-CN"/>
              </w:rPr>
              <w:t>（1） 如有在进口报关环节需单独申报的货品请列明分项价格及详细信息（型号、国别、产地、品牌等）。如不列明由此产生的问题由中标人负责解决。</w:t>
            </w:r>
          </w:p>
          <w:p w14:paraId="6ED06A09" w14:textId="77777777" w:rsidR="00030D5B" w:rsidRPr="00783314" w:rsidRDefault="00000000">
            <w:pPr>
              <w:widowControl/>
              <w:autoSpaceDE w:val="0"/>
              <w:autoSpaceDN w:val="0"/>
              <w:adjustRightInd w:val="0"/>
              <w:snapToGrid w:val="0"/>
              <w:spacing w:line="276" w:lineRule="auto"/>
              <w:jc w:val="both"/>
              <w:rPr>
                <w:rFonts w:cs="宋体"/>
                <w:snapToGrid w:val="0"/>
                <w:kern w:val="0"/>
                <w:szCs w:val="24"/>
                <w:lang w:val="zh-CN"/>
              </w:rPr>
            </w:pPr>
            <w:r w:rsidRPr="00783314">
              <w:rPr>
                <w:rFonts w:cs="宋体" w:hint="eastAsia"/>
                <w:snapToGrid w:val="0"/>
                <w:kern w:val="0"/>
                <w:szCs w:val="24"/>
                <w:lang w:val="zh-CN"/>
              </w:rPr>
              <w:t>（2）如有国内</w:t>
            </w:r>
            <w:proofErr w:type="gramStart"/>
            <w:r w:rsidRPr="00783314">
              <w:rPr>
                <w:rFonts w:cs="宋体" w:hint="eastAsia"/>
                <w:snapToGrid w:val="0"/>
                <w:kern w:val="0"/>
                <w:szCs w:val="24"/>
                <w:lang w:val="zh-CN"/>
              </w:rPr>
              <w:t>供货请</w:t>
            </w:r>
            <w:proofErr w:type="gramEnd"/>
            <w:r w:rsidRPr="00783314">
              <w:rPr>
                <w:rFonts w:cs="宋体" w:hint="eastAsia"/>
                <w:snapToGrid w:val="0"/>
                <w:kern w:val="0"/>
                <w:szCs w:val="24"/>
                <w:lang w:val="zh-CN"/>
              </w:rPr>
              <w:t>在单独列明。</w:t>
            </w:r>
          </w:p>
          <w:p w14:paraId="4C80D999" w14:textId="77777777" w:rsidR="00030D5B" w:rsidRPr="00783314" w:rsidRDefault="00000000">
            <w:pPr>
              <w:widowControl/>
              <w:autoSpaceDE w:val="0"/>
              <w:autoSpaceDN w:val="0"/>
              <w:adjustRightInd w:val="0"/>
              <w:snapToGrid w:val="0"/>
              <w:spacing w:line="276" w:lineRule="auto"/>
              <w:jc w:val="both"/>
              <w:rPr>
                <w:rFonts w:cs="宋体"/>
                <w:snapToGrid w:val="0"/>
                <w:kern w:val="0"/>
                <w:szCs w:val="24"/>
                <w:lang w:val="zh-CN"/>
              </w:rPr>
            </w:pPr>
            <w:r w:rsidRPr="00783314">
              <w:rPr>
                <w:rFonts w:cs="宋体" w:hint="eastAsia"/>
                <w:snapToGrid w:val="0"/>
                <w:kern w:val="0"/>
                <w:szCs w:val="24"/>
                <w:lang w:val="zh-CN"/>
              </w:rPr>
              <w:t>（3）进口设备需分别列明进口供货方式、供货时间和国产供货方式和供货时间。</w:t>
            </w:r>
          </w:p>
          <w:p w14:paraId="0628A604" w14:textId="77777777" w:rsidR="00030D5B" w:rsidRPr="00783314" w:rsidRDefault="00000000">
            <w:pPr>
              <w:spacing w:line="276" w:lineRule="auto"/>
              <w:rPr>
                <w:szCs w:val="24"/>
              </w:rPr>
            </w:pPr>
            <w:r w:rsidRPr="00783314">
              <w:rPr>
                <w:rFonts w:cs="宋体" w:hint="eastAsia"/>
                <w:snapToGrid w:val="0"/>
                <w:kern w:val="0"/>
                <w:szCs w:val="24"/>
                <w:lang w:val="zh-CN"/>
              </w:rPr>
              <w:t>（4）除招标文件要求的原厂质保外的质保需明确是否原厂质保。</w:t>
            </w:r>
          </w:p>
        </w:tc>
      </w:tr>
    </w:tbl>
    <w:p w14:paraId="1AFC0BAE" w14:textId="77777777" w:rsidR="00030D5B" w:rsidRDefault="00030D5B">
      <w:pPr>
        <w:ind w:firstLineChars="200" w:firstLine="480"/>
        <w:jc w:val="both"/>
      </w:pPr>
    </w:p>
    <w:bookmarkEnd w:id="283"/>
    <w:p w14:paraId="5258C3AA" w14:textId="77777777" w:rsidR="00030D5B" w:rsidRDefault="00030D5B">
      <w:pPr>
        <w:sectPr w:rsidR="00030D5B">
          <w:pgSz w:w="11906" w:h="16838"/>
          <w:pgMar w:top="1440" w:right="1800" w:bottom="1440" w:left="1800" w:header="851" w:footer="992" w:gutter="0"/>
          <w:cols w:space="425"/>
          <w:docGrid w:type="lines" w:linePitch="312"/>
        </w:sectPr>
      </w:pPr>
    </w:p>
    <w:p w14:paraId="3257261A" w14:textId="77777777" w:rsidR="00030D5B" w:rsidRDefault="00000000">
      <w:pPr>
        <w:pStyle w:val="1"/>
        <w:numPr>
          <w:ilvl w:val="0"/>
          <w:numId w:val="3"/>
        </w:numPr>
        <w:ind w:left="980"/>
      </w:pPr>
      <w:bookmarkStart w:id="284" w:name="_Toc155185895"/>
      <w:bookmarkStart w:id="285" w:name="_Toc172820111"/>
      <w:r>
        <w:rPr>
          <w:rFonts w:hint="eastAsia"/>
        </w:rPr>
        <w:lastRenderedPageBreak/>
        <w:t>资格审查方法及标准</w:t>
      </w:r>
      <w:bookmarkEnd w:id="284"/>
      <w:bookmarkEnd w:id="285"/>
    </w:p>
    <w:p w14:paraId="545D8903" w14:textId="77777777" w:rsidR="00030D5B" w:rsidRDefault="00000000">
      <w:pPr>
        <w:pStyle w:val="23"/>
        <w:ind w:left="560"/>
      </w:pPr>
      <w:r>
        <w:rPr>
          <w:rFonts w:hint="eastAsia"/>
        </w:rPr>
        <w:t>根据《中华人民共和国政府采购法》及其实施条例、《政府采购货物和服务招标投标管理办法》等相关法律法规确定以下资格审查方法和标准。</w:t>
      </w:r>
    </w:p>
    <w:p w14:paraId="235E2291" w14:textId="77777777" w:rsidR="00030D5B" w:rsidRDefault="00000000">
      <w:pPr>
        <w:pStyle w:val="2"/>
        <w:numPr>
          <w:ilvl w:val="0"/>
          <w:numId w:val="11"/>
        </w:numPr>
        <w:rPr>
          <w:color w:val="auto"/>
          <w:lang w:val="zh-CN"/>
        </w:rPr>
      </w:pPr>
      <w:bookmarkStart w:id="286" w:name="_Toc140132822"/>
      <w:bookmarkStart w:id="287" w:name="_Toc155185897"/>
      <w:bookmarkStart w:id="288" w:name="_Toc172820112"/>
      <w:r>
        <w:rPr>
          <w:rFonts w:hint="eastAsia"/>
          <w:color w:val="auto"/>
          <w:lang w:val="zh-CN"/>
        </w:rPr>
        <w:t>资格审查</w:t>
      </w:r>
      <w:bookmarkEnd w:id="286"/>
      <w:bookmarkEnd w:id="287"/>
      <w:r>
        <w:rPr>
          <w:rFonts w:hint="eastAsia"/>
          <w:color w:val="auto"/>
        </w:rPr>
        <w:t>方法</w:t>
      </w:r>
      <w:bookmarkEnd w:id="288"/>
    </w:p>
    <w:p w14:paraId="6D60CC6C" w14:textId="77777777" w:rsidR="00030D5B" w:rsidRDefault="00000000">
      <w:pPr>
        <w:ind w:left="560" w:firstLine="420"/>
        <w:rPr>
          <w:bCs/>
          <w:lang w:val="zh-CN"/>
        </w:rPr>
      </w:pPr>
      <w:r>
        <w:rPr>
          <w:rFonts w:hint="eastAsia"/>
          <w:bCs/>
          <w:lang w:val="zh-CN"/>
        </w:rPr>
        <w:t>开标结束后，采购人或采购代理机构依据法律、法规及招标文件的规定，对投标人的资格进行审查，以确定投标人资格是否合格。</w:t>
      </w:r>
    </w:p>
    <w:p w14:paraId="358F2A78" w14:textId="77777777" w:rsidR="00030D5B" w:rsidRDefault="00000000">
      <w:pPr>
        <w:pStyle w:val="2"/>
        <w:numPr>
          <w:ilvl w:val="0"/>
          <w:numId w:val="11"/>
        </w:numPr>
        <w:rPr>
          <w:color w:val="auto"/>
          <w:lang w:val="zh-CN"/>
        </w:rPr>
      </w:pPr>
      <w:bookmarkStart w:id="289" w:name="_Toc172820113"/>
      <w:r>
        <w:rPr>
          <w:rFonts w:hint="eastAsia"/>
          <w:color w:val="auto"/>
          <w:lang w:val="zh-CN"/>
        </w:rPr>
        <w:t>资格审查程序</w:t>
      </w:r>
      <w:bookmarkEnd w:id="289"/>
    </w:p>
    <w:p w14:paraId="505D1256" w14:textId="77777777" w:rsidR="00030D5B" w:rsidRDefault="00000000">
      <w:pPr>
        <w:pStyle w:val="3"/>
        <w:numPr>
          <w:ilvl w:val="0"/>
          <w:numId w:val="12"/>
        </w:numPr>
        <w:ind w:left="980"/>
      </w:pPr>
      <w:bookmarkStart w:id="290" w:name="_Toc155185898"/>
      <w:bookmarkStart w:id="291" w:name="_Toc172820114"/>
      <w:r>
        <w:rPr>
          <w:rFonts w:hint="eastAsia"/>
          <w:lang w:val="zh-CN"/>
        </w:rPr>
        <w:t>资格审查</w:t>
      </w:r>
      <w:bookmarkEnd w:id="290"/>
      <w:bookmarkEnd w:id="291"/>
    </w:p>
    <w:p w14:paraId="1D9557CB" w14:textId="77777777" w:rsidR="00030D5B" w:rsidRDefault="00000000">
      <w:pPr>
        <w:wordWrap w:val="0"/>
        <w:ind w:left="560" w:firstLine="420"/>
        <w:rPr>
          <w:rFonts w:cs="Helvetica"/>
          <w:szCs w:val="24"/>
          <w:lang w:val="zh-CN"/>
        </w:rPr>
      </w:pPr>
      <w:r>
        <w:rPr>
          <w:rFonts w:hint="eastAsia"/>
          <w:bCs/>
          <w:szCs w:val="24"/>
          <w:lang w:val="zh-CN"/>
        </w:rPr>
        <w:t>1</w:t>
      </w:r>
      <w:r>
        <w:rPr>
          <w:bCs/>
          <w:szCs w:val="24"/>
          <w:lang w:val="zh-CN"/>
        </w:rPr>
        <w:t>.</w:t>
      </w:r>
      <w:r>
        <w:rPr>
          <w:rFonts w:hint="eastAsia"/>
          <w:bCs/>
          <w:szCs w:val="24"/>
          <w:lang w:val="zh-CN"/>
        </w:rPr>
        <w:t>开标结束后，采购人或采购代理机构</w:t>
      </w:r>
      <w:r>
        <w:rPr>
          <w:rFonts w:cs="Helvetica" w:hint="eastAsia"/>
          <w:szCs w:val="24"/>
          <w:lang w:val="zh-CN"/>
        </w:rPr>
        <w:t>根据“第一章 投标邀请”中投标人资格要求并按本章“三</w:t>
      </w:r>
      <w:r>
        <w:rPr>
          <w:rFonts w:cs="Helvetica"/>
          <w:szCs w:val="24"/>
          <w:lang w:val="zh-CN"/>
        </w:rPr>
        <w:t>、</w:t>
      </w:r>
      <w:r>
        <w:rPr>
          <w:rFonts w:cs="Helvetica" w:hint="eastAsia"/>
          <w:szCs w:val="24"/>
          <w:lang w:val="zh-CN"/>
        </w:rPr>
        <w:t>资格审查标准”所列的内容，对投标人资格进行审查，不满足资格审查标准要求的按</w:t>
      </w:r>
      <w:r>
        <w:rPr>
          <w:rFonts w:cs="Helvetica" w:hint="eastAsia"/>
          <w:b/>
          <w:szCs w:val="24"/>
          <w:lang w:val="zh-CN"/>
        </w:rPr>
        <w:t>无效投标处理</w:t>
      </w:r>
      <w:r>
        <w:rPr>
          <w:rFonts w:cs="Helvetica" w:hint="eastAsia"/>
          <w:szCs w:val="24"/>
          <w:lang w:val="zh-CN"/>
        </w:rPr>
        <w:t>。</w:t>
      </w:r>
      <w:bookmarkStart w:id="292" w:name="_Toc102114918"/>
      <w:bookmarkStart w:id="293" w:name="_Toc102119851"/>
      <w:bookmarkStart w:id="294" w:name="_Toc102116150"/>
      <w:bookmarkStart w:id="295" w:name="_Toc102057716"/>
      <w:bookmarkStart w:id="296" w:name="_Toc102056216"/>
      <w:bookmarkStart w:id="297" w:name="_Toc102116020"/>
      <w:bookmarkStart w:id="298" w:name="_Toc102057739"/>
      <w:bookmarkStart w:id="299" w:name="_Toc102116173"/>
      <w:bookmarkStart w:id="300" w:name="_Toc102114941"/>
      <w:bookmarkStart w:id="301" w:name="_Toc102056239"/>
      <w:bookmarkStart w:id="302" w:name="_Toc102119874"/>
      <w:bookmarkStart w:id="303" w:name="_Toc102116043"/>
    </w:p>
    <w:p w14:paraId="0555C577" w14:textId="77777777" w:rsidR="00030D5B" w:rsidRDefault="00000000">
      <w:pPr>
        <w:pStyle w:val="3"/>
        <w:numPr>
          <w:ilvl w:val="0"/>
          <w:numId w:val="12"/>
        </w:numPr>
        <w:ind w:left="980"/>
        <w:rPr>
          <w:lang w:val="zh-CN"/>
        </w:rPr>
      </w:pPr>
      <w:bookmarkStart w:id="304" w:name="_Toc172820115"/>
      <w:bookmarkStart w:id="305" w:name="_Toc155185900"/>
      <w:bookmarkEnd w:id="292"/>
      <w:bookmarkEnd w:id="293"/>
      <w:bookmarkEnd w:id="294"/>
      <w:bookmarkEnd w:id="295"/>
      <w:bookmarkEnd w:id="296"/>
      <w:bookmarkEnd w:id="297"/>
      <w:r>
        <w:rPr>
          <w:rFonts w:hint="eastAsia"/>
          <w:lang w:val="zh-CN"/>
        </w:rPr>
        <w:t>信</w:t>
      </w:r>
      <w:bookmarkStart w:id="306" w:name="_Hlk162301965"/>
      <w:r>
        <w:rPr>
          <w:rFonts w:hint="eastAsia"/>
          <w:lang w:val="zh-CN"/>
        </w:rPr>
        <w:t>用信息核查</w:t>
      </w:r>
      <w:bookmarkEnd w:id="304"/>
      <w:bookmarkEnd w:id="306"/>
    </w:p>
    <w:p w14:paraId="46851AFB" w14:textId="77777777" w:rsidR="00030D5B" w:rsidRDefault="00000000">
      <w:pPr>
        <w:pStyle w:val="23"/>
        <w:ind w:left="560"/>
      </w:pPr>
      <w:bookmarkStart w:id="307" w:name="_Hlk162301966"/>
      <w:r>
        <w:rPr>
          <w:rFonts w:hint="eastAsia"/>
        </w:rPr>
        <w:t>1</w:t>
      </w:r>
      <w:r>
        <w:t>.根据《关于在政府采购活动中查询及使用信用记录有关问题的通知》（财库〔2016〕125号）要求，投标人信用信息以“信用中国”网 (http：//www.creditchina.gov.cn)和中国政府采购网(http：//www.ccgp.gov.cn)查询的结果为准。</w:t>
      </w:r>
    </w:p>
    <w:p w14:paraId="7B68E439" w14:textId="77777777" w:rsidR="00030D5B" w:rsidRDefault="00000000">
      <w:pPr>
        <w:pStyle w:val="23"/>
        <w:ind w:left="560"/>
      </w:pPr>
      <w:r>
        <w:t>2.资格审查当日应当核查投标人信用记录，投标人被列入失信被执行人、重大税收违法失信主体、政府采购严重违法失信行为记录名单的，</w:t>
      </w:r>
      <w:r>
        <w:rPr>
          <w:rFonts w:hint="eastAsia"/>
        </w:rPr>
        <w:t>采购代理机构</w:t>
      </w:r>
      <w:r>
        <w:t>拒绝其参加政府采购活动。</w:t>
      </w:r>
    </w:p>
    <w:p w14:paraId="02086522" w14:textId="77777777" w:rsidR="00030D5B" w:rsidRDefault="00000000">
      <w:pPr>
        <w:pStyle w:val="23"/>
        <w:ind w:left="560"/>
      </w:pPr>
      <w:r>
        <w:t>3</w:t>
      </w:r>
      <w:r>
        <w:rPr>
          <w:rFonts w:hint="eastAsia"/>
        </w:rPr>
        <w:t>．</w:t>
      </w:r>
      <w:r>
        <w:t>以联合体形式投标的，应当核查联合体所有成员的信用记录，联合体成员存在不良信用记录的，视同联合体存在不良信用信息。</w:t>
      </w:r>
    </w:p>
    <w:p w14:paraId="171C77BC" w14:textId="77777777" w:rsidR="00030D5B" w:rsidRDefault="00000000">
      <w:pPr>
        <w:pStyle w:val="23"/>
        <w:ind w:left="560"/>
      </w:pPr>
      <w:r>
        <w:lastRenderedPageBreak/>
        <w:t>4.资格审查与评标工作未在同日进行的特殊情形下，</w:t>
      </w:r>
      <w:r>
        <w:rPr>
          <w:rFonts w:hint="eastAsia"/>
        </w:rPr>
        <w:t>采购代理机构</w:t>
      </w:r>
      <w:r>
        <w:t>工作人员在评标时应当对投标人的信用信息进行复核，发现评标当日存在不良信用信息的，由评标委员会按照符合性审查不合格作</w:t>
      </w:r>
      <w:r>
        <w:rPr>
          <w:b/>
          <w:bCs/>
        </w:rPr>
        <w:t>无效投标</w:t>
      </w:r>
      <w:r>
        <w:t>处理。</w:t>
      </w:r>
      <w:bookmarkEnd w:id="307"/>
    </w:p>
    <w:p w14:paraId="3A2A2B7C" w14:textId="77777777" w:rsidR="00030D5B" w:rsidRDefault="00000000">
      <w:pPr>
        <w:pStyle w:val="3"/>
        <w:numPr>
          <w:ilvl w:val="0"/>
          <w:numId w:val="12"/>
        </w:numPr>
        <w:ind w:left="980"/>
        <w:rPr>
          <w:lang w:val="zh-CN"/>
        </w:rPr>
      </w:pPr>
      <w:bookmarkStart w:id="308" w:name="_Toc172820116"/>
      <w:r>
        <w:rPr>
          <w:rFonts w:hint="eastAsia"/>
          <w:lang w:val="zh-CN"/>
        </w:rPr>
        <w:t>资格审查</w:t>
      </w:r>
      <w:bookmarkEnd w:id="298"/>
      <w:bookmarkEnd w:id="299"/>
      <w:bookmarkEnd w:id="300"/>
      <w:bookmarkEnd w:id="301"/>
      <w:bookmarkEnd w:id="302"/>
      <w:bookmarkEnd w:id="303"/>
      <w:r>
        <w:rPr>
          <w:rFonts w:hint="eastAsia"/>
          <w:lang w:val="zh-CN"/>
        </w:rPr>
        <w:t>结果</w:t>
      </w:r>
      <w:bookmarkEnd w:id="305"/>
      <w:bookmarkEnd w:id="308"/>
    </w:p>
    <w:p w14:paraId="7ED309C3" w14:textId="77777777" w:rsidR="00030D5B" w:rsidRDefault="00000000">
      <w:pPr>
        <w:pStyle w:val="23"/>
        <w:ind w:left="560"/>
      </w:pPr>
      <w:r>
        <w:t>1.</w:t>
      </w:r>
      <w:r>
        <w:rPr>
          <w:rFonts w:hint="eastAsia"/>
        </w:rPr>
        <w:t>根据资格审查的情况，确定资格审查合格的投标人，并形成资格审查结果。</w:t>
      </w:r>
    </w:p>
    <w:p w14:paraId="012A7641" w14:textId="77777777" w:rsidR="00030D5B" w:rsidRDefault="00000000">
      <w:pPr>
        <w:pStyle w:val="23"/>
        <w:ind w:left="560"/>
      </w:pPr>
      <w:r>
        <w:t>2.</w:t>
      </w:r>
      <w:r>
        <w:rPr>
          <w:rFonts w:hint="eastAsia"/>
        </w:rPr>
        <w:t>资格审查合格投标人不足3家的，不得评标，应予以</w:t>
      </w:r>
      <w:r>
        <w:rPr>
          <w:rFonts w:hint="eastAsia"/>
          <w:b/>
          <w:bCs/>
        </w:rPr>
        <w:t>废标</w:t>
      </w:r>
      <w:r>
        <w:rPr>
          <w:rFonts w:hint="eastAsia"/>
        </w:rPr>
        <w:t>。</w:t>
      </w:r>
    </w:p>
    <w:p w14:paraId="55074B31" w14:textId="77777777" w:rsidR="00030D5B" w:rsidRDefault="00030D5B">
      <w:pPr>
        <w:pStyle w:val="aff2"/>
      </w:pPr>
    </w:p>
    <w:p w14:paraId="13DC7DC2" w14:textId="77777777" w:rsidR="00030D5B" w:rsidRDefault="00030D5B">
      <w:pPr>
        <w:pStyle w:val="aff2"/>
      </w:pPr>
    </w:p>
    <w:p w14:paraId="0CD12A16" w14:textId="77777777" w:rsidR="00030D5B" w:rsidRDefault="00030D5B">
      <w:pPr>
        <w:pStyle w:val="aff2"/>
        <w:sectPr w:rsidR="00030D5B">
          <w:pgSz w:w="11906" w:h="16838"/>
          <w:pgMar w:top="1440" w:right="1800" w:bottom="1440" w:left="1800" w:header="851" w:footer="992" w:gutter="0"/>
          <w:cols w:space="425"/>
          <w:docGrid w:type="lines" w:linePitch="312"/>
        </w:sectPr>
      </w:pPr>
    </w:p>
    <w:p w14:paraId="4F4840B8" w14:textId="77777777" w:rsidR="00030D5B" w:rsidRDefault="00000000">
      <w:pPr>
        <w:pStyle w:val="2"/>
        <w:numPr>
          <w:ilvl w:val="0"/>
          <w:numId w:val="11"/>
        </w:numPr>
        <w:rPr>
          <w:color w:val="auto"/>
        </w:rPr>
      </w:pPr>
      <w:bookmarkStart w:id="309" w:name="_Toc172820117"/>
      <w:bookmarkStart w:id="310" w:name="_Toc511894514"/>
      <w:bookmarkStart w:id="311" w:name="_Toc155185896"/>
      <w:bookmarkStart w:id="312" w:name="_Toc140132821"/>
      <w:bookmarkStart w:id="313" w:name="_Toc61280398"/>
      <w:bookmarkStart w:id="314" w:name="_Toc109900318"/>
      <w:bookmarkStart w:id="315" w:name="_Toc109899480"/>
      <w:bookmarkStart w:id="316" w:name="_Toc109899899"/>
      <w:bookmarkStart w:id="317" w:name="_Toc494561958"/>
      <w:bookmarkStart w:id="318" w:name="_Toc155185903"/>
      <w:r>
        <w:rPr>
          <w:rFonts w:hint="eastAsia"/>
          <w:color w:val="auto"/>
        </w:rPr>
        <w:lastRenderedPageBreak/>
        <w:t>资格审查标准</w:t>
      </w:r>
      <w:bookmarkEnd w:id="30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43"/>
        <w:gridCol w:w="2666"/>
        <w:gridCol w:w="4787"/>
      </w:tblGrid>
      <w:tr w:rsidR="00030D5B" w14:paraId="55609FFA" w14:textId="77777777">
        <w:trPr>
          <w:trHeight w:val="454"/>
          <w:jc w:val="center"/>
        </w:trPr>
        <w:tc>
          <w:tcPr>
            <w:tcW w:w="508" w:type="pct"/>
            <w:shd w:val="clear" w:color="auto" w:fill="D9D9D9" w:themeFill="background1" w:themeFillShade="D9"/>
            <w:vAlign w:val="center"/>
          </w:tcPr>
          <w:p w14:paraId="21E7AB90" w14:textId="77777777" w:rsidR="00030D5B" w:rsidRDefault="00000000">
            <w:pPr>
              <w:pStyle w:val="aff2"/>
              <w:jc w:val="center"/>
              <w:rPr>
                <w:b/>
                <w:bCs/>
              </w:rPr>
            </w:pPr>
            <w:r>
              <w:rPr>
                <w:rFonts w:hint="eastAsia"/>
                <w:b/>
                <w:bCs/>
              </w:rPr>
              <w:t>序号</w:t>
            </w:r>
          </w:p>
        </w:tc>
        <w:tc>
          <w:tcPr>
            <w:tcW w:w="1607" w:type="pct"/>
            <w:shd w:val="clear" w:color="auto" w:fill="D9D9D9" w:themeFill="background1" w:themeFillShade="D9"/>
            <w:vAlign w:val="center"/>
          </w:tcPr>
          <w:p w14:paraId="4FAD692F" w14:textId="77777777" w:rsidR="00030D5B" w:rsidRDefault="00000000">
            <w:pPr>
              <w:pStyle w:val="aff2"/>
              <w:jc w:val="center"/>
              <w:rPr>
                <w:b/>
                <w:bCs/>
              </w:rPr>
            </w:pPr>
            <w:r>
              <w:rPr>
                <w:rFonts w:hint="eastAsia"/>
                <w:b/>
                <w:bCs/>
              </w:rPr>
              <w:t>资格要求</w:t>
            </w:r>
          </w:p>
        </w:tc>
        <w:tc>
          <w:tcPr>
            <w:tcW w:w="2885" w:type="pct"/>
            <w:shd w:val="clear" w:color="auto" w:fill="D9D9D9" w:themeFill="background1" w:themeFillShade="D9"/>
            <w:vAlign w:val="center"/>
          </w:tcPr>
          <w:p w14:paraId="4AA920EA" w14:textId="77777777" w:rsidR="00030D5B" w:rsidRDefault="00000000">
            <w:pPr>
              <w:pStyle w:val="aff2"/>
              <w:jc w:val="center"/>
              <w:rPr>
                <w:b/>
                <w:bCs/>
              </w:rPr>
            </w:pPr>
            <w:r>
              <w:rPr>
                <w:rFonts w:hint="eastAsia"/>
                <w:b/>
                <w:bCs/>
              </w:rPr>
              <w:t>审查内容</w:t>
            </w:r>
          </w:p>
        </w:tc>
      </w:tr>
      <w:tr w:rsidR="00030D5B" w14:paraId="4DA6A3A6" w14:textId="77777777">
        <w:trPr>
          <w:trHeight w:val="454"/>
          <w:jc w:val="center"/>
        </w:trPr>
        <w:tc>
          <w:tcPr>
            <w:tcW w:w="508" w:type="pct"/>
            <w:vMerge w:val="restart"/>
            <w:vAlign w:val="center"/>
          </w:tcPr>
          <w:p w14:paraId="76E61408" w14:textId="77777777" w:rsidR="00030D5B" w:rsidRDefault="00030D5B">
            <w:pPr>
              <w:pStyle w:val="aff2"/>
              <w:numPr>
                <w:ilvl w:val="0"/>
                <w:numId w:val="13"/>
              </w:numPr>
            </w:pPr>
          </w:p>
        </w:tc>
        <w:tc>
          <w:tcPr>
            <w:tcW w:w="1607" w:type="pct"/>
            <w:vAlign w:val="center"/>
          </w:tcPr>
          <w:p w14:paraId="739B6B6B" w14:textId="77777777" w:rsidR="00030D5B" w:rsidRDefault="00000000">
            <w:pPr>
              <w:pStyle w:val="aff2"/>
              <w:jc w:val="both"/>
            </w:pPr>
            <w:r>
              <w:rPr>
                <w:rFonts w:hint="eastAsia"/>
              </w:rPr>
              <w:t>具有独立承担民事责任的能力</w:t>
            </w:r>
          </w:p>
        </w:tc>
        <w:tc>
          <w:tcPr>
            <w:tcW w:w="2885" w:type="pct"/>
            <w:vAlign w:val="center"/>
          </w:tcPr>
          <w:p w14:paraId="2C74D318" w14:textId="77777777" w:rsidR="00030D5B" w:rsidRDefault="00000000">
            <w:pPr>
              <w:pStyle w:val="aff2"/>
              <w:jc w:val="both"/>
            </w:pPr>
            <w:r>
              <w:t>法人或者其他组织的营业执照等证明文件，自然人的身份证明</w:t>
            </w:r>
            <w:r>
              <w:rPr>
                <w:rFonts w:hint="eastAsia"/>
              </w:rPr>
              <w:t>。</w:t>
            </w:r>
          </w:p>
          <w:p w14:paraId="18D316DD" w14:textId="77777777" w:rsidR="00030D5B" w:rsidRDefault="00000000">
            <w:pPr>
              <w:pStyle w:val="aff2"/>
              <w:jc w:val="both"/>
            </w:pPr>
            <w:r>
              <w:rPr>
                <w:rFonts w:hint="eastAsia"/>
              </w:rPr>
              <w:t>（1）企业应提供“营业执照”；</w:t>
            </w:r>
          </w:p>
          <w:p w14:paraId="7520D946" w14:textId="77777777" w:rsidR="00030D5B" w:rsidRDefault="00000000">
            <w:pPr>
              <w:pStyle w:val="aff2"/>
              <w:jc w:val="both"/>
            </w:pPr>
            <w:r>
              <w:rPr>
                <w:rFonts w:hint="eastAsia"/>
              </w:rPr>
              <w:t>（2）事业单位应提供“事业单位法人证书”；</w:t>
            </w:r>
          </w:p>
          <w:p w14:paraId="083C4D17" w14:textId="77777777" w:rsidR="00030D5B" w:rsidRDefault="00000000">
            <w:pPr>
              <w:pStyle w:val="aff2"/>
              <w:jc w:val="both"/>
            </w:pPr>
            <w:r>
              <w:rPr>
                <w:rFonts w:hint="eastAsia"/>
              </w:rPr>
              <w:t>（3）非企业专业服务机构应提供执业许可证等证明文件；</w:t>
            </w:r>
          </w:p>
          <w:p w14:paraId="0C662C2C" w14:textId="77777777" w:rsidR="00030D5B" w:rsidRDefault="00000000">
            <w:pPr>
              <w:pStyle w:val="aff2"/>
              <w:jc w:val="both"/>
            </w:pPr>
            <w:r>
              <w:rPr>
                <w:rFonts w:hint="eastAsia"/>
              </w:rPr>
              <w:t>（4）个体工商户应提供“个体工商户营业执照”；</w:t>
            </w:r>
          </w:p>
          <w:p w14:paraId="46B94C08" w14:textId="77777777" w:rsidR="00030D5B" w:rsidRDefault="00000000">
            <w:pPr>
              <w:pStyle w:val="aff2"/>
              <w:jc w:val="both"/>
            </w:pPr>
            <w:r>
              <w:rPr>
                <w:rFonts w:hint="eastAsia"/>
              </w:rPr>
              <w:t>（5）自然人应提供自然人身份证明。</w:t>
            </w:r>
          </w:p>
        </w:tc>
      </w:tr>
      <w:tr w:rsidR="00030D5B" w14:paraId="57ECA865" w14:textId="77777777">
        <w:trPr>
          <w:trHeight w:val="454"/>
          <w:jc w:val="center"/>
        </w:trPr>
        <w:tc>
          <w:tcPr>
            <w:tcW w:w="508" w:type="pct"/>
            <w:vMerge/>
            <w:vAlign w:val="center"/>
          </w:tcPr>
          <w:p w14:paraId="0CE101DB" w14:textId="77777777" w:rsidR="00030D5B" w:rsidRDefault="00030D5B">
            <w:pPr>
              <w:pStyle w:val="aff2"/>
              <w:numPr>
                <w:ilvl w:val="0"/>
                <w:numId w:val="13"/>
              </w:numPr>
            </w:pPr>
          </w:p>
        </w:tc>
        <w:tc>
          <w:tcPr>
            <w:tcW w:w="1607" w:type="pct"/>
            <w:vAlign w:val="center"/>
          </w:tcPr>
          <w:p w14:paraId="2F10ED46" w14:textId="77777777" w:rsidR="00030D5B" w:rsidRDefault="00000000">
            <w:pPr>
              <w:pStyle w:val="aff2"/>
              <w:jc w:val="both"/>
            </w:pPr>
            <w:r>
              <w:rPr>
                <w:rFonts w:hint="eastAsia"/>
              </w:rPr>
              <w:t>具有良好的商业信誉和健全的财务会计制度</w:t>
            </w:r>
          </w:p>
        </w:tc>
        <w:tc>
          <w:tcPr>
            <w:tcW w:w="2885" w:type="pct"/>
            <w:vAlign w:val="center"/>
          </w:tcPr>
          <w:p w14:paraId="376B718B" w14:textId="77777777" w:rsidR="00030D5B" w:rsidRDefault="00000000">
            <w:pPr>
              <w:pStyle w:val="aff2"/>
              <w:jc w:val="both"/>
            </w:pPr>
            <w:r>
              <w:rPr>
                <w:rFonts w:hint="eastAsia"/>
              </w:rPr>
              <w:t>由投标人对以下内容提供书面承诺或声明，或提供相应证明材料。</w:t>
            </w:r>
          </w:p>
          <w:p w14:paraId="2FEFB68A" w14:textId="77777777" w:rsidR="00030D5B" w:rsidRDefault="00000000">
            <w:pPr>
              <w:pStyle w:val="aff2"/>
              <w:jc w:val="both"/>
            </w:pPr>
            <w:r>
              <w:rPr>
                <w:rFonts w:hint="eastAsia"/>
              </w:rPr>
              <w:t>（1）投标人是法人的，应具有上一年度</w:t>
            </w:r>
            <w:r>
              <w:t>经审计的财务报告，或其基本开户银行出具的资信证明。其他组织和自然人，没有经审计的财务报告，应具有银行出具的资信证明。</w:t>
            </w:r>
          </w:p>
          <w:p w14:paraId="1A3AAC32" w14:textId="77777777" w:rsidR="00030D5B" w:rsidRDefault="00000000">
            <w:pPr>
              <w:pStyle w:val="aff2"/>
              <w:jc w:val="both"/>
            </w:pPr>
            <w:r>
              <w:rPr>
                <w:rFonts w:hint="eastAsia"/>
              </w:rPr>
              <w:t>（2）有专业担保机构对投标人进行资信审查后出具投标担保函的，可以不用具备经审计的财务报告和银行资信证明文件。</w:t>
            </w:r>
          </w:p>
        </w:tc>
      </w:tr>
      <w:tr w:rsidR="00030D5B" w14:paraId="38F029C2" w14:textId="77777777">
        <w:trPr>
          <w:trHeight w:val="454"/>
          <w:jc w:val="center"/>
        </w:trPr>
        <w:tc>
          <w:tcPr>
            <w:tcW w:w="508" w:type="pct"/>
            <w:vMerge/>
            <w:vAlign w:val="center"/>
          </w:tcPr>
          <w:p w14:paraId="2D05074E" w14:textId="77777777" w:rsidR="00030D5B" w:rsidRDefault="00030D5B">
            <w:pPr>
              <w:pStyle w:val="aff2"/>
              <w:numPr>
                <w:ilvl w:val="0"/>
                <w:numId w:val="13"/>
              </w:numPr>
            </w:pPr>
          </w:p>
        </w:tc>
        <w:tc>
          <w:tcPr>
            <w:tcW w:w="1607" w:type="pct"/>
            <w:vAlign w:val="center"/>
          </w:tcPr>
          <w:p w14:paraId="34F6024B" w14:textId="77777777" w:rsidR="00030D5B" w:rsidRDefault="00000000">
            <w:pPr>
              <w:pStyle w:val="aff2"/>
              <w:jc w:val="both"/>
            </w:pPr>
            <w:r>
              <w:rPr>
                <w:rFonts w:hint="eastAsia"/>
              </w:rPr>
              <w:t>具有履行合同所必需的设备和专业技术能力</w:t>
            </w:r>
          </w:p>
        </w:tc>
        <w:tc>
          <w:tcPr>
            <w:tcW w:w="2885" w:type="pct"/>
            <w:vAlign w:val="center"/>
          </w:tcPr>
          <w:p w14:paraId="5CC2D19C" w14:textId="77777777" w:rsidR="00030D5B" w:rsidRDefault="00000000">
            <w:pPr>
              <w:pStyle w:val="aff2"/>
              <w:jc w:val="both"/>
            </w:pPr>
            <w:r>
              <w:rPr>
                <w:rFonts w:hint="eastAsia"/>
              </w:rPr>
              <w:t>由投标人提供书面承诺或声明，或提供相应证明材料。</w:t>
            </w:r>
          </w:p>
        </w:tc>
      </w:tr>
      <w:tr w:rsidR="00030D5B" w14:paraId="346E1B3F" w14:textId="77777777">
        <w:trPr>
          <w:trHeight w:val="454"/>
          <w:jc w:val="center"/>
        </w:trPr>
        <w:tc>
          <w:tcPr>
            <w:tcW w:w="508" w:type="pct"/>
            <w:vMerge/>
            <w:vAlign w:val="center"/>
          </w:tcPr>
          <w:p w14:paraId="707EDA61" w14:textId="77777777" w:rsidR="00030D5B" w:rsidRDefault="00030D5B">
            <w:pPr>
              <w:pStyle w:val="aff2"/>
              <w:numPr>
                <w:ilvl w:val="0"/>
                <w:numId w:val="13"/>
              </w:numPr>
            </w:pPr>
          </w:p>
        </w:tc>
        <w:tc>
          <w:tcPr>
            <w:tcW w:w="1607" w:type="pct"/>
            <w:vAlign w:val="center"/>
          </w:tcPr>
          <w:p w14:paraId="4D8CB273" w14:textId="77777777" w:rsidR="00030D5B" w:rsidRDefault="00000000">
            <w:pPr>
              <w:pStyle w:val="aff2"/>
              <w:jc w:val="both"/>
            </w:pPr>
            <w:r>
              <w:rPr>
                <w:rFonts w:hint="eastAsia"/>
              </w:rPr>
              <w:t>有依法缴纳税收和社会保障资金的良好记录</w:t>
            </w:r>
          </w:p>
        </w:tc>
        <w:tc>
          <w:tcPr>
            <w:tcW w:w="2885" w:type="pct"/>
            <w:vAlign w:val="center"/>
          </w:tcPr>
          <w:p w14:paraId="29A6BF51" w14:textId="77777777" w:rsidR="00030D5B" w:rsidRDefault="00000000">
            <w:pPr>
              <w:pStyle w:val="aff2"/>
              <w:jc w:val="both"/>
            </w:pPr>
            <w:r>
              <w:rPr>
                <w:rFonts w:hint="eastAsia"/>
              </w:rPr>
              <w:t>由投标人对以下内容提供书面承诺或声明，或提供相应证明材料。</w:t>
            </w:r>
          </w:p>
          <w:p w14:paraId="7D066296" w14:textId="77777777" w:rsidR="00030D5B" w:rsidRDefault="00000000">
            <w:pPr>
              <w:pStyle w:val="aff2"/>
              <w:jc w:val="both"/>
            </w:pPr>
            <w:r>
              <w:rPr>
                <w:rFonts w:hint="eastAsia"/>
              </w:rPr>
              <w:t>（1）投标人依法缴纳税收：本项目公告发布时间前</w:t>
            </w:r>
            <w:r>
              <w:t>12个月内（至少有1个月）缴纳税收的凭据（完税证、缴款书、印花税票、银行代扣（代缴）转账凭证等均可）；</w:t>
            </w:r>
          </w:p>
          <w:p w14:paraId="7900FE5D" w14:textId="77777777" w:rsidR="00030D5B" w:rsidRDefault="00000000">
            <w:pPr>
              <w:pStyle w:val="aff2"/>
              <w:jc w:val="both"/>
            </w:pPr>
            <w:r>
              <w:rPr>
                <w:rFonts w:hint="eastAsia"/>
              </w:rPr>
              <w:t>（2）投标人依法缴纳社会保障资金：本项目公告发布时间前</w:t>
            </w:r>
            <w:r>
              <w:t>12个月内（至少有1个月）缴纳社会保险的凭据（专用收据或社会保险交纳清单）；</w:t>
            </w:r>
          </w:p>
          <w:p w14:paraId="362B28F3" w14:textId="77777777" w:rsidR="00030D5B" w:rsidRDefault="00000000">
            <w:pPr>
              <w:pStyle w:val="aff2"/>
              <w:jc w:val="both"/>
            </w:pPr>
            <w:r>
              <w:rPr>
                <w:rFonts w:hint="eastAsia"/>
              </w:rPr>
              <w:t>（3）投标人为其他组织或自然人的，也应满足以上要求；</w:t>
            </w:r>
          </w:p>
          <w:p w14:paraId="30CED329" w14:textId="77777777" w:rsidR="00030D5B" w:rsidRDefault="00000000">
            <w:pPr>
              <w:pStyle w:val="aff2"/>
              <w:jc w:val="both"/>
            </w:pPr>
            <w:r>
              <w:rPr>
                <w:rFonts w:hint="eastAsia"/>
              </w:rPr>
              <w:t>（4）递交投标文件截止时间的当月成立但因税务机关原因导致其尚未依法缴纳税收的投标人，提供将依法缴纳税收承诺书原件（格式自拟），该承诺书视同税收缴纳凭</w:t>
            </w:r>
            <w:r>
              <w:rPr>
                <w:rFonts w:hint="eastAsia"/>
              </w:rPr>
              <w:lastRenderedPageBreak/>
              <w:t>据；</w:t>
            </w:r>
          </w:p>
          <w:p w14:paraId="0987A06B" w14:textId="77777777" w:rsidR="00030D5B" w:rsidRDefault="00000000">
            <w:pPr>
              <w:pStyle w:val="aff2"/>
              <w:jc w:val="both"/>
            </w:pPr>
            <w:r>
              <w:rPr>
                <w:rFonts w:hint="eastAsia"/>
              </w:rPr>
              <w:t>（5）递交投标文件截止时间的当月成立但因社会保障资金管理机关原因导致其尚未依法缴纳社会保障资金的投标人，提供将依法缴纳社会保障资金承诺书原件（格式自拟），该承诺书视同社会保险凭据；</w:t>
            </w:r>
          </w:p>
          <w:p w14:paraId="3321D827" w14:textId="77777777" w:rsidR="00030D5B" w:rsidRDefault="00000000">
            <w:pPr>
              <w:pStyle w:val="aff2"/>
              <w:jc w:val="both"/>
            </w:pPr>
            <w:r>
              <w:rPr>
                <w:rFonts w:hint="eastAsia"/>
              </w:rPr>
              <w:t>（6）依法免税或不需要缴纳社会保障资金的投标人，具有相应文件证明其依法免税或不需要交纳社会保障资金。</w:t>
            </w:r>
          </w:p>
        </w:tc>
      </w:tr>
      <w:tr w:rsidR="00030D5B" w14:paraId="18A5ACA4" w14:textId="77777777">
        <w:trPr>
          <w:trHeight w:val="454"/>
          <w:jc w:val="center"/>
        </w:trPr>
        <w:tc>
          <w:tcPr>
            <w:tcW w:w="508" w:type="pct"/>
            <w:vMerge/>
            <w:vAlign w:val="center"/>
          </w:tcPr>
          <w:p w14:paraId="7F1819DF" w14:textId="77777777" w:rsidR="00030D5B" w:rsidRDefault="00030D5B">
            <w:pPr>
              <w:pStyle w:val="aff2"/>
              <w:numPr>
                <w:ilvl w:val="0"/>
                <w:numId w:val="13"/>
              </w:numPr>
            </w:pPr>
          </w:p>
        </w:tc>
        <w:tc>
          <w:tcPr>
            <w:tcW w:w="1607" w:type="pct"/>
            <w:vAlign w:val="center"/>
          </w:tcPr>
          <w:p w14:paraId="5AA585FB" w14:textId="77777777" w:rsidR="00030D5B" w:rsidRDefault="00000000">
            <w:pPr>
              <w:pStyle w:val="aff2"/>
              <w:jc w:val="both"/>
            </w:pPr>
            <w:r>
              <w:rPr>
                <w:rFonts w:hint="eastAsia"/>
              </w:rPr>
              <w:t>参加政府采购活动前三年内，在经营活动中没有重大违法记录</w:t>
            </w:r>
          </w:p>
        </w:tc>
        <w:tc>
          <w:tcPr>
            <w:tcW w:w="2885" w:type="pct"/>
            <w:vAlign w:val="center"/>
          </w:tcPr>
          <w:p w14:paraId="1B11E5B2" w14:textId="77777777" w:rsidR="00030D5B" w:rsidRDefault="00000000">
            <w:pPr>
              <w:pStyle w:val="aff2"/>
              <w:jc w:val="both"/>
            </w:pPr>
            <w:r>
              <w:rPr>
                <w:rFonts w:hint="eastAsia"/>
                <w:bCs/>
              </w:rPr>
              <w:t>由投标人提供书面承诺或声明</w:t>
            </w:r>
            <w:r>
              <w:t>，或提供相应证明材料。</w:t>
            </w:r>
          </w:p>
        </w:tc>
      </w:tr>
      <w:tr w:rsidR="00030D5B" w14:paraId="73FA0982" w14:textId="77777777">
        <w:trPr>
          <w:trHeight w:val="454"/>
          <w:jc w:val="center"/>
        </w:trPr>
        <w:tc>
          <w:tcPr>
            <w:tcW w:w="508" w:type="pct"/>
            <w:vMerge/>
            <w:vAlign w:val="center"/>
          </w:tcPr>
          <w:p w14:paraId="26DCD44A" w14:textId="77777777" w:rsidR="00030D5B" w:rsidRDefault="00030D5B">
            <w:pPr>
              <w:pStyle w:val="aff2"/>
              <w:numPr>
                <w:ilvl w:val="0"/>
                <w:numId w:val="13"/>
              </w:numPr>
            </w:pPr>
          </w:p>
        </w:tc>
        <w:tc>
          <w:tcPr>
            <w:tcW w:w="1607" w:type="pct"/>
            <w:vAlign w:val="center"/>
          </w:tcPr>
          <w:p w14:paraId="00C8E404" w14:textId="77777777" w:rsidR="00030D5B" w:rsidRDefault="00000000">
            <w:pPr>
              <w:pStyle w:val="aff2"/>
              <w:jc w:val="both"/>
            </w:pPr>
            <w:r>
              <w:rPr>
                <w:rFonts w:hint="eastAsia"/>
              </w:rPr>
              <w:t>法律、行政法规规定的其他条件</w:t>
            </w:r>
          </w:p>
        </w:tc>
        <w:tc>
          <w:tcPr>
            <w:tcW w:w="2885" w:type="pct"/>
            <w:vAlign w:val="center"/>
          </w:tcPr>
          <w:p w14:paraId="35E02BB8" w14:textId="77777777" w:rsidR="00030D5B" w:rsidRDefault="00000000">
            <w:pPr>
              <w:pStyle w:val="aff2"/>
              <w:jc w:val="both"/>
            </w:pPr>
            <w:r>
              <w:rPr>
                <w:rFonts w:hint="eastAsia"/>
                <w:bCs/>
              </w:rPr>
              <w:t>由投标人提供书面承诺或声明</w:t>
            </w:r>
            <w:r>
              <w:t>，或提供相应证明材料。</w:t>
            </w:r>
          </w:p>
        </w:tc>
      </w:tr>
      <w:tr w:rsidR="00030D5B" w14:paraId="347B9EAC" w14:textId="77777777">
        <w:trPr>
          <w:trHeight w:val="454"/>
          <w:jc w:val="center"/>
        </w:trPr>
        <w:tc>
          <w:tcPr>
            <w:tcW w:w="508" w:type="pct"/>
            <w:vAlign w:val="center"/>
          </w:tcPr>
          <w:p w14:paraId="5A4BB976" w14:textId="77777777" w:rsidR="00030D5B" w:rsidRDefault="00030D5B">
            <w:pPr>
              <w:pStyle w:val="aff2"/>
              <w:numPr>
                <w:ilvl w:val="0"/>
                <w:numId w:val="13"/>
              </w:numPr>
            </w:pPr>
          </w:p>
        </w:tc>
        <w:tc>
          <w:tcPr>
            <w:tcW w:w="1607" w:type="pct"/>
            <w:vAlign w:val="center"/>
          </w:tcPr>
          <w:p w14:paraId="2616B9D0" w14:textId="77777777" w:rsidR="00030D5B" w:rsidRDefault="00000000">
            <w:pPr>
              <w:pStyle w:val="aff2"/>
              <w:jc w:val="both"/>
            </w:pPr>
            <w:r>
              <w:rPr>
                <w:rFonts w:hint="eastAsia"/>
              </w:rPr>
              <w:t>单位负责人为同一人或者存在直接控股、管理关系的不同投标人，不得参加本项目同一合同项下的政府采购活动</w:t>
            </w:r>
          </w:p>
        </w:tc>
        <w:tc>
          <w:tcPr>
            <w:tcW w:w="2885" w:type="pct"/>
            <w:vAlign w:val="center"/>
          </w:tcPr>
          <w:p w14:paraId="50E32126" w14:textId="77777777" w:rsidR="00030D5B" w:rsidRDefault="00000000">
            <w:pPr>
              <w:pStyle w:val="aff2"/>
              <w:jc w:val="both"/>
            </w:pPr>
            <w:r>
              <w:rPr>
                <w:rFonts w:hint="eastAsia"/>
              </w:rPr>
              <w:t>由投标人在《投标函》中声明</w:t>
            </w:r>
          </w:p>
        </w:tc>
      </w:tr>
      <w:tr w:rsidR="00030D5B" w14:paraId="290096E4" w14:textId="77777777">
        <w:trPr>
          <w:trHeight w:val="454"/>
          <w:jc w:val="center"/>
        </w:trPr>
        <w:tc>
          <w:tcPr>
            <w:tcW w:w="508" w:type="pct"/>
            <w:vAlign w:val="center"/>
          </w:tcPr>
          <w:p w14:paraId="05830D98" w14:textId="77777777" w:rsidR="00030D5B" w:rsidRDefault="00030D5B">
            <w:pPr>
              <w:pStyle w:val="aff2"/>
              <w:numPr>
                <w:ilvl w:val="0"/>
                <w:numId w:val="13"/>
              </w:numPr>
            </w:pPr>
          </w:p>
        </w:tc>
        <w:tc>
          <w:tcPr>
            <w:tcW w:w="1607" w:type="pct"/>
            <w:vAlign w:val="center"/>
          </w:tcPr>
          <w:p w14:paraId="0FAD4348" w14:textId="77777777" w:rsidR="00030D5B" w:rsidRDefault="00000000">
            <w:pPr>
              <w:pStyle w:val="aff2"/>
              <w:jc w:val="both"/>
            </w:pPr>
            <w:r>
              <w:rPr>
                <w:rFonts w:hint="eastAsia"/>
              </w:rPr>
              <w:t>为本采购项目提供整体设计、规范编制或者项目管理、监理、检测等服务的，不得再参加本项目的其他招标采购活动。</w:t>
            </w:r>
          </w:p>
        </w:tc>
        <w:tc>
          <w:tcPr>
            <w:tcW w:w="2885" w:type="pct"/>
            <w:vAlign w:val="center"/>
          </w:tcPr>
          <w:p w14:paraId="04FAEA71" w14:textId="77777777" w:rsidR="00030D5B" w:rsidRDefault="00000000">
            <w:pPr>
              <w:pStyle w:val="aff2"/>
              <w:jc w:val="both"/>
            </w:pPr>
            <w:r>
              <w:rPr>
                <w:rFonts w:hint="eastAsia"/>
              </w:rPr>
              <w:t>由投标人在《投标函》中声明</w:t>
            </w:r>
          </w:p>
        </w:tc>
      </w:tr>
      <w:tr w:rsidR="00030D5B" w14:paraId="2213D4E8" w14:textId="77777777">
        <w:trPr>
          <w:trHeight w:val="454"/>
          <w:jc w:val="center"/>
        </w:trPr>
        <w:tc>
          <w:tcPr>
            <w:tcW w:w="508" w:type="pct"/>
            <w:vAlign w:val="center"/>
          </w:tcPr>
          <w:p w14:paraId="16A97841" w14:textId="77777777" w:rsidR="00030D5B" w:rsidRDefault="00030D5B">
            <w:pPr>
              <w:pStyle w:val="aff2"/>
              <w:numPr>
                <w:ilvl w:val="0"/>
                <w:numId w:val="13"/>
              </w:numPr>
            </w:pPr>
          </w:p>
        </w:tc>
        <w:tc>
          <w:tcPr>
            <w:tcW w:w="1607" w:type="pct"/>
            <w:vAlign w:val="center"/>
          </w:tcPr>
          <w:p w14:paraId="7E771DC4" w14:textId="77777777" w:rsidR="00030D5B" w:rsidRDefault="00000000">
            <w:pPr>
              <w:pStyle w:val="aff2"/>
              <w:jc w:val="both"/>
            </w:pPr>
            <w:r>
              <w:rPr>
                <w:rFonts w:hint="eastAsia"/>
              </w:rPr>
              <w:t>未被列入失信被执行人、“重大税收违法失信主体”，未被列入政府采购严重违法失信行为记录名单。</w:t>
            </w:r>
          </w:p>
        </w:tc>
        <w:tc>
          <w:tcPr>
            <w:tcW w:w="2885" w:type="pct"/>
            <w:vAlign w:val="center"/>
          </w:tcPr>
          <w:p w14:paraId="3ABDE556" w14:textId="77777777" w:rsidR="00030D5B" w:rsidRDefault="00000000">
            <w:pPr>
              <w:pStyle w:val="aff2"/>
            </w:pPr>
            <w:r>
              <w:t>以采购人和采购代理机构在投标截止日在“信用中国”网站（www.creditchina.gov.cn）及中国政府采购网(www.ccgp.gov.cn)查询</w:t>
            </w:r>
            <w:r>
              <w:rPr>
                <w:rFonts w:hint="eastAsia"/>
              </w:rPr>
              <w:t>的</w:t>
            </w:r>
            <w:r>
              <w:t>投标人</w:t>
            </w:r>
            <w:r>
              <w:rPr>
                <w:rFonts w:hint="eastAsia"/>
              </w:rPr>
              <w:t>参加政府采购活动前三年内的</w:t>
            </w:r>
            <w:r>
              <w:t>结果为准（采购人和采购代理机构对信用信息查询记录和证据截图或下载存档）</w:t>
            </w:r>
            <w:r>
              <w:rPr>
                <w:rFonts w:hint="eastAsia"/>
              </w:rPr>
              <w:t>。</w:t>
            </w:r>
          </w:p>
        </w:tc>
      </w:tr>
      <w:tr w:rsidR="00030D5B" w14:paraId="096C54BC" w14:textId="77777777">
        <w:trPr>
          <w:trHeight w:val="454"/>
          <w:jc w:val="center"/>
        </w:trPr>
        <w:tc>
          <w:tcPr>
            <w:tcW w:w="508" w:type="pct"/>
            <w:vAlign w:val="center"/>
          </w:tcPr>
          <w:p w14:paraId="6DDB98C0" w14:textId="77777777" w:rsidR="00030D5B" w:rsidRDefault="00030D5B">
            <w:pPr>
              <w:pStyle w:val="aff2"/>
              <w:numPr>
                <w:ilvl w:val="0"/>
                <w:numId w:val="13"/>
              </w:numPr>
            </w:pPr>
          </w:p>
        </w:tc>
        <w:tc>
          <w:tcPr>
            <w:tcW w:w="1607" w:type="pct"/>
          </w:tcPr>
          <w:p w14:paraId="1C80011A" w14:textId="77777777" w:rsidR="00030D5B" w:rsidRDefault="00000000">
            <w:pPr>
              <w:pStyle w:val="aff2"/>
              <w:jc w:val="both"/>
            </w:pPr>
            <w:r>
              <w:rPr>
                <w:rFonts w:hint="eastAsia"/>
              </w:rPr>
              <w:t>落实政府采购政策需满足的资格要求</w:t>
            </w:r>
          </w:p>
        </w:tc>
        <w:tc>
          <w:tcPr>
            <w:tcW w:w="2885" w:type="pct"/>
            <w:vAlign w:val="center"/>
          </w:tcPr>
          <w:p w14:paraId="75B705F4" w14:textId="77777777" w:rsidR="00030D5B" w:rsidRPr="00783314" w:rsidRDefault="00000000">
            <w:pPr>
              <w:pStyle w:val="aff2"/>
              <w:jc w:val="both"/>
            </w:pPr>
            <w:r w:rsidRPr="00783314">
              <w:rPr>
                <w:rFonts w:hint="eastAsia"/>
              </w:rPr>
              <w:t>无。</w:t>
            </w:r>
          </w:p>
        </w:tc>
      </w:tr>
      <w:tr w:rsidR="00030D5B" w14:paraId="464EA695" w14:textId="77777777">
        <w:trPr>
          <w:trHeight w:val="454"/>
          <w:jc w:val="center"/>
        </w:trPr>
        <w:tc>
          <w:tcPr>
            <w:tcW w:w="508" w:type="pct"/>
            <w:vAlign w:val="center"/>
          </w:tcPr>
          <w:p w14:paraId="1BFB63C6" w14:textId="77777777" w:rsidR="00030D5B" w:rsidRDefault="00030D5B">
            <w:pPr>
              <w:pStyle w:val="aff2"/>
              <w:numPr>
                <w:ilvl w:val="0"/>
                <w:numId w:val="13"/>
              </w:numPr>
            </w:pPr>
          </w:p>
        </w:tc>
        <w:tc>
          <w:tcPr>
            <w:tcW w:w="1607" w:type="pct"/>
            <w:vAlign w:val="center"/>
          </w:tcPr>
          <w:p w14:paraId="162F749B" w14:textId="77777777" w:rsidR="00030D5B" w:rsidRDefault="00000000">
            <w:pPr>
              <w:pStyle w:val="aff2"/>
              <w:jc w:val="both"/>
            </w:pPr>
            <w:r>
              <w:rPr>
                <w:rFonts w:hint="eastAsia"/>
              </w:rPr>
              <w:t>本项目的特定资格要求</w:t>
            </w:r>
          </w:p>
        </w:tc>
        <w:tc>
          <w:tcPr>
            <w:tcW w:w="2885" w:type="pct"/>
            <w:vAlign w:val="center"/>
          </w:tcPr>
          <w:p w14:paraId="35991156" w14:textId="77777777" w:rsidR="00030D5B" w:rsidRPr="00783314" w:rsidRDefault="00000000">
            <w:pPr>
              <w:pStyle w:val="aff2"/>
              <w:jc w:val="both"/>
            </w:pPr>
            <w:r w:rsidRPr="00783314">
              <w:rPr>
                <w:rFonts w:hint="eastAsia"/>
              </w:rPr>
              <w:t>投标人不是所投产品的制造商，且所投产品为进口产品的，须提供授权链完整的证明材料；应满足以下条件之一：</w:t>
            </w:r>
          </w:p>
          <w:p w14:paraId="4C3ADE78" w14:textId="77777777" w:rsidR="00030D5B" w:rsidRPr="00783314" w:rsidRDefault="00000000">
            <w:pPr>
              <w:pStyle w:val="aff2"/>
              <w:jc w:val="both"/>
            </w:pPr>
            <w:r w:rsidRPr="00783314">
              <w:rPr>
                <w:rFonts w:hint="eastAsia"/>
              </w:rPr>
              <w:t>（1）提供制造商针对该项目的授权书；</w:t>
            </w:r>
          </w:p>
          <w:p w14:paraId="09756D5A" w14:textId="77777777" w:rsidR="00030D5B" w:rsidRPr="00783314" w:rsidRDefault="00000000">
            <w:pPr>
              <w:pStyle w:val="aff2"/>
              <w:jc w:val="both"/>
            </w:pPr>
            <w:r w:rsidRPr="00783314">
              <w:rPr>
                <w:rFonts w:hint="eastAsia"/>
              </w:rPr>
              <w:t>（2）如投标人为所投进口产品国内总代理的，须提供其为国内总代理身份的相关证明材料；</w:t>
            </w:r>
          </w:p>
          <w:p w14:paraId="78F0BB4E" w14:textId="77777777" w:rsidR="00030D5B" w:rsidRPr="00783314" w:rsidRDefault="00000000">
            <w:pPr>
              <w:pStyle w:val="aff2"/>
              <w:jc w:val="both"/>
            </w:pPr>
            <w:r w:rsidRPr="00783314">
              <w:rPr>
                <w:rFonts w:hint="eastAsia"/>
              </w:rPr>
              <w:lastRenderedPageBreak/>
              <w:t>（</w:t>
            </w:r>
            <w:r w:rsidRPr="00783314">
              <w:t>3）如投标人为进口产品的代理商，须提供国内总代理商针对于本项目的授权书，同时提供该产品国内总代理身份的相关证明资料。</w:t>
            </w:r>
          </w:p>
        </w:tc>
      </w:tr>
    </w:tbl>
    <w:p w14:paraId="525976B9" w14:textId="77777777" w:rsidR="00030D5B" w:rsidRDefault="00000000">
      <w:pPr>
        <w:ind w:left="560"/>
        <w:rPr>
          <w:b/>
          <w:bCs/>
        </w:rPr>
      </w:pPr>
      <w:r>
        <w:rPr>
          <w:rFonts w:hint="eastAsia"/>
          <w:b/>
          <w:bCs/>
        </w:rPr>
        <w:lastRenderedPageBreak/>
        <w:t>备注：</w:t>
      </w:r>
    </w:p>
    <w:p w14:paraId="4D2C73D1" w14:textId="77777777" w:rsidR="00030D5B" w:rsidRDefault="00000000">
      <w:pPr>
        <w:pStyle w:val="a"/>
        <w:numPr>
          <w:ilvl w:val="0"/>
          <w:numId w:val="14"/>
        </w:numPr>
        <w:ind w:left="980"/>
      </w:pPr>
      <w:r>
        <w:t>资格证明文件应为原件的扫描件或复印件，投标文件中须编入清晰的扫描件或复印件。所有证明材料须清晰可辨认，如</w:t>
      </w:r>
      <w:proofErr w:type="gramStart"/>
      <w:r>
        <w:t>因证明</w:t>
      </w:r>
      <w:proofErr w:type="gramEnd"/>
      <w:r>
        <w:t>材料模糊无法辨认，缺页、漏</w:t>
      </w:r>
      <w:proofErr w:type="gramStart"/>
      <w:r>
        <w:t>页导致</w:t>
      </w:r>
      <w:proofErr w:type="gramEnd"/>
      <w:r>
        <w:t>无法进行评审认定的责任由投标人自负。</w:t>
      </w:r>
    </w:p>
    <w:p w14:paraId="3D64063F" w14:textId="77777777" w:rsidR="00030D5B" w:rsidRDefault="00000000">
      <w:pPr>
        <w:pStyle w:val="a"/>
        <w:numPr>
          <w:ilvl w:val="0"/>
          <w:numId w:val="14"/>
        </w:numPr>
        <w:ind w:left="980"/>
      </w:pPr>
      <w:r>
        <w:rPr>
          <w:rFonts w:hint="eastAsia"/>
          <w:lang w:val="zh-CN"/>
        </w:rPr>
        <w:t>信用信息核</w:t>
      </w:r>
      <w:r>
        <w:rPr>
          <w:rFonts w:hint="eastAsia"/>
        </w:rPr>
        <w:t>查</w:t>
      </w:r>
    </w:p>
    <w:p w14:paraId="41507940" w14:textId="77777777" w:rsidR="00030D5B" w:rsidRDefault="00000000">
      <w:pPr>
        <w:pStyle w:val="23"/>
        <w:ind w:left="560"/>
      </w:pPr>
      <w:r>
        <w:rPr>
          <w:rFonts w:hint="eastAsia"/>
        </w:rPr>
        <w:t>2</w:t>
      </w:r>
      <w:r>
        <w:t>.1</w:t>
      </w:r>
      <w:r>
        <w:rPr>
          <w:rFonts w:hint="eastAsia"/>
        </w:rPr>
        <w:t>资格审查当日应当核查投标人信用记录，投标人被列入失信被执行人、重大税收违法案件当事人名单、政府采购严重违法失信行为记录名单的，采购代理机构拒绝其参与政府采购活动。</w:t>
      </w:r>
    </w:p>
    <w:p w14:paraId="47486856" w14:textId="77777777" w:rsidR="00030D5B" w:rsidRDefault="00000000">
      <w:pPr>
        <w:pStyle w:val="23"/>
        <w:ind w:left="560"/>
      </w:pPr>
      <w:r>
        <w:rPr>
          <w:rFonts w:hint="eastAsia"/>
        </w:rPr>
        <w:t>2</w:t>
      </w:r>
      <w:r>
        <w:t>.2</w:t>
      </w:r>
      <w:r>
        <w:rPr>
          <w:rFonts w:hint="eastAsia"/>
        </w:rPr>
        <w:t>以联合体形式投标的，应当核查联合体所有成员和信用记录，联合体成员存在不良信用记录的，视同联合体存在不良信用信息。</w:t>
      </w:r>
    </w:p>
    <w:p w14:paraId="3FD78E26" w14:textId="77777777" w:rsidR="00030D5B" w:rsidRDefault="00000000">
      <w:pPr>
        <w:pStyle w:val="a"/>
        <w:numPr>
          <w:ilvl w:val="0"/>
          <w:numId w:val="14"/>
        </w:numPr>
        <w:ind w:left="980"/>
      </w:pPr>
      <w:r>
        <w:t>对于投标文件中有任意一条不满足上表要求的将导致其</w:t>
      </w:r>
      <w:r>
        <w:rPr>
          <w:b/>
          <w:bCs/>
        </w:rPr>
        <w:t>投标无效</w:t>
      </w:r>
      <w:r>
        <w:t>，不进入下一项评审。</w:t>
      </w:r>
      <w:bookmarkEnd w:id="310"/>
      <w:bookmarkEnd w:id="311"/>
      <w:bookmarkEnd w:id="312"/>
      <w:bookmarkEnd w:id="313"/>
      <w:bookmarkEnd w:id="314"/>
      <w:bookmarkEnd w:id="315"/>
      <w:bookmarkEnd w:id="316"/>
      <w:bookmarkEnd w:id="317"/>
    </w:p>
    <w:p w14:paraId="4B7518A7" w14:textId="77777777" w:rsidR="00030D5B" w:rsidRDefault="00000000">
      <w:pPr>
        <w:pStyle w:val="aff2"/>
      </w:pPr>
      <w:r>
        <w:br w:type="page"/>
      </w:r>
    </w:p>
    <w:p w14:paraId="663F9821" w14:textId="77777777" w:rsidR="00030D5B" w:rsidRDefault="00000000">
      <w:pPr>
        <w:pStyle w:val="1"/>
        <w:numPr>
          <w:ilvl w:val="0"/>
          <w:numId w:val="3"/>
        </w:numPr>
        <w:ind w:left="980"/>
      </w:pPr>
      <w:bookmarkStart w:id="319" w:name="_Toc172820118"/>
      <w:r>
        <w:rPr>
          <w:rFonts w:hint="eastAsia"/>
        </w:rPr>
        <w:lastRenderedPageBreak/>
        <w:t>评标办法</w:t>
      </w:r>
      <w:bookmarkEnd w:id="318"/>
      <w:r>
        <w:rPr>
          <w:rFonts w:hint="eastAsia"/>
        </w:rPr>
        <w:t>及标准</w:t>
      </w:r>
      <w:bookmarkEnd w:id="319"/>
    </w:p>
    <w:p w14:paraId="30BC258C" w14:textId="77777777" w:rsidR="00030D5B" w:rsidRDefault="00000000">
      <w:pPr>
        <w:pStyle w:val="23"/>
        <w:ind w:left="560"/>
      </w:pPr>
      <w:r>
        <w:rPr>
          <w:rFonts w:hint="eastAsia"/>
        </w:rPr>
        <w:t>根据《中华人民共和国政府采购法》及其实施条例、《政府采购货物和服务招标投标管理办法》相关法律法规确定以下评标办法及标准。</w:t>
      </w:r>
    </w:p>
    <w:p w14:paraId="3CF9337E" w14:textId="77777777" w:rsidR="00030D5B" w:rsidRDefault="00000000">
      <w:pPr>
        <w:pStyle w:val="2"/>
        <w:numPr>
          <w:ilvl w:val="0"/>
          <w:numId w:val="15"/>
        </w:numPr>
        <w:rPr>
          <w:color w:val="auto"/>
          <w:lang w:val="zh-CN"/>
        </w:rPr>
      </w:pPr>
      <w:bookmarkStart w:id="320" w:name="_Toc172820119"/>
      <w:bookmarkStart w:id="321" w:name="_Toc109899484"/>
      <w:bookmarkStart w:id="322" w:name="_Toc109899903"/>
      <w:bookmarkStart w:id="323" w:name="_Toc511894518"/>
      <w:bookmarkStart w:id="324" w:name="_Toc155185905"/>
      <w:bookmarkStart w:id="325" w:name="_Toc278891606"/>
      <w:bookmarkStart w:id="326" w:name="_Toc272247709"/>
      <w:bookmarkStart w:id="327" w:name="_Toc61280402"/>
      <w:bookmarkStart w:id="328" w:name="_Toc140132826"/>
      <w:bookmarkStart w:id="329" w:name="_Toc109900322"/>
      <w:bookmarkStart w:id="330" w:name="_Toc494561962"/>
      <w:r>
        <w:rPr>
          <w:rFonts w:hint="eastAsia"/>
          <w:color w:val="auto"/>
          <w:lang w:val="zh-CN"/>
        </w:rPr>
        <w:t>评标办法前附表</w:t>
      </w:r>
      <w:bookmarkEnd w:id="320"/>
    </w:p>
    <w:p w14:paraId="3F393520" w14:textId="77777777" w:rsidR="00030D5B" w:rsidRDefault="00000000">
      <w:pPr>
        <w:pStyle w:val="23"/>
        <w:ind w:left="560"/>
      </w:pPr>
      <w:r>
        <w:rPr>
          <w:rFonts w:hint="eastAsia"/>
        </w:rPr>
        <w:t>下面所列资料是对评标方法和评标程序的具体补充和说明。如有矛盾，应以本表为准。</w:t>
      </w:r>
    </w:p>
    <w:tbl>
      <w:tblPr>
        <w:tblW w:w="8531"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bottom w:w="57" w:type="dxa"/>
        </w:tblCellMar>
        <w:tblLook w:val="04A0" w:firstRow="1" w:lastRow="0" w:firstColumn="1" w:lastColumn="0" w:noHBand="0" w:noVBand="1"/>
      </w:tblPr>
      <w:tblGrid>
        <w:gridCol w:w="970"/>
        <w:gridCol w:w="1720"/>
        <w:gridCol w:w="5841"/>
      </w:tblGrid>
      <w:tr w:rsidR="00030D5B" w14:paraId="78E96D74" w14:textId="77777777">
        <w:trPr>
          <w:trHeight w:val="543"/>
          <w:tblHeader/>
        </w:trPr>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B7E9FD" w14:textId="77777777" w:rsidR="00030D5B" w:rsidRDefault="00000000">
            <w:pPr>
              <w:pStyle w:val="aff2"/>
              <w:jc w:val="center"/>
              <w:rPr>
                <w:b/>
                <w:bCs/>
              </w:rPr>
            </w:pPr>
            <w:r>
              <w:rPr>
                <w:rFonts w:hint="eastAsia"/>
                <w:b/>
                <w:bCs/>
              </w:rPr>
              <w:t>条款号</w:t>
            </w:r>
          </w:p>
        </w:tc>
        <w:tc>
          <w:tcPr>
            <w:tcW w:w="1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84ED2" w14:textId="77777777" w:rsidR="00030D5B" w:rsidRDefault="00000000">
            <w:pPr>
              <w:pStyle w:val="aff2"/>
              <w:jc w:val="center"/>
              <w:rPr>
                <w:b/>
                <w:bCs/>
              </w:rPr>
            </w:pPr>
            <w:r>
              <w:rPr>
                <w:rFonts w:hint="eastAsia"/>
                <w:b/>
                <w:bCs/>
              </w:rPr>
              <w:t>条款名称</w:t>
            </w:r>
          </w:p>
        </w:tc>
        <w:tc>
          <w:tcPr>
            <w:tcW w:w="5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4CC2B" w14:textId="77777777" w:rsidR="00030D5B" w:rsidRDefault="00000000">
            <w:pPr>
              <w:pStyle w:val="aff2"/>
              <w:jc w:val="center"/>
              <w:rPr>
                <w:b/>
                <w:bCs/>
              </w:rPr>
            </w:pPr>
            <w:r>
              <w:rPr>
                <w:rFonts w:hint="eastAsia"/>
                <w:b/>
                <w:bCs/>
              </w:rPr>
              <w:t>内  容</w:t>
            </w:r>
          </w:p>
        </w:tc>
      </w:tr>
      <w:tr w:rsidR="00030D5B" w14:paraId="3D57B5C5" w14:textId="77777777">
        <w:trPr>
          <w:trHeight w:val="144"/>
        </w:trPr>
        <w:tc>
          <w:tcPr>
            <w:tcW w:w="970" w:type="dxa"/>
            <w:tcBorders>
              <w:top w:val="single" w:sz="4" w:space="0" w:color="auto"/>
            </w:tcBorders>
            <w:vAlign w:val="center"/>
          </w:tcPr>
          <w:p w14:paraId="2E18E132" w14:textId="77777777" w:rsidR="00030D5B" w:rsidRDefault="00000000">
            <w:pPr>
              <w:pStyle w:val="aff2"/>
              <w:jc w:val="center"/>
            </w:pPr>
            <w:r>
              <w:t>7.1</w:t>
            </w:r>
          </w:p>
        </w:tc>
        <w:tc>
          <w:tcPr>
            <w:tcW w:w="1720" w:type="dxa"/>
            <w:tcBorders>
              <w:top w:val="single" w:sz="4" w:space="0" w:color="auto"/>
            </w:tcBorders>
            <w:vAlign w:val="center"/>
          </w:tcPr>
          <w:p w14:paraId="0B83FDEE" w14:textId="77777777" w:rsidR="00030D5B" w:rsidRDefault="00000000">
            <w:pPr>
              <w:pStyle w:val="aff2"/>
            </w:pPr>
            <w:r>
              <w:rPr>
                <w:rFonts w:hint="eastAsia"/>
              </w:rPr>
              <w:t>报价</w:t>
            </w:r>
            <w:r>
              <w:t>修正</w:t>
            </w:r>
            <w:r>
              <w:rPr>
                <w:rFonts w:hint="eastAsia"/>
              </w:rPr>
              <w:t>规定</w:t>
            </w:r>
          </w:p>
        </w:tc>
        <w:tc>
          <w:tcPr>
            <w:tcW w:w="5841" w:type="dxa"/>
            <w:tcBorders>
              <w:top w:val="single" w:sz="4" w:space="0" w:color="auto"/>
            </w:tcBorders>
            <w:vAlign w:val="center"/>
          </w:tcPr>
          <w:p w14:paraId="61B140DE" w14:textId="77777777" w:rsidR="00030D5B" w:rsidRDefault="00000000">
            <w:pPr>
              <w:pStyle w:val="aff2"/>
            </w:pPr>
            <w:r>
              <w:rPr>
                <w:rFonts w:hint="eastAsia"/>
              </w:rPr>
              <w:t>（1）</w:t>
            </w:r>
            <w:r>
              <w:t>投标文件中开标一览表内容与投标文件中相应内容不一致的，以开标一览表为准</w:t>
            </w:r>
            <w:r>
              <w:rPr>
                <w:rFonts w:hint="eastAsia"/>
              </w:rPr>
              <w:t>；</w:t>
            </w:r>
          </w:p>
          <w:p w14:paraId="68126155" w14:textId="77777777" w:rsidR="00030D5B" w:rsidRDefault="00000000">
            <w:pPr>
              <w:pStyle w:val="aff2"/>
            </w:pPr>
            <w:r>
              <w:rPr>
                <w:rFonts w:hint="eastAsia"/>
              </w:rPr>
              <w:t>（2）</w:t>
            </w:r>
            <w:r>
              <w:t>大写金额和小写金额不一致的，以大写金额为准</w:t>
            </w:r>
            <w:r>
              <w:rPr>
                <w:rFonts w:hint="eastAsia"/>
              </w:rPr>
              <w:t>；</w:t>
            </w:r>
          </w:p>
          <w:p w14:paraId="242CEE2B" w14:textId="77777777" w:rsidR="00030D5B" w:rsidRDefault="00000000">
            <w:pPr>
              <w:pStyle w:val="aff2"/>
            </w:pPr>
            <w:r>
              <w:rPr>
                <w:rFonts w:hint="eastAsia"/>
              </w:rPr>
              <w:t>（3）</w:t>
            </w:r>
            <w:r>
              <w:t>单价金额小数点或百分比有明显错位的，以开标一览表的总价为准，并修改单价</w:t>
            </w:r>
            <w:r>
              <w:rPr>
                <w:rFonts w:hint="eastAsia"/>
              </w:rPr>
              <w:t>；</w:t>
            </w:r>
          </w:p>
          <w:p w14:paraId="6AB9BDDC" w14:textId="77777777" w:rsidR="00030D5B" w:rsidRDefault="00000000">
            <w:pPr>
              <w:pStyle w:val="aff2"/>
            </w:pPr>
            <w:r>
              <w:rPr>
                <w:rFonts w:hint="eastAsia"/>
              </w:rPr>
              <w:t>（4）</w:t>
            </w:r>
            <w:r>
              <w:t>总价金额与按单价汇总金额不一致的，以单价金额计算结果为准</w:t>
            </w:r>
            <w:r>
              <w:rPr>
                <w:rFonts w:hint="eastAsia"/>
              </w:rPr>
              <w:t>；</w:t>
            </w:r>
          </w:p>
          <w:p w14:paraId="72B5A3BE" w14:textId="77777777" w:rsidR="00030D5B" w:rsidRDefault="00000000">
            <w:pPr>
              <w:pStyle w:val="aff2"/>
            </w:pPr>
            <w:r>
              <w:rPr>
                <w:rFonts w:hint="eastAsia"/>
              </w:rPr>
              <w:t>（5）</w:t>
            </w:r>
            <w:r>
              <w:t>同时出现两种以上不一致的，按照前款规定的顺序修正</w:t>
            </w:r>
            <w:r>
              <w:rPr>
                <w:rFonts w:hint="eastAsia"/>
              </w:rPr>
              <w:t>。</w:t>
            </w:r>
          </w:p>
        </w:tc>
      </w:tr>
      <w:tr w:rsidR="00030D5B" w14:paraId="7EDD158E" w14:textId="77777777">
        <w:trPr>
          <w:trHeight w:val="454"/>
        </w:trPr>
        <w:tc>
          <w:tcPr>
            <w:tcW w:w="970" w:type="dxa"/>
            <w:vAlign w:val="center"/>
          </w:tcPr>
          <w:p w14:paraId="68E5293F" w14:textId="77777777" w:rsidR="00030D5B" w:rsidRDefault="00000000">
            <w:pPr>
              <w:pStyle w:val="aff2"/>
              <w:jc w:val="center"/>
            </w:pPr>
            <w:r>
              <w:rPr>
                <w:rFonts w:hint="eastAsia"/>
              </w:rPr>
              <w:t>8</w:t>
            </w:r>
            <w:r>
              <w:t>.2</w:t>
            </w:r>
          </w:p>
        </w:tc>
        <w:tc>
          <w:tcPr>
            <w:tcW w:w="1720" w:type="dxa"/>
            <w:vAlign w:val="center"/>
          </w:tcPr>
          <w:p w14:paraId="3A6C3831" w14:textId="77777777" w:rsidR="00030D5B" w:rsidRDefault="00000000">
            <w:pPr>
              <w:pStyle w:val="aff2"/>
            </w:pPr>
            <w:r>
              <w:rPr>
                <w:rFonts w:hint="eastAsia"/>
              </w:rPr>
              <w:t>评标方法</w:t>
            </w:r>
          </w:p>
        </w:tc>
        <w:tc>
          <w:tcPr>
            <w:tcW w:w="5841" w:type="dxa"/>
            <w:vAlign w:val="center"/>
          </w:tcPr>
          <w:p w14:paraId="64B495A0" w14:textId="77777777" w:rsidR="00030D5B" w:rsidRDefault="00000000">
            <w:pPr>
              <w:pStyle w:val="aff2"/>
            </w:pPr>
            <w:r>
              <w:rPr>
                <w:rFonts w:hint="eastAsia"/>
              </w:rPr>
              <w:t>综合评分法</w:t>
            </w:r>
          </w:p>
        </w:tc>
      </w:tr>
      <w:tr w:rsidR="00030D5B" w14:paraId="57343E7D" w14:textId="77777777">
        <w:trPr>
          <w:trHeight w:val="454"/>
        </w:trPr>
        <w:tc>
          <w:tcPr>
            <w:tcW w:w="970" w:type="dxa"/>
            <w:vAlign w:val="center"/>
          </w:tcPr>
          <w:p w14:paraId="0290E126" w14:textId="77777777" w:rsidR="00030D5B" w:rsidRDefault="00000000">
            <w:pPr>
              <w:pStyle w:val="aff2"/>
              <w:jc w:val="center"/>
            </w:pPr>
            <w:r>
              <w:rPr>
                <w:rFonts w:hint="eastAsia"/>
              </w:rPr>
              <w:t>1</w:t>
            </w:r>
            <w:r>
              <w:t>2.1</w:t>
            </w:r>
          </w:p>
        </w:tc>
        <w:tc>
          <w:tcPr>
            <w:tcW w:w="1720" w:type="dxa"/>
            <w:vAlign w:val="center"/>
          </w:tcPr>
          <w:p w14:paraId="0B1A2C53" w14:textId="77777777" w:rsidR="00030D5B" w:rsidRDefault="00000000">
            <w:pPr>
              <w:pStyle w:val="aff2"/>
            </w:pPr>
            <w:r>
              <w:rPr>
                <w:rFonts w:hint="eastAsia"/>
              </w:rPr>
              <w:t>相同品牌中标候选人推荐方式</w:t>
            </w:r>
          </w:p>
        </w:tc>
        <w:tc>
          <w:tcPr>
            <w:tcW w:w="5841" w:type="dxa"/>
            <w:vAlign w:val="center"/>
          </w:tcPr>
          <w:p w14:paraId="06232481" w14:textId="77777777" w:rsidR="00030D5B" w:rsidRDefault="00000000">
            <w:pPr>
              <w:pStyle w:val="aff2"/>
            </w:pPr>
            <w:r>
              <w:sym w:font="Wingdings" w:char="00FE"/>
            </w:r>
            <w:r>
              <w:rPr>
                <w:rFonts w:hint="eastAsia"/>
              </w:rPr>
              <w:t>得分最高的同品牌投标人获得中标候选人推荐资格；评审得分相同的，由采购人确定或者采购人委托评标委员会以</w:t>
            </w:r>
            <w:r>
              <w:rPr>
                <w:rFonts w:hint="eastAsia"/>
                <w:u w:val="single"/>
              </w:rPr>
              <w:t xml:space="preserve"> 投票 </w:t>
            </w:r>
            <w:r>
              <w:rPr>
                <w:rFonts w:hint="eastAsia"/>
              </w:rPr>
              <w:t>方式确定一家投标人获得中标人推荐资格，其它同品牌投标人不作为中标候选人。</w:t>
            </w:r>
          </w:p>
          <w:p w14:paraId="0D3C23C0" w14:textId="77777777" w:rsidR="00030D5B" w:rsidRDefault="00000000">
            <w:pPr>
              <w:pStyle w:val="aff2"/>
            </w:pPr>
            <w:r>
              <w:rPr>
                <w:rFonts w:hint="eastAsia"/>
              </w:rPr>
              <w:sym w:font="Wingdings" w:char="00A8"/>
            </w:r>
            <w:r>
              <w:rPr>
                <w:rFonts w:hint="eastAsia"/>
              </w:rPr>
              <w:t>报价最低的同品牌投标人获得中标候选人推荐资格；报价相同的，由采购人确定或者采购人委托评标委员会以投票方式确定一家投标人获得中标人推荐资格，其它</w:t>
            </w:r>
            <w:r>
              <w:rPr>
                <w:rFonts w:hint="eastAsia"/>
                <w:b/>
                <w:bCs/>
              </w:rPr>
              <w:t>投标无效</w:t>
            </w:r>
            <w:r>
              <w:rPr>
                <w:rFonts w:hint="eastAsia"/>
              </w:rPr>
              <w:t>。</w:t>
            </w:r>
          </w:p>
        </w:tc>
      </w:tr>
      <w:tr w:rsidR="00030D5B" w14:paraId="335575CF" w14:textId="77777777">
        <w:trPr>
          <w:trHeight w:val="454"/>
        </w:trPr>
        <w:tc>
          <w:tcPr>
            <w:tcW w:w="970" w:type="dxa"/>
            <w:vAlign w:val="center"/>
          </w:tcPr>
          <w:p w14:paraId="0A4E2E20" w14:textId="77777777" w:rsidR="00030D5B" w:rsidRDefault="00000000">
            <w:pPr>
              <w:pStyle w:val="aff2"/>
              <w:jc w:val="center"/>
            </w:pPr>
            <w:r>
              <w:rPr>
                <w:rFonts w:hint="eastAsia"/>
              </w:rPr>
              <w:t>1</w:t>
            </w:r>
            <w:r>
              <w:t>3</w:t>
            </w:r>
          </w:p>
        </w:tc>
        <w:tc>
          <w:tcPr>
            <w:tcW w:w="1720" w:type="dxa"/>
            <w:vAlign w:val="center"/>
          </w:tcPr>
          <w:p w14:paraId="744C3B51" w14:textId="77777777" w:rsidR="00030D5B" w:rsidRDefault="00000000">
            <w:pPr>
              <w:pStyle w:val="aff2"/>
            </w:pPr>
            <w:r>
              <w:rPr>
                <w:rFonts w:hint="eastAsia"/>
              </w:rPr>
              <w:t>中标候选人排序方式</w:t>
            </w:r>
          </w:p>
        </w:tc>
        <w:tc>
          <w:tcPr>
            <w:tcW w:w="5841" w:type="dxa"/>
            <w:vAlign w:val="center"/>
          </w:tcPr>
          <w:p w14:paraId="2B8C8D62" w14:textId="77777777" w:rsidR="00030D5B" w:rsidRDefault="00000000">
            <w:pPr>
              <w:pStyle w:val="aff2"/>
            </w:pPr>
            <w:r>
              <w:sym w:font="Wingdings" w:char="00FE"/>
            </w:r>
            <w:r>
              <w:t>评标结果</w:t>
            </w:r>
            <w:r>
              <w:rPr>
                <w:rFonts w:hint="eastAsia"/>
              </w:rPr>
              <w:t>排序</w:t>
            </w:r>
            <w:r>
              <w:t>按评审后得分由高到低顺序排列。得分相同的，按投标报价由低到高顺序排列。得分且投标报价相同的并列。投标文件满足招标文件全部实质性要求，</w:t>
            </w:r>
            <w:proofErr w:type="gramStart"/>
            <w:r>
              <w:t>且按照</w:t>
            </w:r>
            <w:proofErr w:type="gramEnd"/>
            <w:r>
              <w:t>评审因素的量化指标评审得分最高的投标人为排名第一的中标候选人。</w:t>
            </w:r>
          </w:p>
          <w:p w14:paraId="4A18C54A" w14:textId="77777777" w:rsidR="00030D5B" w:rsidRDefault="00000000">
            <w:pPr>
              <w:pStyle w:val="aff2"/>
            </w:pPr>
            <w:r>
              <w:rPr>
                <w:rFonts w:hint="eastAsia"/>
              </w:rPr>
              <w:sym w:font="Wingdings" w:char="00A8"/>
            </w:r>
            <w:r>
              <w:t>评标结果按照投标报价（因落实政府采购政策进行价格扣除的，以扣除后的价格计算）由低到高顺序排列。投标报价相同的并列。投标文件满足招标文件全</w:t>
            </w:r>
            <w:r>
              <w:lastRenderedPageBreak/>
              <w:t>部实质性要求且投标报价最低的投标人为排名第一的中标候选人。</w:t>
            </w:r>
          </w:p>
        </w:tc>
      </w:tr>
    </w:tbl>
    <w:p w14:paraId="70955C70" w14:textId="77777777" w:rsidR="00030D5B" w:rsidRDefault="00030D5B">
      <w:pPr>
        <w:ind w:left="560"/>
        <w:rPr>
          <w:b/>
          <w:bCs/>
        </w:rPr>
      </w:pPr>
    </w:p>
    <w:p w14:paraId="2D083784" w14:textId="77777777" w:rsidR="00030D5B" w:rsidRDefault="00000000">
      <w:pPr>
        <w:pStyle w:val="2"/>
        <w:numPr>
          <w:ilvl w:val="0"/>
          <w:numId w:val="15"/>
        </w:numPr>
        <w:rPr>
          <w:color w:val="auto"/>
          <w:lang w:val="zh-CN"/>
        </w:rPr>
      </w:pPr>
      <w:bookmarkStart w:id="331" w:name="_Toc172820120"/>
      <w:r>
        <w:rPr>
          <w:rFonts w:hint="eastAsia"/>
          <w:color w:val="auto"/>
          <w:lang w:val="zh-CN"/>
        </w:rPr>
        <w:t>评标程序</w:t>
      </w:r>
      <w:bookmarkEnd w:id="321"/>
      <w:bookmarkEnd w:id="322"/>
      <w:bookmarkEnd w:id="323"/>
      <w:bookmarkEnd w:id="324"/>
      <w:bookmarkEnd w:id="325"/>
      <w:bookmarkEnd w:id="326"/>
      <w:bookmarkEnd w:id="327"/>
      <w:bookmarkEnd w:id="328"/>
      <w:bookmarkEnd w:id="329"/>
      <w:bookmarkEnd w:id="330"/>
      <w:bookmarkEnd w:id="331"/>
    </w:p>
    <w:p w14:paraId="2F467C20" w14:textId="77777777" w:rsidR="00030D5B" w:rsidRDefault="00000000">
      <w:pPr>
        <w:pStyle w:val="3"/>
        <w:numPr>
          <w:ilvl w:val="0"/>
          <w:numId w:val="16"/>
        </w:numPr>
        <w:ind w:left="980"/>
        <w:rPr>
          <w:lang w:val="zh-CN"/>
        </w:rPr>
      </w:pPr>
      <w:bookmarkStart w:id="332" w:name="_Toc172820121"/>
      <w:r>
        <w:rPr>
          <w:rFonts w:hint="eastAsia"/>
          <w:lang w:val="zh-CN"/>
        </w:rPr>
        <w:t>符合性审查</w:t>
      </w:r>
      <w:bookmarkEnd w:id="332"/>
    </w:p>
    <w:p w14:paraId="3E14A1CE" w14:textId="77777777" w:rsidR="00030D5B" w:rsidRDefault="00000000">
      <w:pPr>
        <w:ind w:left="560" w:firstLineChars="196" w:firstLine="470"/>
        <w:rPr>
          <w:lang w:val="zh-CN"/>
        </w:rPr>
      </w:pPr>
      <w:r>
        <w:rPr>
          <w:rFonts w:hint="eastAsia"/>
        </w:rPr>
        <w:t>1.</w:t>
      </w:r>
      <w:r>
        <w:rPr>
          <w:rFonts w:hint="eastAsia"/>
          <w:lang w:val="zh-CN"/>
        </w:rPr>
        <w:t>评标委员会应当按照本章“三、评标标准”中“（一）符合性审查”的内容对通过资格审查的投标人的投标文件进行符合性审查，以确定其是否满足招标文件实质性要求。不满足招标文件实质性要求的按照</w:t>
      </w:r>
      <w:r>
        <w:rPr>
          <w:rFonts w:hint="eastAsia"/>
          <w:b/>
          <w:bCs/>
          <w:lang w:val="zh-CN"/>
        </w:rPr>
        <w:t>无效投标处理</w:t>
      </w:r>
      <w:r>
        <w:rPr>
          <w:rFonts w:hint="eastAsia"/>
          <w:lang w:val="zh-CN"/>
        </w:rPr>
        <w:t>。</w:t>
      </w:r>
      <w:bookmarkStart w:id="333" w:name="_Hlk161614521"/>
    </w:p>
    <w:p w14:paraId="38902EEF" w14:textId="77777777" w:rsidR="00030D5B" w:rsidRDefault="00000000">
      <w:pPr>
        <w:ind w:left="560" w:firstLineChars="196" w:firstLine="472"/>
        <w:rPr>
          <w:lang w:val="zh-CN"/>
        </w:rPr>
      </w:pPr>
      <w:r>
        <w:rPr>
          <w:rFonts w:hint="eastAsia"/>
          <w:b/>
          <w:bCs/>
        </w:rPr>
        <w:t>2.同品牌检查：</w:t>
      </w:r>
    </w:p>
    <w:p w14:paraId="0E654B2A" w14:textId="77777777" w:rsidR="00030D5B" w:rsidRDefault="00000000">
      <w:pPr>
        <w:pStyle w:val="23"/>
        <w:ind w:left="560"/>
      </w:pPr>
      <w:r>
        <w:rPr>
          <w:rFonts w:hint="eastAsia"/>
        </w:rPr>
        <w:t>2</w:t>
      </w:r>
      <w:r>
        <w:t>.1</w:t>
      </w:r>
      <w:r>
        <w:rPr>
          <w:rFonts w:hint="eastAsia"/>
        </w:rPr>
        <w:t>单一产品采购（或非单一产品采购中的核心产品），</w:t>
      </w:r>
      <w:r>
        <w:t>提供相同品牌产品且通过资格审查、</w:t>
      </w:r>
      <w:r>
        <w:rPr>
          <w:rFonts w:hint="eastAsia"/>
        </w:rPr>
        <w:t>符合性审查</w:t>
      </w:r>
      <w:r>
        <w:t>的不同投标人参加同一合同项下投标的，按一家投标人计算。</w:t>
      </w:r>
    </w:p>
    <w:p w14:paraId="5F01308B" w14:textId="77777777" w:rsidR="00030D5B" w:rsidRDefault="00000000">
      <w:pPr>
        <w:pStyle w:val="23"/>
        <w:ind w:left="560"/>
      </w:pPr>
      <w:r>
        <w:rPr>
          <w:rFonts w:hint="eastAsia"/>
        </w:rPr>
        <w:t>2</w:t>
      </w:r>
      <w:r>
        <w:t>.2</w:t>
      </w:r>
      <w:r>
        <w:rPr>
          <w:rFonts w:hint="eastAsia"/>
        </w:rPr>
        <w:t>非单一产品采购项目，采购人应当根据采购项目技术构成、产品价格比重等合理确定一个核心产品（采购清单中作“与核心产品相同〈或同一〉品牌”实质性要求的产品，视为一个核心产品），并以“核心产品”在招标文件中载明，评审时按前款规定处理。</w:t>
      </w:r>
    </w:p>
    <w:p w14:paraId="4BB03DBB" w14:textId="77777777" w:rsidR="00030D5B" w:rsidRDefault="00000000">
      <w:pPr>
        <w:pStyle w:val="23"/>
        <w:ind w:left="560"/>
      </w:pPr>
      <w:r>
        <w:rPr>
          <w:rFonts w:hint="eastAsia"/>
        </w:rPr>
        <w:t>2</w:t>
      </w:r>
      <w:r>
        <w:t>.3</w:t>
      </w:r>
      <w:r>
        <w:rPr>
          <w:rFonts w:hint="eastAsia"/>
        </w:rPr>
        <w:t>有效投标品牌不足</w:t>
      </w:r>
      <w:r>
        <w:t>3</w:t>
      </w:r>
      <w:r>
        <w:rPr>
          <w:rFonts w:hint="eastAsia"/>
        </w:rPr>
        <w:t>家的应</w:t>
      </w:r>
      <w:proofErr w:type="gramStart"/>
      <w:r>
        <w:rPr>
          <w:rFonts w:hint="eastAsia"/>
        </w:rPr>
        <w:t>按</w:t>
      </w:r>
      <w:r>
        <w:rPr>
          <w:rFonts w:hint="eastAsia"/>
          <w:b/>
          <w:bCs/>
        </w:rPr>
        <w:t>废标</w:t>
      </w:r>
      <w:r>
        <w:rPr>
          <w:rFonts w:hint="eastAsia"/>
        </w:rPr>
        <w:t>处理</w:t>
      </w:r>
      <w:proofErr w:type="gramEnd"/>
      <w:r>
        <w:rPr>
          <w:rFonts w:hint="eastAsia"/>
        </w:rPr>
        <w:t>。</w:t>
      </w:r>
    </w:p>
    <w:p w14:paraId="433D04BA" w14:textId="77777777" w:rsidR="00030D5B" w:rsidRDefault="00000000">
      <w:pPr>
        <w:pStyle w:val="3"/>
        <w:numPr>
          <w:ilvl w:val="0"/>
          <w:numId w:val="16"/>
        </w:numPr>
        <w:ind w:left="980"/>
        <w:rPr>
          <w:lang w:val="zh-CN"/>
        </w:rPr>
      </w:pPr>
      <w:bookmarkStart w:id="334" w:name="_Toc102056244"/>
      <w:bookmarkStart w:id="335" w:name="_Toc102114946"/>
      <w:bookmarkStart w:id="336" w:name="_Toc102119879"/>
      <w:bookmarkStart w:id="337" w:name="_Toc102116178"/>
      <w:bookmarkStart w:id="338" w:name="_Toc102116048"/>
      <w:bookmarkStart w:id="339" w:name="_Toc155185907"/>
      <w:bookmarkStart w:id="340" w:name="_Toc102057744"/>
      <w:bookmarkStart w:id="341" w:name="_Toc172820122"/>
      <w:bookmarkStart w:id="342" w:name="_Toc27945260"/>
      <w:bookmarkStart w:id="343" w:name="_Toc493702305"/>
      <w:bookmarkStart w:id="344" w:name="_Toc492403836"/>
      <w:bookmarkEnd w:id="333"/>
      <w:r>
        <w:rPr>
          <w:rFonts w:hint="eastAsia"/>
          <w:lang w:val="zh-CN"/>
        </w:rPr>
        <w:t>投标文件澄清</w:t>
      </w:r>
      <w:bookmarkEnd w:id="334"/>
      <w:bookmarkEnd w:id="335"/>
      <w:bookmarkEnd w:id="336"/>
      <w:bookmarkEnd w:id="337"/>
      <w:bookmarkEnd w:id="338"/>
      <w:bookmarkEnd w:id="339"/>
      <w:bookmarkEnd w:id="340"/>
      <w:r>
        <w:rPr>
          <w:rFonts w:hint="eastAsia"/>
        </w:rPr>
        <w:t>及修正</w:t>
      </w:r>
      <w:bookmarkEnd w:id="341"/>
    </w:p>
    <w:p w14:paraId="16EB2C97" w14:textId="77777777" w:rsidR="00030D5B" w:rsidRDefault="00000000">
      <w:pPr>
        <w:pStyle w:val="23"/>
        <w:ind w:left="560"/>
      </w:pPr>
      <w:r>
        <w:t>3.</w:t>
      </w:r>
      <w:r>
        <w:rPr>
          <w:rFonts w:hint="eastAsia"/>
        </w:rPr>
        <w:t>评标期间，</w:t>
      </w:r>
      <w:r>
        <w:t>对于投标文件中含义不明确、同类问题表述不一致或者有明显文字和计算错误的内容，评标委员会</w:t>
      </w:r>
      <w:r>
        <w:rPr>
          <w:rFonts w:hint="eastAsia"/>
        </w:rPr>
        <w:t>应当在交易系统中以书面的形式</w:t>
      </w:r>
      <w:r>
        <w:t>要求投标人</w:t>
      </w:r>
      <w:proofErr w:type="gramStart"/>
      <w:r>
        <w:rPr>
          <w:rFonts w:hint="eastAsia"/>
        </w:rPr>
        <w:t>作</w:t>
      </w:r>
      <w:r>
        <w:t>出</w:t>
      </w:r>
      <w:proofErr w:type="gramEnd"/>
      <w:r>
        <w:t>必要的澄清、说明或者补正。</w:t>
      </w:r>
    </w:p>
    <w:p w14:paraId="571A483D" w14:textId="77777777" w:rsidR="00030D5B" w:rsidRDefault="00000000">
      <w:pPr>
        <w:pStyle w:val="23"/>
        <w:ind w:left="560"/>
      </w:pPr>
      <w:r>
        <w:t>4.</w:t>
      </w:r>
      <w:r>
        <w:rPr>
          <w:rFonts w:hint="eastAsia"/>
        </w:rPr>
        <w:t>投标人应按照评标委员会要求在规定时间内</w:t>
      </w:r>
      <w:proofErr w:type="gramStart"/>
      <w:r>
        <w:rPr>
          <w:rFonts w:hint="eastAsia"/>
        </w:rPr>
        <w:t>作出</w:t>
      </w:r>
      <w:proofErr w:type="gramEnd"/>
      <w:r>
        <w:rPr>
          <w:rFonts w:hint="eastAsia"/>
        </w:rPr>
        <w:t>澄清、说明或者补正，</w:t>
      </w:r>
      <w:r>
        <w:t>澄清、说明或者补正不得超出投标文件的范围或者改变投标文件的实质性内容。</w:t>
      </w:r>
    </w:p>
    <w:p w14:paraId="26522C85" w14:textId="77777777" w:rsidR="00030D5B" w:rsidRDefault="00000000">
      <w:pPr>
        <w:pStyle w:val="23"/>
        <w:ind w:left="560"/>
      </w:pPr>
      <w:r>
        <w:lastRenderedPageBreak/>
        <w:t>5.</w:t>
      </w:r>
      <w:r>
        <w:rPr>
          <w:rFonts w:hint="eastAsia"/>
        </w:rPr>
        <w:t>投标人的</w:t>
      </w:r>
      <w:r>
        <w:t>澄清、说明或者补正</w:t>
      </w:r>
      <w:r>
        <w:rPr>
          <w:rFonts w:hint="eastAsia"/>
        </w:rPr>
        <w:t>是其投标文件的有效组成部分，</w:t>
      </w:r>
      <w:r>
        <w:t>澄清、说明或者补正应当</w:t>
      </w:r>
      <w:r>
        <w:rPr>
          <w:rFonts w:hint="eastAsia"/>
        </w:rPr>
        <w:t>在交易系统中加盖电子印章后提交</w:t>
      </w:r>
      <w:r>
        <w:t>。</w:t>
      </w:r>
    </w:p>
    <w:p w14:paraId="3982B46C" w14:textId="77777777" w:rsidR="00030D5B" w:rsidRDefault="00000000">
      <w:pPr>
        <w:pStyle w:val="23"/>
        <w:ind w:left="560"/>
      </w:pPr>
      <w:r>
        <w:t>6.</w:t>
      </w:r>
      <w:r>
        <w:rPr>
          <w:rFonts w:hint="eastAsia"/>
        </w:rPr>
        <w:t>报价合理性说明：</w:t>
      </w:r>
      <w:r>
        <w:t>评标委员会认为投标人的报价明显低于其他通过</w:t>
      </w:r>
      <w:r>
        <w:rPr>
          <w:rFonts w:hint="eastAsia"/>
        </w:rPr>
        <w:t>符合性审查</w:t>
      </w:r>
      <w:r>
        <w:t>投标人的报价，有可能影响产品质量或者不能诚信履约的，应当要求其</w:t>
      </w:r>
      <w:r>
        <w:rPr>
          <w:rFonts w:hint="eastAsia"/>
        </w:rPr>
        <w:t>在</w:t>
      </w:r>
      <w:r>
        <w:t>合理的时间内提供说明，必要时提交相关证明材料；投标人不能证明其报价合理性的，评标委员</w:t>
      </w:r>
      <w:r>
        <w:rPr>
          <w:rFonts w:hint="eastAsia"/>
        </w:rPr>
        <w:t>应当将其作为</w:t>
      </w:r>
      <w:r>
        <w:rPr>
          <w:b/>
          <w:bCs/>
        </w:rPr>
        <w:t>无效投标</w:t>
      </w:r>
      <w:r>
        <w:t>处理。</w:t>
      </w:r>
    </w:p>
    <w:p w14:paraId="66505F5C" w14:textId="77777777" w:rsidR="00030D5B" w:rsidRDefault="00000000">
      <w:pPr>
        <w:pStyle w:val="23"/>
        <w:ind w:left="560"/>
      </w:pPr>
      <w:r>
        <w:t>7.投标文件报价出现前后不一致的，按照下列规定修正：</w:t>
      </w:r>
    </w:p>
    <w:p w14:paraId="34673B3E" w14:textId="77777777" w:rsidR="00030D5B" w:rsidRDefault="00000000">
      <w:pPr>
        <w:pStyle w:val="23"/>
        <w:ind w:left="560"/>
      </w:pPr>
      <w:r>
        <w:t>7.1</w:t>
      </w:r>
      <w:r>
        <w:rPr>
          <w:rFonts w:hint="eastAsia"/>
        </w:rPr>
        <w:t>报价</w:t>
      </w:r>
      <w:r>
        <w:t>修正</w:t>
      </w:r>
      <w:r>
        <w:rPr>
          <w:rFonts w:hint="eastAsia"/>
        </w:rPr>
        <w:t>规定见“</w:t>
      </w:r>
      <w:r>
        <w:rPr>
          <w:rFonts w:hint="eastAsia"/>
          <w:lang w:val="en-US"/>
        </w:rPr>
        <w:t>评标办法前附表</w:t>
      </w:r>
      <w:r>
        <w:rPr>
          <w:rFonts w:hint="eastAsia"/>
        </w:rPr>
        <w:t>”；</w:t>
      </w:r>
    </w:p>
    <w:p w14:paraId="775885CC" w14:textId="77777777" w:rsidR="00030D5B" w:rsidRDefault="00000000">
      <w:pPr>
        <w:pStyle w:val="23"/>
        <w:ind w:left="560"/>
      </w:pPr>
      <w:r>
        <w:t>7.2修正后的报价按照</w:t>
      </w:r>
      <w:r>
        <w:rPr>
          <w:rFonts w:hint="eastAsia"/>
        </w:rPr>
        <w:t>第</w:t>
      </w:r>
      <w:r>
        <w:t>5</w:t>
      </w:r>
      <w:r>
        <w:rPr>
          <w:rFonts w:hint="eastAsia"/>
        </w:rPr>
        <w:t>条规定</w:t>
      </w:r>
      <w:r>
        <w:t>经投标人确认后产生约束力，投标人不确认的，</w:t>
      </w:r>
      <w:r>
        <w:rPr>
          <w:rFonts w:hint="eastAsia"/>
        </w:rPr>
        <w:t>按照</w:t>
      </w:r>
      <w:r>
        <w:rPr>
          <w:b/>
          <w:bCs/>
        </w:rPr>
        <w:t>无效</w:t>
      </w:r>
      <w:r>
        <w:rPr>
          <w:rFonts w:hint="eastAsia"/>
          <w:b/>
          <w:bCs/>
        </w:rPr>
        <w:t>投标处理</w:t>
      </w:r>
      <w:r>
        <w:t>。</w:t>
      </w:r>
    </w:p>
    <w:p w14:paraId="1A11DFDE" w14:textId="77777777" w:rsidR="00030D5B" w:rsidRDefault="00000000">
      <w:pPr>
        <w:pStyle w:val="3"/>
        <w:numPr>
          <w:ilvl w:val="0"/>
          <w:numId w:val="16"/>
        </w:numPr>
        <w:ind w:left="980"/>
      </w:pPr>
      <w:bookmarkStart w:id="345" w:name="_Toc172820123"/>
      <w:bookmarkStart w:id="346" w:name="_Toc102116049"/>
      <w:bookmarkStart w:id="347" w:name="_Toc155185908"/>
      <w:bookmarkStart w:id="348" w:name="_Toc102119880"/>
      <w:bookmarkStart w:id="349" w:name="_Toc102114947"/>
      <w:bookmarkStart w:id="350" w:name="_Toc102056245"/>
      <w:bookmarkStart w:id="351" w:name="_Toc102057745"/>
      <w:bookmarkStart w:id="352" w:name="_Toc102116179"/>
      <w:r>
        <w:rPr>
          <w:rFonts w:hint="eastAsia"/>
        </w:rPr>
        <w:t>比较和评价</w:t>
      </w:r>
      <w:bookmarkEnd w:id="345"/>
    </w:p>
    <w:p w14:paraId="3AC60BC2" w14:textId="77777777" w:rsidR="00030D5B" w:rsidRDefault="00000000">
      <w:pPr>
        <w:pStyle w:val="23"/>
        <w:ind w:left="560"/>
        <w:rPr>
          <w:b/>
          <w:bCs/>
        </w:rPr>
      </w:pPr>
      <w:r>
        <w:rPr>
          <w:rFonts w:hint="eastAsia"/>
          <w:b/>
          <w:bCs/>
        </w:rPr>
        <w:t>8</w:t>
      </w:r>
      <w:r>
        <w:rPr>
          <w:b/>
          <w:bCs/>
        </w:rPr>
        <w:t>.</w:t>
      </w:r>
      <w:r>
        <w:rPr>
          <w:rFonts w:hint="eastAsia"/>
          <w:b/>
          <w:bCs/>
        </w:rPr>
        <w:t>评标方法</w:t>
      </w:r>
    </w:p>
    <w:p w14:paraId="5ABDEF96" w14:textId="77777777" w:rsidR="00030D5B" w:rsidRDefault="00000000">
      <w:pPr>
        <w:pStyle w:val="23"/>
        <w:ind w:left="560"/>
      </w:pPr>
      <w:r>
        <w:t>8.1综合评分法，是指投标文件满足招标文件全部实质性要求，</w:t>
      </w:r>
      <w:proofErr w:type="gramStart"/>
      <w:r>
        <w:t>且按照</w:t>
      </w:r>
      <w:proofErr w:type="gramEnd"/>
      <w:r>
        <w:t>评审因素的量化指标评审得分最高的投标人为中标候选人的评标方法。</w:t>
      </w:r>
      <w:bookmarkStart w:id="353" w:name="_Hlk161739908"/>
      <w:r>
        <w:t>最低评标价法</w:t>
      </w:r>
      <w:bookmarkEnd w:id="353"/>
      <w:r>
        <w:t>，是指投标文件满足招标文件全部实质性要求，且投标报价最低的投标人为中标候选人的评标方法。</w:t>
      </w:r>
    </w:p>
    <w:p w14:paraId="439D2CBA" w14:textId="77777777" w:rsidR="00030D5B" w:rsidRDefault="00000000">
      <w:pPr>
        <w:pStyle w:val="23"/>
        <w:ind w:left="560"/>
      </w:pPr>
      <w:r>
        <w:t>8.2本项目评标方法详见《评标办法前附表》。</w:t>
      </w:r>
    </w:p>
    <w:p w14:paraId="7FC9B03C" w14:textId="77777777" w:rsidR="00030D5B" w:rsidRDefault="00000000">
      <w:pPr>
        <w:pStyle w:val="23"/>
        <w:ind w:left="560"/>
        <w:rPr>
          <w:b/>
          <w:bCs/>
        </w:rPr>
      </w:pPr>
      <w:r>
        <w:rPr>
          <w:rFonts w:hint="eastAsia"/>
          <w:b/>
          <w:bCs/>
        </w:rPr>
        <w:t>9</w:t>
      </w:r>
      <w:r>
        <w:rPr>
          <w:b/>
          <w:bCs/>
        </w:rPr>
        <w:t>.综合评分法</w:t>
      </w:r>
    </w:p>
    <w:p w14:paraId="777AF7BD" w14:textId="77777777" w:rsidR="00030D5B" w:rsidRDefault="00000000">
      <w:pPr>
        <w:pStyle w:val="23"/>
        <w:ind w:left="560"/>
      </w:pPr>
      <w:r>
        <w:rPr>
          <w:rFonts w:hint="eastAsia"/>
        </w:rPr>
        <w:t>9</w:t>
      </w:r>
      <w:r>
        <w:t>.1</w:t>
      </w:r>
      <w:r>
        <w:rPr>
          <w:rFonts w:hint="eastAsia"/>
        </w:rPr>
        <w:t>评审因素包括投标报价、商务技术以及落实政府采购政策。评审因素及标准见本章《评分标准》。</w:t>
      </w:r>
    </w:p>
    <w:p w14:paraId="437EF6EF" w14:textId="77777777" w:rsidR="00030D5B" w:rsidRDefault="00000000">
      <w:pPr>
        <w:pStyle w:val="23"/>
        <w:ind w:left="560"/>
      </w:pPr>
      <w:r>
        <w:t>9.2投标报价评审</w:t>
      </w:r>
    </w:p>
    <w:p w14:paraId="78D4109A" w14:textId="77777777" w:rsidR="00030D5B" w:rsidRDefault="00000000">
      <w:pPr>
        <w:pStyle w:val="23"/>
        <w:ind w:left="560"/>
      </w:pPr>
      <w:r>
        <w:rPr>
          <w:rFonts w:hint="eastAsia"/>
        </w:rPr>
        <w:t>（</w:t>
      </w:r>
      <w:r>
        <w:t>1）价格分应当采用低价优先法计算，即满足招标文件要求且投标价格最低的投标报价为评标基准价，其价格分为满分。其他投标人的价格</w:t>
      </w:r>
      <w:proofErr w:type="gramStart"/>
      <w:r>
        <w:t>分统一</w:t>
      </w:r>
      <w:proofErr w:type="gramEnd"/>
      <w:r>
        <w:t>按照下列公式计算：</w:t>
      </w:r>
    </w:p>
    <w:p w14:paraId="7A8DE5B8" w14:textId="77777777" w:rsidR="00030D5B" w:rsidRDefault="00000000">
      <w:pPr>
        <w:pStyle w:val="23"/>
        <w:ind w:left="560"/>
      </w:pPr>
      <w:r>
        <w:rPr>
          <w:rFonts w:hint="eastAsia"/>
        </w:rPr>
        <w:t>投标报价得分</w:t>
      </w:r>
      <w:r>
        <w:t>=(评标基准价／投标报价)×</w:t>
      </w:r>
      <w:proofErr w:type="gramStart"/>
      <w:r>
        <w:rPr>
          <w:rFonts w:hint="eastAsia"/>
        </w:rPr>
        <w:t>价格权</w:t>
      </w:r>
      <w:proofErr w:type="gramEnd"/>
      <w:r>
        <w:rPr>
          <w:rFonts w:hint="eastAsia"/>
        </w:rPr>
        <w:t>值</w:t>
      </w:r>
      <w:r>
        <w:t>×100</w:t>
      </w:r>
    </w:p>
    <w:p w14:paraId="30B2B4C3" w14:textId="77777777" w:rsidR="00030D5B" w:rsidRDefault="00000000">
      <w:pPr>
        <w:pStyle w:val="23"/>
        <w:ind w:left="560"/>
      </w:pPr>
      <w:r>
        <w:rPr>
          <w:rFonts w:hint="eastAsia"/>
        </w:rPr>
        <w:t>评标过程中，不得去掉报价中的最高报价和最低报价。</w:t>
      </w:r>
    </w:p>
    <w:p w14:paraId="52CD6C7D" w14:textId="77777777" w:rsidR="00030D5B" w:rsidRDefault="00000000">
      <w:pPr>
        <w:pStyle w:val="23"/>
        <w:ind w:left="560"/>
      </w:pPr>
      <w:r>
        <w:rPr>
          <w:rFonts w:hint="eastAsia"/>
        </w:rPr>
        <w:t>（</w:t>
      </w:r>
      <w:r>
        <w:t>2）除算术修正和落实政府采购政策的价格扣除外，不对投标报价进行调整；</w:t>
      </w:r>
    </w:p>
    <w:p w14:paraId="2DC7D479" w14:textId="77777777" w:rsidR="00030D5B" w:rsidRDefault="00000000">
      <w:pPr>
        <w:pStyle w:val="23"/>
        <w:ind w:left="560"/>
      </w:pPr>
      <w:r>
        <w:rPr>
          <w:rFonts w:hint="eastAsia"/>
        </w:rPr>
        <w:lastRenderedPageBreak/>
        <w:t>（</w:t>
      </w:r>
      <w:r>
        <w:t>3）价格权重见</w:t>
      </w:r>
      <w:r>
        <w:rPr>
          <w:rFonts w:hint="eastAsia"/>
        </w:rPr>
        <w:t>本章</w:t>
      </w:r>
      <w:r>
        <w:t>《评分标准》。</w:t>
      </w:r>
    </w:p>
    <w:p w14:paraId="662EF05C" w14:textId="77777777" w:rsidR="00030D5B" w:rsidRDefault="00000000">
      <w:pPr>
        <w:pStyle w:val="23"/>
        <w:ind w:left="560"/>
      </w:pPr>
      <w:r>
        <w:t>9.3商务技术评审</w:t>
      </w:r>
    </w:p>
    <w:p w14:paraId="31C7E16C" w14:textId="77777777" w:rsidR="00030D5B" w:rsidRDefault="00000000">
      <w:pPr>
        <w:pStyle w:val="23"/>
        <w:ind w:left="560"/>
      </w:pPr>
      <w:r>
        <w:rPr>
          <w:rFonts w:hint="eastAsia"/>
        </w:rPr>
        <w:t>评标委员会应对符合性审查合格的投标文件进行商务和技术评审，并按照招标文件要求及本章“三、评标标准”中的内容进行综合比较和评价。</w:t>
      </w:r>
    </w:p>
    <w:p w14:paraId="5C1FCA91" w14:textId="77777777" w:rsidR="00030D5B" w:rsidRDefault="00000000">
      <w:pPr>
        <w:pStyle w:val="23"/>
        <w:ind w:left="560"/>
      </w:pPr>
      <w:r>
        <w:rPr>
          <w:rFonts w:hint="eastAsia"/>
        </w:rPr>
        <w:t>9</w:t>
      </w:r>
      <w:r>
        <w:t>.4</w:t>
      </w:r>
      <w:r>
        <w:rPr>
          <w:rFonts w:hint="eastAsia"/>
        </w:rPr>
        <w:t>计分办法及复核</w:t>
      </w:r>
    </w:p>
    <w:p w14:paraId="4AAB10D0" w14:textId="77777777" w:rsidR="00030D5B" w:rsidRDefault="00000000">
      <w:pPr>
        <w:pStyle w:val="23"/>
        <w:ind w:left="560"/>
      </w:pPr>
      <w:r>
        <w:rPr>
          <w:rFonts w:hint="eastAsia"/>
        </w:rPr>
        <w:t>（1）</w:t>
      </w:r>
      <w:r>
        <w:t>评标过程中，各项分值一般精确到小数点后两位，评标得分应为商务评分、技术评分、报价评分之</w:t>
      </w:r>
      <w:proofErr w:type="gramStart"/>
      <w:r>
        <w:t>和</w:t>
      </w:r>
      <w:proofErr w:type="gramEnd"/>
      <w:r>
        <w:t>。评标委员会各成员应汇总每个投标人的得分。</w:t>
      </w:r>
    </w:p>
    <w:p w14:paraId="1FB0EA3C" w14:textId="77777777" w:rsidR="00030D5B" w:rsidRDefault="00000000">
      <w:pPr>
        <w:pStyle w:val="23"/>
        <w:ind w:left="560"/>
      </w:pPr>
      <w:r>
        <w:rPr>
          <w:rFonts w:hint="eastAsia"/>
        </w:rPr>
        <w:t>（2）</w:t>
      </w:r>
      <w:r>
        <w:t>评标结果汇总完成后，采购代理机构应对评标结果进行复核。经复核发现存在以下情形之一的，评标委员会应当当场修改评标结果，并在评标报告中记载：</w:t>
      </w:r>
    </w:p>
    <w:p w14:paraId="6116BE23" w14:textId="77777777" w:rsidR="00030D5B" w:rsidRDefault="00000000">
      <w:pPr>
        <w:pStyle w:val="23"/>
        <w:numPr>
          <w:ilvl w:val="0"/>
          <w:numId w:val="17"/>
        </w:numPr>
        <w:ind w:left="980"/>
      </w:pPr>
      <w:r>
        <w:t>分值汇总计算错误的；</w:t>
      </w:r>
    </w:p>
    <w:p w14:paraId="40892359" w14:textId="77777777" w:rsidR="00030D5B" w:rsidRDefault="00000000">
      <w:pPr>
        <w:pStyle w:val="23"/>
        <w:numPr>
          <w:ilvl w:val="0"/>
          <w:numId w:val="17"/>
        </w:numPr>
        <w:ind w:left="980"/>
      </w:pPr>
      <w:r>
        <w:t>分项评分超出评分标准范围的；</w:t>
      </w:r>
    </w:p>
    <w:p w14:paraId="681DF6FB" w14:textId="77777777" w:rsidR="00030D5B" w:rsidRDefault="00000000">
      <w:pPr>
        <w:pStyle w:val="23"/>
        <w:numPr>
          <w:ilvl w:val="0"/>
          <w:numId w:val="17"/>
        </w:numPr>
        <w:ind w:left="980"/>
      </w:pPr>
      <w:r>
        <w:t>评标委员会成员对客观评审因素评分不一致的；</w:t>
      </w:r>
    </w:p>
    <w:p w14:paraId="6098D95E" w14:textId="77777777" w:rsidR="00030D5B" w:rsidRDefault="00000000">
      <w:pPr>
        <w:pStyle w:val="23"/>
        <w:numPr>
          <w:ilvl w:val="0"/>
          <w:numId w:val="17"/>
        </w:numPr>
        <w:ind w:left="980"/>
      </w:pPr>
      <w:r>
        <w:t>经评标委员会认定评分畸高、</w:t>
      </w:r>
      <w:proofErr w:type="gramStart"/>
      <w:r>
        <w:t>畸</w:t>
      </w:r>
      <w:proofErr w:type="gramEnd"/>
      <w:r>
        <w:t>低的</w:t>
      </w:r>
      <w:r>
        <w:rPr>
          <w:rFonts w:hint="eastAsia"/>
        </w:rPr>
        <w:t>。</w:t>
      </w:r>
    </w:p>
    <w:p w14:paraId="62D7D159" w14:textId="77777777" w:rsidR="00030D5B" w:rsidRDefault="00000000">
      <w:pPr>
        <w:pStyle w:val="23"/>
        <w:ind w:left="560"/>
      </w:pPr>
      <w:r>
        <w:rPr>
          <w:rFonts w:hint="eastAsia"/>
        </w:rPr>
        <w:t>（3）</w:t>
      </w:r>
      <w:r>
        <w:t>各投标人的最终得分为评标委员会所有成员对各投标人评标得分汇总后的算术平均值。</w:t>
      </w:r>
    </w:p>
    <w:p w14:paraId="0C873A3F" w14:textId="77777777" w:rsidR="00030D5B" w:rsidRDefault="00000000">
      <w:pPr>
        <w:pStyle w:val="23"/>
        <w:ind w:left="560"/>
        <w:rPr>
          <w:b/>
          <w:bCs/>
        </w:rPr>
      </w:pPr>
      <w:r>
        <w:rPr>
          <w:rFonts w:hint="eastAsia"/>
          <w:b/>
          <w:bCs/>
        </w:rPr>
        <w:t>1</w:t>
      </w:r>
      <w:r>
        <w:rPr>
          <w:b/>
          <w:bCs/>
        </w:rPr>
        <w:t>0.</w:t>
      </w:r>
      <w:r>
        <w:rPr>
          <w:rFonts w:hint="eastAsia"/>
          <w:b/>
          <w:bCs/>
        </w:rPr>
        <w:t>最低评标价法</w:t>
      </w:r>
    </w:p>
    <w:p w14:paraId="3AD2407A" w14:textId="77777777" w:rsidR="00030D5B" w:rsidRDefault="00000000">
      <w:pPr>
        <w:pStyle w:val="23"/>
        <w:ind w:left="560"/>
      </w:pPr>
      <w:r>
        <w:rPr>
          <w:rFonts w:hint="eastAsia"/>
        </w:rPr>
        <w:t>1</w:t>
      </w:r>
      <w:r>
        <w:t>0.1</w:t>
      </w:r>
      <w:r>
        <w:rPr>
          <w:rFonts w:hint="eastAsia"/>
        </w:rPr>
        <w:t>除算术修正和落实政府采购政策的价格扣除外，不对投标报价进行调整。</w:t>
      </w:r>
    </w:p>
    <w:p w14:paraId="2F006E00" w14:textId="77777777" w:rsidR="00030D5B" w:rsidRDefault="00000000">
      <w:pPr>
        <w:pStyle w:val="23"/>
        <w:ind w:left="560"/>
        <w:rPr>
          <w:b/>
          <w:bCs/>
        </w:rPr>
      </w:pPr>
      <w:r>
        <w:rPr>
          <w:rFonts w:hint="eastAsia"/>
          <w:b/>
          <w:bCs/>
        </w:rPr>
        <w:t>1</w:t>
      </w:r>
      <w:r>
        <w:rPr>
          <w:b/>
          <w:bCs/>
        </w:rPr>
        <w:t>1.</w:t>
      </w:r>
      <w:r>
        <w:rPr>
          <w:rFonts w:hint="eastAsia"/>
          <w:b/>
          <w:bCs/>
        </w:rPr>
        <w:t>政府采购政策评审</w:t>
      </w:r>
    </w:p>
    <w:p w14:paraId="3E88BC22" w14:textId="77777777" w:rsidR="00030D5B" w:rsidRDefault="00000000">
      <w:pPr>
        <w:pStyle w:val="23"/>
        <w:rPr>
          <w:kern w:val="0"/>
        </w:rPr>
      </w:pPr>
      <w:r>
        <w:rPr>
          <w:rFonts w:hint="eastAsia"/>
          <w:kern w:val="0"/>
          <w:lang w:val="en-US"/>
        </w:rPr>
        <w:t>11</w:t>
      </w:r>
      <w:r>
        <w:rPr>
          <w:kern w:val="0"/>
        </w:rPr>
        <w:t>.1</w:t>
      </w:r>
      <w:r>
        <w:rPr>
          <w:rFonts w:hint="eastAsia"/>
          <w:kern w:val="0"/>
        </w:rPr>
        <w:t xml:space="preserve">异常低价审查 </w:t>
      </w:r>
    </w:p>
    <w:p w14:paraId="1EA63ECB" w14:textId="77777777" w:rsidR="00030D5B" w:rsidRDefault="00000000">
      <w:pPr>
        <w:pStyle w:val="23"/>
        <w:rPr>
          <w:kern w:val="0"/>
        </w:rPr>
      </w:pPr>
      <w:r>
        <w:rPr>
          <w:rFonts w:hint="eastAsia"/>
          <w:kern w:val="0"/>
          <w:lang w:val="en-US"/>
        </w:rPr>
        <w:t>1.</w:t>
      </w:r>
      <w:r>
        <w:rPr>
          <w:rFonts w:hint="eastAsia"/>
          <w:kern w:val="0"/>
        </w:rPr>
        <w:t>政府采购评审中出现下列情形之一的，评审委员会应当启动异常低价投标（响应）审查程序：</w:t>
      </w:r>
    </w:p>
    <w:p w14:paraId="6AC3AE70" w14:textId="77777777" w:rsidR="00030D5B" w:rsidRDefault="00000000">
      <w:pPr>
        <w:pStyle w:val="23"/>
        <w:rPr>
          <w:kern w:val="0"/>
        </w:rPr>
      </w:pPr>
      <w:r>
        <w:rPr>
          <w:rFonts w:hint="eastAsia"/>
          <w:kern w:val="0"/>
        </w:rPr>
        <w:t>（</w:t>
      </w:r>
      <w:r>
        <w:rPr>
          <w:rFonts w:hint="eastAsia"/>
          <w:kern w:val="0"/>
          <w:lang w:val="en-US"/>
        </w:rPr>
        <w:t>1</w:t>
      </w:r>
      <w:r>
        <w:rPr>
          <w:rFonts w:hint="eastAsia"/>
          <w:kern w:val="0"/>
        </w:rPr>
        <w:t>）投标（响应）报价低于全部通过符合性审查供应商投标（响应）报价平均值</w:t>
      </w:r>
      <w:r>
        <w:rPr>
          <w:rFonts w:hint="eastAsia"/>
          <w:kern w:val="0"/>
          <w:lang w:val="en-US"/>
        </w:rPr>
        <w:t>65</w:t>
      </w:r>
      <w:r>
        <w:rPr>
          <w:rFonts w:hint="eastAsia"/>
          <w:kern w:val="0"/>
        </w:rPr>
        <w:t>%的，即投标（响应）报价&lt;全部通过符合性审查供应商投标（响应）报价平均值×</w:t>
      </w:r>
      <w:r>
        <w:rPr>
          <w:rFonts w:hint="eastAsia"/>
          <w:kern w:val="0"/>
          <w:lang w:val="en-US"/>
        </w:rPr>
        <w:t>65</w:t>
      </w:r>
      <w:r>
        <w:rPr>
          <w:rFonts w:hint="eastAsia"/>
          <w:kern w:val="0"/>
        </w:rPr>
        <w:t>%；</w:t>
      </w:r>
    </w:p>
    <w:p w14:paraId="7007DD78" w14:textId="77777777" w:rsidR="00030D5B" w:rsidRDefault="00000000">
      <w:pPr>
        <w:pStyle w:val="23"/>
        <w:rPr>
          <w:kern w:val="0"/>
        </w:rPr>
      </w:pPr>
      <w:r>
        <w:rPr>
          <w:rFonts w:hint="eastAsia"/>
          <w:kern w:val="0"/>
        </w:rPr>
        <w:t>（</w:t>
      </w:r>
      <w:r>
        <w:rPr>
          <w:rFonts w:hint="eastAsia"/>
          <w:kern w:val="0"/>
          <w:lang w:val="en-US"/>
        </w:rPr>
        <w:t>2</w:t>
      </w:r>
      <w:r>
        <w:rPr>
          <w:rFonts w:hint="eastAsia"/>
          <w:kern w:val="0"/>
        </w:rPr>
        <w:t>）投标（响应）报价低于通过符合性审查的次低报价供应商投标（响</w:t>
      </w:r>
      <w:r>
        <w:rPr>
          <w:rFonts w:hint="eastAsia"/>
          <w:kern w:val="0"/>
        </w:rPr>
        <w:lastRenderedPageBreak/>
        <w:t>应）报价</w:t>
      </w:r>
      <w:r>
        <w:rPr>
          <w:kern w:val="0"/>
        </w:rPr>
        <w:t>65</w:t>
      </w:r>
      <w:r>
        <w:rPr>
          <w:rFonts w:hint="eastAsia"/>
          <w:kern w:val="0"/>
        </w:rPr>
        <w:t>%的，即投标（响应）报价&lt;通过符合性审查的次低报价供应商投标（响应）报价×</w:t>
      </w:r>
      <w:r>
        <w:rPr>
          <w:rFonts w:hint="eastAsia"/>
          <w:kern w:val="0"/>
          <w:lang w:val="en-US"/>
        </w:rPr>
        <w:t>65</w:t>
      </w:r>
      <w:r>
        <w:rPr>
          <w:rFonts w:hint="eastAsia"/>
          <w:kern w:val="0"/>
        </w:rPr>
        <w:t>%；</w:t>
      </w:r>
    </w:p>
    <w:p w14:paraId="78C83C2D" w14:textId="77777777" w:rsidR="00030D5B" w:rsidRDefault="00000000">
      <w:pPr>
        <w:pStyle w:val="23"/>
        <w:rPr>
          <w:kern w:val="0"/>
        </w:rPr>
      </w:pPr>
      <w:r>
        <w:rPr>
          <w:rFonts w:hint="eastAsia"/>
          <w:kern w:val="0"/>
        </w:rPr>
        <w:t>（</w:t>
      </w:r>
      <w:r>
        <w:rPr>
          <w:rFonts w:hint="eastAsia"/>
          <w:kern w:val="0"/>
          <w:lang w:val="en-US"/>
        </w:rPr>
        <w:t>3</w:t>
      </w:r>
      <w:r>
        <w:rPr>
          <w:rFonts w:hint="eastAsia"/>
          <w:kern w:val="0"/>
        </w:rPr>
        <w:t>）投标（响应）报价低于采购项目最高限价</w:t>
      </w:r>
      <w:r>
        <w:rPr>
          <w:rFonts w:hint="eastAsia"/>
          <w:kern w:val="0"/>
          <w:lang w:val="en-US"/>
        </w:rPr>
        <w:t>65</w:t>
      </w:r>
      <w:r>
        <w:rPr>
          <w:rFonts w:hint="eastAsia"/>
          <w:kern w:val="0"/>
        </w:rPr>
        <w:t>%的，即投标（响应）报价&lt;采购项目最高限价×</w:t>
      </w:r>
      <w:r>
        <w:rPr>
          <w:rFonts w:hint="eastAsia"/>
          <w:kern w:val="0"/>
          <w:lang w:val="en-US"/>
        </w:rPr>
        <w:t>65</w:t>
      </w:r>
      <w:r>
        <w:rPr>
          <w:rFonts w:hint="eastAsia"/>
          <w:kern w:val="0"/>
        </w:rPr>
        <w:t>%；</w:t>
      </w:r>
    </w:p>
    <w:p w14:paraId="34B986A8" w14:textId="77777777" w:rsidR="00030D5B" w:rsidRDefault="00000000">
      <w:pPr>
        <w:pStyle w:val="23"/>
        <w:rPr>
          <w:kern w:val="0"/>
          <w:lang w:val="en-US"/>
        </w:rPr>
      </w:pPr>
      <w:r>
        <w:rPr>
          <w:rFonts w:hint="eastAsia"/>
          <w:kern w:val="0"/>
        </w:rPr>
        <w:t>（</w:t>
      </w:r>
      <w:r>
        <w:rPr>
          <w:rFonts w:hint="eastAsia"/>
          <w:kern w:val="0"/>
          <w:lang w:val="en-US"/>
        </w:rPr>
        <w:t>4</w:t>
      </w:r>
      <w:r>
        <w:rPr>
          <w:rFonts w:hint="eastAsia"/>
          <w:kern w:val="0"/>
        </w:rPr>
        <w:t>）评审委员会基于专业判断，认为供应商报价过低，有可能影响产品质</w:t>
      </w:r>
      <w:r>
        <w:rPr>
          <w:rFonts w:hint="eastAsia"/>
          <w:kern w:val="0"/>
          <w:lang w:val="en-US"/>
        </w:rPr>
        <w:t>量或者不能诚信履约的其他情形。</w:t>
      </w:r>
    </w:p>
    <w:p w14:paraId="4C6F9BB2" w14:textId="77777777" w:rsidR="00030D5B" w:rsidRDefault="00000000">
      <w:pPr>
        <w:pStyle w:val="23"/>
        <w:rPr>
          <w:kern w:val="0"/>
          <w:lang w:val="en-US"/>
        </w:rPr>
      </w:pPr>
      <w:r>
        <w:rPr>
          <w:rFonts w:hint="eastAsia"/>
          <w:kern w:val="0"/>
          <w:lang w:val="en-US"/>
        </w:rPr>
        <w:t>2.评审委员会启动异常低价投标（响应）审查后，属于前述第1项至第4项情形的，应当要求相关供应商在评审现场合理的时间内对投标（响应）价格</w:t>
      </w:r>
      <w:proofErr w:type="gramStart"/>
      <w:r>
        <w:rPr>
          <w:rFonts w:hint="eastAsia"/>
          <w:kern w:val="0"/>
          <w:lang w:val="en-US"/>
        </w:rPr>
        <w:t>作出</w:t>
      </w:r>
      <w:proofErr w:type="gramEnd"/>
      <w:r>
        <w:rPr>
          <w:rFonts w:hint="eastAsia"/>
          <w:kern w:val="0"/>
          <w:lang w:val="en-US"/>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B4CC22" w14:textId="77777777" w:rsidR="00030D5B" w:rsidRDefault="00000000">
      <w:pPr>
        <w:pStyle w:val="23"/>
        <w:rPr>
          <w:kern w:val="0"/>
          <w:lang w:val="en-US"/>
        </w:rPr>
      </w:pPr>
      <w:r>
        <w:rPr>
          <w:rFonts w:hint="eastAsia"/>
          <w:kern w:val="0"/>
          <w:lang w:val="en-US"/>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30837B3" w14:textId="77777777" w:rsidR="00030D5B" w:rsidRDefault="00000000">
      <w:pPr>
        <w:pStyle w:val="23"/>
        <w:rPr>
          <w:kern w:val="0"/>
          <w:lang w:val="en-US"/>
        </w:rPr>
      </w:pPr>
      <w:r>
        <w:rPr>
          <w:rFonts w:hint="eastAsia"/>
          <w:kern w:val="0"/>
          <w:lang w:val="en-US"/>
        </w:rPr>
        <w:t>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D4DB7E7" w14:textId="77777777" w:rsidR="00030D5B" w:rsidRDefault="00000000">
      <w:pPr>
        <w:pStyle w:val="23"/>
        <w:rPr>
          <w:bCs/>
          <w:kern w:val="0"/>
          <w:szCs w:val="21"/>
        </w:rPr>
      </w:pPr>
      <w:r>
        <w:rPr>
          <w:rFonts w:hint="eastAsia"/>
          <w:kern w:val="0"/>
          <w:lang w:val="en-US"/>
        </w:rPr>
        <w:t>5.异常低价投标（响应）审查的启动原因、审查意见和审查结果应当在评审报告中记录，并随供应商提供的相关书面说明及证明材料，以及评审委员会有关互联网浏览、查询历史一并归档</w:t>
      </w:r>
      <w:r>
        <w:rPr>
          <w:kern w:val="0"/>
        </w:rPr>
        <w:t>。</w:t>
      </w:r>
    </w:p>
    <w:p w14:paraId="3994E5A5" w14:textId="77777777" w:rsidR="00030D5B" w:rsidRDefault="00000000">
      <w:pPr>
        <w:pStyle w:val="23"/>
        <w:ind w:firstLineChars="200"/>
      </w:pPr>
      <w:r>
        <w:t>11.</w:t>
      </w:r>
      <w:r>
        <w:rPr>
          <w:rFonts w:hint="eastAsia"/>
          <w:lang w:val="en-US"/>
        </w:rPr>
        <w:t>2</w:t>
      </w:r>
      <w:r>
        <w:rPr>
          <w:rFonts w:hint="eastAsia"/>
        </w:rPr>
        <w:t>价格扣除</w:t>
      </w:r>
    </w:p>
    <w:p w14:paraId="203AC4C8" w14:textId="77777777" w:rsidR="00030D5B" w:rsidRDefault="00000000">
      <w:pPr>
        <w:pStyle w:val="23"/>
        <w:numPr>
          <w:ilvl w:val="0"/>
          <w:numId w:val="18"/>
        </w:numPr>
        <w:shd w:val="clear" w:color="auto" w:fill="FFFFFF" w:themeFill="background1"/>
        <w:rPr>
          <w:kern w:val="0"/>
        </w:rPr>
      </w:pPr>
      <w:r>
        <w:rPr>
          <w:rFonts w:hint="eastAsia"/>
          <w:kern w:val="0"/>
        </w:rPr>
        <w:t>非专门面向中小企业的采购项目或采购包，对符合规定的小微企业（监狱企业、残疾人福利性单位、联合体各方均为小</w:t>
      </w:r>
      <w:proofErr w:type="gramStart"/>
      <w:r>
        <w:rPr>
          <w:rFonts w:hint="eastAsia"/>
          <w:kern w:val="0"/>
        </w:rPr>
        <w:t>微企业</w:t>
      </w:r>
      <w:proofErr w:type="gramEnd"/>
      <w:r>
        <w:rPr>
          <w:rFonts w:hint="eastAsia"/>
          <w:kern w:val="0"/>
        </w:rPr>
        <w:t>的联合</w:t>
      </w:r>
      <w:r>
        <w:rPr>
          <w:rFonts w:hint="eastAsia"/>
          <w:kern w:val="0"/>
        </w:rPr>
        <w:lastRenderedPageBreak/>
        <w:t>体、符合小</w:t>
      </w:r>
      <w:proofErr w:type="gramStart"/>
      <w:r>
        <w:rPr>
          <w:rFonts w:hint="eastAsia"/>
          <w:kern w:val="0"/>
        </w:rPr>
        <w:t>微企业</w:t>
      </w:r>
      <w:proofErr w:type="gramEnd"/>
      <w:r>
        <w:rPr>
          <w:rFonts w:hint="eastAsia"/>
          <w:kern w:val="0"/>
        </w:rPr>
        <w:t>划分标准的个体工商户视同小微企业）报价按照招标文件</w:t>
      </w:r>
      <w:proofErr w:type="gramStart"/>
      <w:r>
        <w:rPr>
          <w:rFonts w:hint="eastAsia"/>
          <w:kern w:val="0"/>
        </w:rPr>
        <w:t>”</w:t>
      </w:r>
      <w:proofErr w:type="gramEnd"/>
      <w:r>
        <w:rPr>
          <w:rFonts w:hint="eastAsia"/>
          <w:kern w:val="0"/>
        </w:rPr>
        <w:t>供应商须知前附表</w:t>
      </w:r>
      <w:proofErr w:type="gramStart"/>
      <w:r>
        <w:rPr>
          <w:rFonts w:hint="eastAsia"/>
          <w:kern w:val="0"/>
        </w:rPr>
        <w:t>”</w:t>
      </w:r>
      <w:proofErr w:type="gramEnd"/>
      <w:r>
        <w:rPr>
          <w:rFonts w:hint="eastAsia"/>
          <w:kern w:val="0"/>
        </w:rPr>
        <w:t>中的规定扣除，对小</w:t>
      </w:r>
      <w:proofErr w:type="gramStart"/>
      <w:r>
        <w:rPr>
          <w:rFonts w:hint="eastAsia"/>
          <w:kern w:val="0"/>
        </w:rPr>
        <w:t>微企业</w:t>
      </w:r>
      <w:proofErr w:type="gramEnd"/>
      <w:r>
        <w:rPr>
          <w:rFonts w:hint="eastAsia"/>
          <w:kern w:val="0"/>
        </w:rPr>
        <w:t>中的监狱企业、残疾人福利性单位、采购产品纳入创新产品应用示范推荐目录内企业、采购产品获得节能产品或环境标志产品认证证书的企业报价按照本招标文件</w:t>
      </w:r>
      <w:proofErr w:type="gramStart"/>
      <w:r>
        <w:rPr>
          <w:rFonts w:hint="eastAsia"/>
          <w:kern w:val="0"/>
        </w:rPr>
        <w:t>”</w:t>
      </w:r>
      <w:proofErr w:type="gramEnd"/>
      <w:r>
        <w:rPr>
          <w:rFonts w:hint="eastAsia"/>
          <w:kern w:val="0"/>
        </w:rPr>
        <w:t>供应商须知前附表</w:t>
      </w:r>
      <w:proofErr w:type="gramStart"/>
      <w:r>
        <w:rPr>
          <w:rFonts w:hint="eastAsia"/>
          <w:kern w:val="0"/>
        </w:rPr>
        <w:t>”</w:t>
      </w:r>
      <w:proofErr w:type="gramEnd"/>
      <w:r>
        <w:rPr>
          <w:rFonts w:hint="eastAsia"/>
          <w:kern w:val="0"/>
        </w:rPr>
        <w:t>中的规定扣除，用扣除后的价格计算评审基准价。</w:t>
      </w:r>
    </w:p>
    <w:p w14:paraId="099BFE55" w14:textId="77777777" w:rsidR="00030D5B" w:rsidRDefault="00000000">
      <w:pPr>
        <w:pStyle w:val="23"/>
        <w:numPr>
          <w:ilvl w:val="0"/>
          <w:numId w:val="18"/>
        </w:numPr>
        <w:shd w:val="clear" w:color="auto" w:fill="FFFFFF" w:themeFill="background1"/>
        <w:rPr>
          <w:kern w:val="0"/>
        </w:rPr>
      </w:pPr>
      <w:r>
        <w:rPr>
          <w:rFonts w:hint="eastAsia"/>
          <w:kern w:val="0"/>
        </w:rPr>
        <w:t>参加政府采购活动的小微企业（含节能环保、创新产品企业）未提供“中小企业声明函”的；监狱企业未提供“监狱企业证明文件”的；监狱企业中的小</w:t>
      </w:r>
      <w:proofErr w:type="gramStart"/>
      <w:r>
        <w:rPr>
          <w:rFonts w:hint="eastAsia"/>
          <w:kern w:val="0"/>
        </w:rPr>
        <w:t>微企业</w:t>
      </w:r>
      <w:proofErr w:type="gramEnd"/>
      <w:r>
        <w:rPr>
          <w:rFonts w:hint="eastAsia"/>
          <w:kern w:val="0"/>
        </w:rPr>
        <w:t>未提供“中小企业声明函”的；残疾人福利性单位未提供“残疾人福利性单位声明函”的；残疾人福利性单位中的小</w:t>
      </w:r>
      <w:proofErr w:type="gramStart"/>
      <w:r>
        <w:rPr>
          <w:rFonts w:hint="eastAsia"/>
          <w:kern w:val="0"/>
        </w:rPr>
        <w:t>微企业</w:t>
      </w:r>
      <w:proofErr w:type="gramEnd"/>
      <w:r>
        <w:rPr>
          <w:rFonts w:hint="eastAsia"/>
          <w:kern w:val="0"/>
        </w:rPr>
        <w:t>未提供“中小企业声明函”的；不得享受相应的价格扣除优惠。组成联合体或者接受分包的小</w:t>
      </w:r>
      <w:proofErr w:type="gramStart"/>
      <w:r>
        <w:rPr>
          <w:rFonts w:hint="eastAsia"/>
          <w:kern w:val="0"/>
        </w:rPr>
        <w:t>微企业</w:t>
      </w:r>
      <w:proofErr w:type="gramEnd"/>
      <w:r>
        <w:rPr>
          <w:rFonts w:hint="eastAsia"/>
          <w:kern w:val="0"/>
        </w:rPr>
        <w:t>与联合体内其他企业、分包企业之间存在直接控股、管理关系的，不得享受价格扣除优惠。</w:t>
      </w:r>
    </w:p>
    <w:p w14:paraId="4078B5E8" w14:textId="77777777" w:rsidR="00030D5B" w:rsidRDefault="00000000">
      <w:pPr>
        <w:pStyle w:val="23"/>
        <w:numPr>
          <w:ilvl w:val="0"/>
          <w:numId w:val="18"/>
        </w:numPr>
        <w:shd w:val="clear" w:color="auto" w:fill="FFFFFF" w:themeFill="background1"/>
        <w:rPr>
          <w:kern w:val="0"/>
        </w:rPr>
      </w:pPr>
      <w:r>
        <w:rPr>
          <w:rFonts w:hint="eastAsia"/>
          <w:kern w:val="0"/>
        </w:rPr>
        <w:t>专门面向中小企业、预留部分采购份额面向中小企业采购的项目或采购包，评审时不再进行价格扣除。</w:t>
      </w:r>
    </w:p>
    <w:p w14:paraId="71E75381" w14:textId="77777777" w:rsidR="00030D5B" w:rsidRDefault="00000000">
      <w:pPr>
        <w:pStyle w:val="23"/>
        <w:numPr>
          <w:ilvl w:val="0"/>
          <w:numId w:val="18"/>
        </w:numPr>
      </w:pPr>
      <w:r>
        <w:rPr>
          <w:rFonts w:ascii="Bold" w:eastAsia="Bold" w:hAnsi="Bold" w:cs="Bold"/>
          <w:color w:val="000000"/>
          <w:kern w:val="0"/>
          <w:szCs w:val="24"/>
          <w:lang w:val="en-US" w:bidi="ar"/>
        </w:rPr>
        <w:t>既有本国产品又有非本国产品参与竞争的，依法对本国产品给予价</w:t>
      </w:r>
      <w:r>
        <w:rPr>
          <w:rFonts w:ascii="Bold" w:eastAsia="Bold" w:hAnsi="Bold" w:cs="Bold"/>
          <w:color w:val="000000"/>
          <w:szCs w:val="24"/>
        </w:rPr>
        <w:t>格评审优惠，对本国产品的报价给</w:t>
      </w:r>
      <w:r>
        <w:rPr>
          <w:rFonts w:cs="宋体" w:hint="eastAsia"/>
          <w:color w:val="000000"/>
          <w:szCs w:val="24"/>
        </w:rPr>
        <w:t>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w:t>
      </w:r>
      <w:r>
        <w:rPr>
          <w:rFonts w:ascii="Bold" w:eastAsia="Bold" w:hAnsi="Bold" w:cs="Bold"/>
          <w:color w:val="000000"/>
          <w:szCs w:val="24"/>
        </w:rPr>
        <w:t>享</w:t>
      </w:r>
      <w:r>
        <w:rPr>
          <w:rFonts w:ascii="Bold" w:eastAsia="Bold" w:hAnsi="Bold" w:cs="Bold"/>
          <w:color w:val="000000"/>
          <w:kern w:val="0"/>
          <w:szCs w:val="24"/>
          <w:lang w:val="en-US" w:bidi="ar"/>
        </w:rPr>
        <w:t>受价格评审优惠。本项目适用情形详见“投标人须知前附表”的规定。对供应商所出具的《声明函》完整性、准确性进行审查。符合澄清补正情形的，应以书面形式要求供应商澄清补正，澄清补正后仍不符合要求的，不享受价格评审优惠。</w:t>
      </w:r>
    </w:p>
    <w:p w14:paraId="527B6DFA" w14:textId="77777777" w:rsidR="00030D5B" w:rsidRDefault="00000000">
      <w:pPr>
        <w:pStyle w:val="23"/>
        <w:ind w:left="560"/>
        <w:rPr>
          <w:b/>
          <w:bCs/>
        </w:rPr>
      </w:pPr>
      <w:r>
        <w:rPr>
          <w:rFonts w:hint="eastAsia"/>
          <w:b/>
          <w:bCs/>
        </w:rPr>
        <w:t>1</w:t>
      </w:r>
      <w:r>
        <w:rPr>
          <w:b/>
          <w:bCs/>
        </w:rPr>
        <w:t>2.</w:t>
      </w:r>
      <w:r>
        <w:rPr>
          <w:rFonts w:hint="eastAsia"/>
          <w:b/>
          <w:bCs/>
        </w:rPr>
        <w:t>相同品牌处理原则</w:t>
      </w:r>
    </w:p>
    <w:p w14:paraId="6437023C" w14:textId="77777777" w:rsidR="00030D5B" w:rsidRDefault="00000000">
      <w:pPr>
        <w:pStyle w:val="23"/>
        <w:ind w:left="560"/>
      </w:pPr>
      <w:r>
        <w:t>12.1单一产品采购（或非单一产品采购中的核心产品），提供相同品牌产品且通过资格审查、符合性审查的不同投标人参加同一合同项下投标</w:t>
      </w:r>
      <w:r>
        <w:lastRenderedPageBreak/>
        <w:t>的，按一家投标人计算，评审后中标候选人推荐资格</w:t>
      </w:r>
      <w:r>
        <w:rPr>
          <w:rFonts w:hint="eastAsia"/>
        </w:rPr>
        <w:t>方式见“评标办法前附表”；</w:t>
      </w:r>
    </w:p>
    <w:p w14:paraId="2D5D9FA6" w14:textId="77777777" w:rsidR="00030D5B" w:rsidRDefault="00000000">
      <w:pPr>
        <w:pStyle w:val="23"/>
        <w:ind w:left="560"/>
      </w:pPr>
      <w:r>
        <w:t>12.2非单一产品采购项目，采购人应当根据采购项目技术构成、产品价格比重等合理确定一个核心产品（采购清单中作“与核心产品相同〈或同一〉品牌”实质性要求的产品，视为一个核心产品），并以“核心产品”在招标文件中载明，评审时按前款规定处理。</w:t>
      </w:r>
    </w:p>
    <w:p w14:paraId="7BC273B3" w14:textId="77777777" w:rsidR="00030D5B" w:rsidRDefault="00000000">
      <w:pPr>
        <w:pStyle w:val="3"/>
        <w:numPr>
          <w:ilvl w:val="0"/>
          <w:numId w:val="16"/>
        </w:numPr>
        <w:ind w:left="980"/>
        <w:rPr>
          <w:lang w:val="zh-CN"/>
        </w:rPr>
      </w:pPr>
      <w:bookmarkStart w:id="354" w:name="_Toc102119885"/>
      <w:bookmarkStart w:id="355" w:name="_Toc102057750"/>
      <w:bookmarkStart w:id="356" w:name="_Toc102114952"/>
      <w:bookmarkStart w:id="357" w:name="_Toc155185912"/>
      <w:bookmarkStart w:id="358" w:name="_Toc172820124"/>
      <w:bookmarkStart w:id="359" w:name="_Toc102056250"/>
      <w:bookmarkStart w:id="360" w:name="_Toc102116054"/>
      <w:bookmarkStart w:id="361" w:name="_Toc102116184"/>
      <w:bookmarkEnd w:id="346"/>
      <w:bookmarkEnd w:id="347"/>
      <w:bookmarkEnd w:id="348"/>
      <w:bookmarkEnd w:id="349"/>
      <w:bookmarkEnd w:id="350"/>
      <w:bookmarkEnd w:id="351"/>
      <w:bookmarkEnd w:id="352"/>
      <w:r>
        <w:rPr>
          <w:rFonts w:hint="eastAsia"/>
          <w:lang w:val="zh-CN"/>
        </w:rPr>
        <w:t>评标报告</w:t>
      </w:r>
      <w:bookmarkEnd w:id="354"/>
      <w:bookmarkEnd w:id="355"/>
      <w:bookmarkEnd w:id="356"/>
      <w:bookmarkEnd w:id="357"/>
      <w:bookmarkEnd w:id="358"/>
      <w:bookmarkEnd w:id="359"/>
      <w:bookmarkEnd w:id="360"/>
      <w:bookmarkEnd w:id="361"/>
    </w:p>
    <w:p w14:paraId="6DDD9668" w14:textId="77777777" w:rsidR="00030D5B" w:rsidRDefault="00000000">
      <w:pPr>
        <w:pStyle w:val="23"/>
        <w:ind w:left="560"/>
      </w:pPr>
      <w:r>
        <w:rPr>
          <w:rFonts w:hint="eastAsia"/>
        </w:rPr>
        <w:t>1</w:t>
      </w:r>
      <w:r>
        <w:t>3.</w:t>
      </w:r>
      <w:r>
        <w:rPr>
          <w:rFonts w:hint="eastAsia"/>
        </w:rPr>
        <w:t>评标委员会按照招标文件确定的评标方法、程序及标准，对投标文件进行评审。中标候选人排序方式见“评标办法前附表”。</w:t>
      </w:r>
    </w:p>
    <w:p w14:paraId="68E001B3" w14:textId="77777777" w:rsidR="00030D5B" w:rsidRDefault="00000000">
      <w:pPr>
        <w:pStyle w:val="23"/>
        <w:ind w:left="560"/>
      </w:pPr>
      <w:r>
        <w:rPr>
          <w:rFonts w:hint="eastAsia"/>
        </w:rPr>
        <w:t>1</w:t>
      </w:r>
      <w:r>
        <w:t>4.</w:t>
      </w:r>
      <w:r>
        <w:rPr>
          <w:rFonts w:hint="eastAsia"/>
        </w:rPr>
        <w:t>评标委员会依据评标结果，向采购人推荐中标候选人名单，并形成评标报告。</w:t>
      </w:r>
    </w:p>
    <w:p w14:paraId="74AE1BD9" w14:textId="77777777" w:rsidR="00030D5B" w:rsidRDefault="00000000">
      <w:pPr>
        <w:pStyle w:val="23"/>
        <w:ind w:left="560"/>
      </w:pPr>
      <w:r>
        <w:rPr>
          <w:rFonts w:hint="eastAsia"/>
        </w:rPr>
        <w:t>1</w:t>
      </w:r>
      <w:r>
        <w:t>5.</w:t>
      </w:r>
      <w:r>
        <w:rPr>
          <w:rFonts w:hint="eastAsia"/>
        </w:rPr>
        <w:t>评标委员会应当在评标报告上签名，对自己的评审意见承担法律责任。对需要共同认定的事项存在争议的，应当按照少数服从多数的原则</w:t>
      </w:r>
      <w:proofErr w:type="gramStart"/>
      <w:r>
        <w:rPr>
          <w:rFonts w:hint="eastAsia"/>
        </w:rPr>
        <w:t>作出</w:t>
      </w:r>
      <w:proofErr w:type="gramEnd"/>
      <w:r>
        <w:rPr>
          <w:rFonts w:hint="eastAsia"/>
        </w:rPr>
        <w:t>结论。持不同意见的评标委员会成员应当在评标报告上签署不同意见，并说明理由，否则视为同意评标报告。</w:t>
      </w:r>
    </w:p>
    <w:p w14:paraId="566F3C48" w14:textId="77777777" w:rsidR="00030D5B" w:rsidRDefault="00000000">
      <w:pPr>
        <w:pStyle w:val="3"/>
        <w:numPr>
          <w:ilvl w:val="0"/>
          <w:numId w:val="16"/>
        </w:numPr>
        <w:ind w:left="980"/>
        <w:rPr>
          <w:lang w:val="zh-CN"/>
        </w:rPr>
      </w:pPr>
      <w:bookmarkStart w:id="362" w:name="_Toc102116151"/>
      <w:bookmarkStart w:id="363" w:name="_Toc102056217"/>
      <w:bookmarkStart w:id="364" w:name="_Toc102057717"/>
      <w:bookmarkStart w:id="365" w:name="_Toc102119852"/>
      <w:bookmarkStart w:id="366" w:name="_Toc155185913"/>
      <w:bookmarkStart w:id="367" w:name="_Toc172820125"/>
      <w:bookmarkStart w:id="368" w:name="_Toc102116021"/>
      <w:bookmarkStart w:id="369" w:name="_Toc102114919"/>
      <w:r>
        <w:rPr>
          <w:rFonts w:hint="eastAsia"/>
          <w:lang w:val="zh-CN"/>
        </w:rPr>
        <w:t>应予废标的情形</w:t>
      </w:r>
      <w:bookmarkEnd w:id="362"/>
      <w:bookmarkEnd w:id="363"/>
      <w:bookmarkEnd w:id="364"/>
      <w:bookmarkEnd w:id="365"/>
      <w:bookmarkEnd w:id="366"/>
      <w:bookmarkEnd w:id="367"/>
      <w:bookmarkEnd w:id="368"/>
      <w:bookmarkEnd w:id="369"/>
    </w:p>
    <w:p w14:paraId="04687817" w14:textId="77777777" w:rsidR="00030D5B" w:rsidRDefault="00000000">
      <w:pPr>
        <w:pStyle w:val="23"/>
        <w:ind w:left="560"/>
      </w:pPr>
      <w:r>
        <w:rPr>
          <w:rFonts w:hint="eastAsia"/>
        </w:rPr>
        <w:t>1</w:t>
      </w:r>
      <w:r>
        <w:t>6.</w:t>
      </w:r>
      <w:r>
        <w:rPr>
          <w:rFonts w:hint="eastAsia"/>
        </w:rPr>
        <w:t>在招标采购过程中，出现下列情形之一的，应予</w:t>
      </w:r>
      <w:r>
        <w:rPr>
          <w:rFonts w:hint="eastAsia"/>
          <w:b/>
          <w:bCs/>
        </w:rPr>
        <w:t>废标</w:t>
      </w:r>
      <w:r>
        <w:rPr>
          <w:rFonts w:hint="eastAsia"/>
        </w:rPr>
        <w:t>：</w:t>
      </w:r>
    </w:p>
    <w:p w14:paraId="36D3CD58" w14:textId="77777777" w:rsidR="00030D5B" w:rsidRDefault="00000000">
      <w:pPr>
        <w:pStyle w:val="23"/>
        <w:ind w:left="560"/>
      </w:pPr>
      <w:r>
        <w:t>16.1</w:t>
      </w:r>
      <w:r>
        <w:rPr>
          <w:rFonts w:hint="eastAsia"/>
        </w:rPr>
        <w:t>符合专业条件的供应商或者对招标文件作实质响应的供应商不足3家的；</w:t>
      </w:r>
    </w:p>
    <w:p w14:paraId="76796B47" w14:textId="77777777" w:rsidR="00030D5B" w:rsidRDefault="00000000">
      <w:pPr>
        <w:pStyle w:val="23"/>
        <w:ind w:left="560"/>
      </w:pPr>
      <w:r>
        <w:t>16.2</w:t>
      </w:r>
      <w:r>
        <w:rPr>
          <w:rFonts w:hint="eastAsia"/>
        </w:rPr>
        <w:t>出现影响采购公正的违法、违规行为的；</w:t>
      </w:r>
    </w:p>
    <w:p w14:paraId="2B15797B" w14:textId="77777777" w:rsidR="00030D5B" w:rsidRDefault="00000000">
      <w:pPr>
        <w:pStyle w:val="23"/>
        <w:ind w:left="560"/>
      </w:pPr>
      <w:r>
        <w:t>16.3</w:t>
      </w:r>
      <w:r>
        <w:rPr>
          <w:rFonts w:hint="eastAsia"/>
        </w:rPr>
        <w:t>投标人的报价均超过了采购预算，采购人不能支付的；</w:t>
      </w:r>
    </w:p>
    <w:p w14:paraId="71E232BB" w14:textId="77777777" w:rsidR="00030D5B" w:rsidRDefault="00000000">
      <w:pPr>
        <w:pStyle w:val="23"/>
        <w:ind w:left="560"/>
      </w:pPr>
      <w:r>
        <w:t>16.4</w:t>
      </w:r>
      <w:r>
        <w:rPr>
          <w:rFonts w:hint="eastAsia"/>
        </w:rPr>
        <w:t>因重大变故，采购任务取消的。</w:t>
      </w:r>
    </w:p>
    <w:p w14:paraId="0DC121FA" w14:textId="77777777" w:rsidR="00030D5B" w:rsidRDefault="00000000">
      <w:pPr>
        <w:pStyle w:val="23"/>
        <w:ind w:left="560"/>
      </w:pPr>
      <w:r>
        <w:rPr>
          <w:rFonts w:hint="eastAsia"/>
        </w:rPr>
        <w:t>1</w:t>
      </w:r>
      <w:r>
        <w:t>7.</w:t>
      </w:r>
      <w:proofErr w:type="gramStart"/>
      <w:r>
        <w:rPr>
          <w:rFonts w:hint="eastAsia"/>
        </w:rPr>
        <w:t>废标后</w:t>
      </w:r>
      <w:proofErr w:type="gramEnd"/>
      <w:r>
        <w:rPr>
          <w:rFonts w:hint="eastAsia"/>
        </w:rPr>
        <w:t>，采购人应当将</w:t>
      </w:r>
      <w:proofErr w:type="gramStart"/>
      <w:r>
        <w:rPr>
          <w:rFonts w:hint="eastAsia"/>
        </w:rPr>
        <w:t>废标理由</w:t>
      </w:r>
      <w:proofErr w:type="gramEnd"/>
      <w:r>
        <w:rPr>
          <w:rFonts w:hint="eastAsia"/>
        </w:rPr>
        <w:t>通知所有投标人。</w:t>
      </w:r>
    </w:p>
    <w:p w14:paraId="454138FB" w14:textId="77777777" w:rsidR="00030D5B" w:rsidRDefault="00000000">
      <w:pPr>
        <w:pStyle w:val="3"/>
        <w:numPr>
          <w:ilvl w:val="0"/>
          <w:numId w:val="16"/>
        </w:numPr>
        <w:ind w:left="980"/>
        <w:rPr>
          <w:lang w:val="zh-CN"/>
        </w:rPr>
      </w:pPr>
      <w:bookmarkStart w:id="370" w:name="_Toc102116022"/>
      <w:bookmarkStart w:id="371" w:name="_Toc102056218"/>
      <w:bookmarkStart w:id="372" w:name="_Toc102114920"/>
      <w:bookmarkStart w:id="373" w:name="_Toc102119853"/>
      <w:bookmarkStart w:id="374" w:name="_Toc102057718"/>
      <w:bookmarkStart w:id="375" w:name="_Toc155185914"/>
      <w:bookmarkStart w:id="376" w:name="_Toc102116152"/>
      <w:bookmarkStart w:id="377" w:name="_Toc172820126"/>
      <w:r>
        <w:rPr>
          <w:rFonts w:hint="eastAsia"/>
          <w:lang w:val="zh-CN"/>
        </w:rPr>
        <w:t>停止评标的情形</w:t>
      </w:r>
      <w:bookmarkEnd w:id="370"/>
      <w:bookmarkEnd w:id="371"/>
      <w:bookmarkEnd w:id="372"/>
      <w:bookmarkEnd w:id="373"/>
      <w:bookmarkEnd w:id="374"/>
      <w:bookmarkEnd w:id="375"/>
      <w:bookmarkEnd w:id="376"/>
      <w:bookmarkEnd w:id="377"/>
    </w:p>
    <w:p w14:paraId="7233C1C2" w14:textId="77777777" w:rsidR="00030D5B" w:rsidRDefault="00000000">
      <w:pPr>
        <w:pStyle w:val="23"/>
        <w:ind w:left="560"/>
      </w:pPr>
      <w:r>
        <w:rPr>
          <w:rFonts w:hint="eastAsia"/>
        </w:rPr>
        <w:t>1</w:t>
      </w:r>
      <w:r>
        <w:t>8.</w:t>
      </w:r>
      <w:r>
        <w:rPr>
          <w:rFonts w:hint="eastAsia"/>
        </w:rPr>
        <w:t>评标委员会发现招标文件存在歧义、重大缺陷导致评标工作无法</w:t>
      </w:r>
      <w:r>
        <w:rPr>
          <w:rFonts w:hint="eastAsia"/>
        </w:rPr>
        <w:lastRenderedPageBreak/>
        <w:t>进行，或者招标文件内容违反国家有关强制性规定的，应当停止评标工作，与采购人或者采购代理机构沟通并作书面记录。采购人或者采购代理机构确认后，应当修改招标文件，重新组织采购活动。</w:t>
      </w:r>
      <w:bookmarkEnd w:id="342"/>
      <w:bookmarkEnd w:id="343"/>
      <w:bookmarkEnd w:id="344"/>
    </w:p>
    <w:p w14:paraId="469D21BE" w14:textId="77777777" w:rsidR="00030D5B" w:rsidRDefault="00000000">
      <w:pPr>
        <w:pStyle w:val="2"/>
        <w:numPr>
          <w:ilvl w:val="0"/>
          <w:numId w:val="15"/>
        </w:numPr>
        <w:rPr>
          <w:color w:val="auto"/>
          <w:lang w:val="zh-CN"/>
        </w:rPr>
      </w:pPr>
      <w:bookmarkStart w:id="378" w:name="_Toc155185915"/>
      <w:bookmarkStart w:id="379" w:name="_Toc172820127"/>
      <w:r>
        <w:rPr>
          <w:rFonts w:hint="eastAsia"/>
          <w:color w:val="auto"/>
          <w:lang w:val="zh-CN"/>
        </w:rPr>
        <w:t>评标标准</w:t>
      </w:r>
      <w:bookmarkEnd w:id="378"/>
      <w:bookmarkEnd w:id="379"/>
    </w:p>
    <w:p w14:paraId="15245004" w14:textId="77777777" w:rsidR="00030D5B" w:rsidRDefault="00000000">
      <w:pPr>
        <w:pStyle w:val="3"/>
        <w:numPr>
          <w:ilvl w:val="0"/>
          <w:numId w:val="19"/>
        </w:numPr>
        <w:ind w:left="980"/>
        <w:rPr>
          <w:lang w:val="zh-CN"/>
        </w:rPr>
      </w:pPr>
      <w:bookmarkStart w:id="380" w:name="_Toc172820128"/>
      <w:r>
        <w:rPr>
          <w:rFonts w:hint="eastAsia"/>
          <w:lang w:val="zh-CN"/>
        </w:rPr>
        <w:t>符合性审查表</w:t>
      </w:r>
      <w:bookmarkEnd w:id="38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1"/>
        <w:gridCol w:w="2106"/>
        <w:gridCol w:w="5399"/>
      </w:tblGrid>
      <w:tr w:rsidR="00030D5B" w14:paraId="2E7D1BDE" w14:textId="77777777">
        <w:trPr>
          <w:trHeight w:val="483"/>
        </w:trPr>
        <w:tc>
          <w:tcPr>
            <w:tcW w:w="477" w:type="pct"/>
            <w:shd w:val="clear" w:color="auto" w:fill="D9D9D9" w:themeFill="background1" w:themeFillShade="D9"/>
            <w:vAlign w:val="center"/>
          </w:tcPr>
          <w:p w14:paraId="2D1E62B3" w14:textId="77777777" w:rsidR="00030D5B" w:rsidRDefault="00000000">
            <w:pPr>
              <w:pStyle w:val="aff2"/>
              <w:jc w:val="center"/>
              <w:rPr>
                <w:b/>
                <w:bCs/>
                <w:lang w:val="zh-CN"/>
              </w:rPr>
            </w:pPr>
            <w:r>
              <w:rPr>
                <w:rFonts w:hint="eastAsia"/>
                <w:b/>
                <w:bCs/>
                <w:lang w:val="zh-CN"/>
              </w:rPr>
              <w:t>序号</w:t>
            </w:r>
          </w:p>
        </w:tc>
        <w:tc>
          <w:tcPr>
            <w:tcW w:w="1269" w:type="pct"/>
            <w:shd w:val="clear" w:color="auto" w:fill="D9D9D9" w:themeFill="background1" w:themeFillShade="D9"/>
            <w:vAlign w:val="center"/>
          </w:tcPr>
          <w:p w14:paraId="01BD3E2E" w14:textId="77777777" w:rsidR="00030D5B" w:rsidRDefault="00000000">
            <w:pPr>
              <w:pStyle w:val="aff2"/>
              <w:jc w:val="center"/>
              <w:rPr>
                <w:b/>
                <w:bCs/>
                <w:lang w:val="zh-CN"/>
              </w:rPr>
            </w:pPr>
            <w:r>
              <w:rPr>
                <w:rFonts w:hint="eastAsia"/>
                <w:b/>
                <w:bCs/>
                <w:lang w:val="zh-CN"/>
              </w:rPr>
              <w:t>审查项名称</w:t>
            </w:r>
          </w:p>
        </w:tc>
        <w:tc>
          <w:tcPr>
            <w:tcW w:w="3253" w:type="pct"/>
            <w:shd w:val="clear" w:color="auto" w:fill="D9D9D9" w:themeFill="background1" w:themeFillShade="D9"/>
            <w:vAlign w:val="center"/>
          </w:tcPr>
          <w:p w14:paraId="54071352" w14:textId="77777777" w:rsidR="00030D5B" w:rsidRDefault="00000000">
            <w:pPr>
              <w:pStyle w:val="aff2"/>
              <w:jc w:val="center"/>
              <w:rPr>
                <w:b/>
                <w:bCs/>
                <w:lang w:val="zh-CN"/>
              </w:rPr>
            </w:pPr>
            <w:r>
              <w:rPr>
                <w:rFonts w:hint="eastAsia"/>
                <w:b/>
                <w:bCs/>
                <w:lang w:val="zh-CN"/>
              </w:rPr>
              <w:t>审查内容</w:t>
            </w:r>
          </w:p>
        </w:tc>
      </w:tr>
      <w:tr w:rsidR="00030D5B" w14:paraId="541D6AD1" w14:textId="77777777">
        <w:tc>
          <w:tcPr>
            <w:tcW w:w="477" w:type="pct"/>
            <w:vAlign w:val="center"/>
          </w:tcPr>
          <w:p w14:paraId="10A2CD6C" w14:textId="77777777" w:rsidR="00030D5B" w:rsidRDefault="00030D5B">
            <w:pPr>
              <w:pStyle w:val="aff2"/>
              <w:numPr>
                <w:ilvl w:val="0"/>
                <w:numId w:val="20"/>
              </w:numPr>
              <w:rPr>
                <w:lang w:val="zh-CN"/>
              </w:rPr>
            </w:pPr>
          </w:p>
        </w:tc>
        <w:tc>
          <w:tcPr>
            <w:tcW w:w="1269" w:type="pct"/>
            <w:vAlign w:val="center"/>
          </w:tcPr>
          <w:p w14:paraId="50AF5D6F" w14:textId="77777777" w:rsidR="00030D5B" w:rsidRDefault="00000000">
            <w:pPr>
              <w:pStyle w:val="aff2"/>
              <w:rPr>
                <w:lang w:val="zh-CN"/>
              </w:rPr>
            </w:pPr>
            <w:r>
              <w:rPr>
                <w:rFonts w:hint="eastAsia"/>
                <w:lang w:val="zh-CN"/>
              </w:rPr>
              <w:t>投标报价</w:t>
            </w:r>
          </w:p>
        </w:tc>
        <w:tc>
          <w:tcPr>
            <w:tcW w:w="3253" w:type="pct"/>
            <w:vAlign w:val="center"/>
          </w:tcPr>
          <w:p w14:paraId="72A043D0" w14:textId="77777777" w:rsidR="00030D5B" w:rsidRDefault="00000000">
            <w:pPr>
              <w:pStyle w:val="aff2"/>
              <w:rPr>
                <w:lang w:val="zh-CN"/>
              </w:rPr>
            </w:pPr>
            <w:r>
              <w:rPr>
                <w:rFonts w:hint="eastAsia"/>
                <w:lang w:val="zh-CN"/>
              </w:rPr>
              <w:t>（1）投标报价没有超过项目（</w:t>
            </w:r>
            <w:r>
              <w:rPr>
                <w:rFonts w:hint="eastAsia"/>
              </w:rPr>
              <w:t>采购包</w:t>
            </w:r>
            <w:r>
              <w:rPr>
                <w:rFonts w:hint="eastAsia"/>
                <w:lang w:val="zh-CN"/>
              </w:rPr>
              <w:t>）预算金额或最高限价；</w:t>
            </w:r>
          </w:p>
          <w:p w14:paraId="09567043" w14:textId="77777777" w:rsidR="00030D5B" w:rsidRDefault="00000000">
            <w:pPr>
              <w:pStyle w:val="aff2"/>
              <w:rPr>
                <w:lang w:val="zh-CN"/>
              </w:rPr>
            </w:pPr>
            <w:r>
              <w:rPr>
                <w:rFonts w:hint="eastAsia"/>
                <w:lang w:val="zh-CN"/>
              </w:rPr>
              <w:t>（2）</w:t>
            </w:r>
            <w:r>
              <w:rPr>
                <w:lang w:val="zh-CN"/>
              </w:rPr>
              <w:t>投标报价不存在缺项、漏项。</w:t>
            </w:r>
          </w:p>
        </w:tc>
      </w:tr>
      <w:tr w:rsidR="00030D5B" w14:paraId="55086691" w14:textId="77777777">
        <w:tc>
          <w:tcPr>
            <w:tcW w:w="477" w:type="pct"/>
            <w:vAlign w:val="center"/>
          </w:tcPr>
          <w:p w14:paraId="0797C1C6" w14:textId="77777777" w:rsidR="00030D5B" w:rsidRDefault="00030D5B">
            <w:pPr>
              <w:pStyle w:val="aff2"/>
              <w:numPr>
                <w:ilvl w:val="0"/>
                <w:numId w:val="20"/>
              </w:numPr>
              <w:rPr>
                <w:lang w:val="zh-CN"/>
              </w:rPr>
            </w:pPr>
          </w:p>
        </w:tc>
        <w:tc>
          <w:tcPr>
            <w:tcW w:w="1269" w:type="pct"/>
            <w:vAlign w:val="center"/>
          </w:tcPr>
          <w:p w14:paraId="63F18758" w14:textId="77777777" w:rsidR="00030D5B" w:rsidRDefault="00000000">
            <w:pPr>
              <w:pStyle w:val="aff2"/>
              <w:rPr>
                <w:lang w:val="zh-CN"/>
              </w:rPr>
            </w:pPr>
            <w:r>
              <w:rPr>
                <w:rFonts w:hint="eastAsia"/>
                <w:lang w:val="zh-CN"/>
              </w:rPr>
              <w:t>投标文件</w:t>
            </w:r>
            <w:r>
              <w:rPr>
                <w:rFonts w:hint="eastAsia"/>
              </w:rPr>
              <w:t>签署</w:t>
            </w:r>
          </w:p>
        </w:tc>
        <w:tc>
          <w:tcPr>
            <w:tcW w:w="3253" w:type="pct"/>
            <w:vAlign w:val="center"/>
          </w:tcPr>
          <w:p w14:paraId="43E22092" w14:textId="77777777" w:rsidR="00030D5B" w:rsidRDefault="00000000">
            <w:pPr>
              <w:pStyle w:val="aff2"/>
              <w:rPr>
                <w:lang w:val="zh-CN"/>
              </w:rPr>
            </w:pPr>
            <w:r>
              <w:rPr>
                <w:rFonts w:hint="eastAsia"/>
              </w:rPr>
              <w:t>按照招标文件要求签署、盖章。</w:t>
            </w:r>
          </w:p>
        </w:tc>
      </w:tr>
      <w:tr w:rsidR="00030D5B" w14:paraId="575A44F4" w14:textId="77777777">
        <w:tc>
          <w:tcPr>
            <w:tcW w:w="477" w:type="pct"/>
            <w:vAlign w:val="center"/>
          </w:tcPr>
          <w:p w14:paraId="3E53A73C" w14:textId="77777777" w:rsidR="00030D5B" w:rsidRDefault="00030D5B">
            <w:pPr>
              <w:pStyle w:val="aff2"/>
              <w:numPr>
                <w:ilvl w:val="0"/>
                <w:numId w:val="20"/>
              </w:numPr>
              <w:rPr>
                <w:lang w:val="zh-CN"/>
              </w:rPr>
            </w:pPr>
          </w:p>
        </w:tc>
        <w:tc>
          <w:tcPr>
            <w:tcW w:w="1269" w:type="pct"/>
            <w:vAlign w:val="center"/>
          </w:tcPr>
          <w:p w14:paraId="2A438B7B" w14:textId="77777777" w:rsidR="00030D5B" w:rsidRDefault="00000000">
            <w:pPr>
              <w:pStyle w:val="aff2"/>
            </w:pPr>
            <w:r>
              <w:rPr>
                <w:rFonts w:hint="eastAsia"/>
              </w:rPr>
              <w:t>强制采购节能产品</w:t>
            </w:r>
          </w:p>
        </w:tc>
        <w:tc>
          <w:tcPr>
            <w:tcW w:w="3253" w:type="pct"/>
            <w:vAlign w:val="center"/>
          </w:tcPr>
          <w:p w14:paraId="7C4AA99F" w14:textId="77777777" w:rsidR="00030D5B" w:rsidRDefault="00000000">
            <w:pPr>
              <w:pStyle w:val="aff2"/>
              <w:rPr>
                <w:lang w:val="zh-CN"/>
              </w:rPr>
            </w:pPr>
            <w:r>
              <w:rPr>
                <w:rFonts w:hint="eastAsia"/>
              </w:rPr>
              <w:t>依据财库[2019]9号文的规定，如属于强制节能产品</w:t>
            </w:r>
            <w:r>
              <w:rPr>
                <w:rFonts w:hint="eastAsia"/>
                <w:lang w:val="zh-CN"/>
              </w:rPr>
              <w:t>，</w:t>
            </w:r>
            <w:r>
              <w:rPr>
                <w:rFonts w:hint="eastAsia"/>
              </w:rPr>
              <w:t>须提供国家确定的认证机构出具的、处于有效期内的节能产品认证证书或中国政府采购网节能产品查询截图，未提供的视为</w:t>
            </w:r>
            <w:r>
              <w:rPr>
                <w:rFonts w:hint="eastAsia"/>
                <w:b/>
                <w:bCs/>
              </w:rPr>
              <w:t>无效响应</w:t>
            </w:r>
            <w:r>
              <w:rPr>
                <w:rFonts w:hint="eastAsia"/>
              </w:rPr>
              <w:t>（认证证书或查询截图的产品型号与所投产品不一致的，视为未提供）。</w:t>
            </w:r>
          </w:p>
        </w:tc>
      </w:tr>
      <w:tr w:rsidR="00030D5B" w14:paraId="281B1C98" w14:textId="77777777">
        <w:tc>
          <w:tcPr>
            <w:tcW w:w="477" w:type="pct"/>
            <w:vAlign w:val="center"/>
          </w:tcPr>
          <w:p w14:paraId="3D1418C9" w14:textId="77777777" w:rsidR="00030D5B" w:rsidRDefault="00030D5B">
            <w:pPr>
              <w:pStyle w:val="aff2"/>
              <w:numPr>
                <w:ilvl w:val="0"/>
                <w:numId w:val="20"/>
              </w:numPr>
              <w:rPr>
                <w:lang w:val="zh-CN"/>
              </w:rPr>
            </w:pPr>
          </w:p>
        </w:tc>
        <w:tc>
          <w:tcPr>
            <w:tcW w:w="1269" w:type="pct"/>
            <w:vAlign w:val="center"/>
          </w:tcPr>
          <w:p w14:paraId="4707B02F" w14:textId="77777777" w:rsidR="00030D5B" w:rsidRDefault="00000000">
            <w:pPr>
              <w:pStyle w:val="aff2"/>
            </w:pPr>
            <w:r>
              <w:rPr>
                <w:rFonts w:hint="eastAsia"/>
              </w:rPr>
              <w:t>进口产品</w:t>
            </w:r>
          </w:p>
        </w:tc>
        <w:tc>
          <w:tcPr>
            <w:tcW w:w="3253" w:type="pct"/>
            <w:vAlign w:val="center"/>
          </w:tcPr>
          <w:p w14:paraId="0CFEDAC3" w14:textId="77777777" w:rsidR="00030D5B" w:rsidRDefault="00000000">
            <w:pPr>
              <w:pStyle w:val="aff2"/>
              <w:rPr>
                <w:lang w:val="zh-CN"/>
              </w:rPr>
            </w:pPr>
            <w:r>
              <w:rPr>
                <w:rFonts w:hint="eastAsia"/>
                <w:lang w:val="zh-CN"/>
              </w:rPr>
              <w:t>招标文件不接受进口产品投标时，投标人所投产品</w:t>
            </w:r>
            <w:r>
              <w:rPr>
                <w:rFonts w:hint="eastAsia"/>
              </w:rPr>
              <w:t>不</w:t>
            </w:r>
            <w:r>
              <w:rPr>
                <w:rFonts w:hint="eastAsia"/>
                <w:lang w:val="zh-CN"/>
              </w:rPr>
              <w:t>是通过中国海关报关验放进入中国境内且产自关境外的。</w:t>
            </w:r>
          </w:p>
        </w:tc>
      </w:tr>
      <w:tr w:rsidR="00030D5B" w14:paraId="5C528A9A" w14:textId="77777777">
        <w:tc>
          <w:tcPr>
            <w:tcW w:w="477" w:type="pct"/>
            <w:vAlign w:val="center"/>
          </w:tcPr>
          <w:p w14:paraId="3324BE13" w14:textId="77777777" w:rsidR="00030D5B" w:rsidRDefault="00030D5B">
            <w:pPr>
              <w:pStyle w:val="aff2"/>
              <w:numPr>
                <w:ilvl w:val="0"/>
                <w:numId w:val="20"/>
              </w:numPr>
              <w:rPr>
                <w:lang w:val="zh-CN"/>
              </w:rPr>
            </w:pPr>
          </w:p>
        </w:tc>
        <w:tc>
          <w:tcPr>
            <w:tcW w:w="1269" w:type="pct"/>
            <w:vAlign w:val="center"/>
          </w:tcPr>
          <w:p w14:paraId="239CA3FD" w14:textId="77777777" w:rsidR="00030D5B" w:rsidRDefault="00000000">
            <w:pPr>
              <w:pStyle w:val="aff2"/>
              <w:rPr>
                <w:lang w:val="zh-CN"/>
              </w:rPr>
            </w:pPr>
            <w:r>
              <w:rPr>
                <w:rFonts w:hint="eastAsia"/>
                <w:lang w:val="zh-CN"/>
              </w:rPr>
              <w:t>实质性要求</w:t>
            </w:r>
          </w:p>
        </w:tc>
        <w:tc>
          <w:tcPr>
            <w:tcW w:w="3253" w:type="pct"/>
            <w:vAlign w:val="center"/>
          </w:tcPr>
          <w:p w14:paraId="4B4BE685" w14:textId="77777777" w:rsidR="00030D5B" w:rsidRDefault="00000000">
            <w:pPr>
              <w:pStyle w:val="aff2"/>
              <w:rPr>
                <w:lang w:val="zh-CN"/>
              </w:rPr>
            </w:pPr>
            <w:r>
              <w:rPr>
                <w:rFonts w:hint="eastAsia"/>
                <w:lang w:val="zh-CN"/>
              </w:rPr>
              <w:t>（</w:t>
            </w:r>
            <w:r>
              <w:rPr>
                <w:rFonts w:hint="eastAsia"/>
              </w:rPr>
              <w:t>1</w:t>
            </w:r>
            <w:r>
              <w:rPr>
                <w:rFonts w:hint="eastAsia"/>
                <w:lang w:val="zh-CN"/>
              </w:rPr>
              <w:t>）满足招标文件第三章“项目采购需求”中要求的实质性条款；</w:t>
            </w:r>
          </w:p>
          <w:p w14:paraId="39D74C57" w14:textId="77777777" w:rsidR="00030D5B" w:rsidRDefault="00000000">
            <w:pPr>
              <w:pStyle w:val="aff2"/>
              <w:rPr>
                <w:lang w:val="zh-CN"/>
              </w:rPr>
            </w:pPr>
            <w:r>
              <w:rPr>
                <w:rFonts w:hint="eastAsia"/>
                <w:lang w:val="zh-CN"/>
              </w:rPr>
              <w:t>（</w:t>
            </w:r>
            <w:r>
              <w:rPr>
                <w:rFonts w:hint="eastAsia"/>
              </w:rPr>
              <w:t>2</w:t>
            </w:r>
            <w:r>
              <w:rPr>
                <w:rFonts w:hint="eastAsia"/>
                <w:lang w:val="zh-CN"/>
              </w:rPr>
              <w:t>）投标有效期满足招标文件要求；</w:t>
            </w:r>
          </w:p>
          <w:p w14:paraId="13987F26" w14:textId="77777777" w:rsidR="00030D5B" w:rsidRDefault="00000000">
            <w:pPr>
              <w:pStyle w:val="aff2"/>
              <w:rPr>
                <w:lang w:val="zh-CN"/>
              </w:rPr>
            </w:pPr>
            <w:r>
              <w:rPr>
                <w:rFonts w:hint="eastAsia"/>
                <w:lang w:val="zh-CN"/>
              </w:rPr>
              <w:t>（</w:t>
            </w:r>
            <w:r>
              <w:t>3</w:t>
            </w:r>
            <w:r>
              <w:rPr>
                <w:rFonts w:hint="eastAsia"/>
                <w:lang w:val="zh-CN"/>
              </w:rPr>
              <w:t>）没有</w:t>
            </w:r>
            <w:r>
              <w:rPr>
                <w:lang w:val="zh-CN"/>
              </w:rPr>
              <w:t>采购人不能接受的附加条件</w:t>
            </w:r>
            <w:r>
              <w:rPr>
                <w:rFonts w:hint="eastAsia"/>
                <w:lang w:val="zh-CN"/>
              </w:rPr>
              <w:t>。</w:t>
            </w:r>
          </w:p>
        </w:tc>
      </w:tr>
      <w:tr w:rsidR="00030D5B" w14:paraId="3A7226EE" w14:textId="77777777">
        <w:tc>
          <w:tcPr>
            <w:tcW w:w="477" w:type="pct"/>
            <w:vAlign w:val="center"/>
          </w:tcPr>
          <w:p w14:paraId="659C1FD1" w14:textId="77777777" w:rsidR="00030D5B" w:rsidRDefault="00030D5B">
            <w:pPr>
              <w:pStyle w:val="aff2"/>
              <w:numPr>
                <w:ilvl w:val="0"/>
                <w:numId w:val="20"/>
              </w:numPr>
              <w:rPr>
                <w:lang w:val="zh-CN"/>
              </w:rPr>
            </w:pPr>
          </w:p>
        </w:tc>
        <w:tc>
          <w:tcPr>
            <w:tcW w:w="1269" w:type="pct"/>
            <w:vAlign w:val="center"/>
          </w:tcPr>
          <w:p w14:paraId="317D8804" w14:textId="77777777" w:rsidR="00030D5B" w:rsidRDefault="00000000">
            <w:pPr>
              <w:pStyle w:val="aff2"/>
            </w:pPr>
            <w:proofErr w:type="gramStart"/>
            <w:r>
              <w:rPr>
                <w:rFonts w:hint="eastAsia"/>
              </w:rPr>
              <w:t>围标串标</w:t>
            </w:r>
            <w:proofErr w:type="gramEnd"/>
            <w:r>
              <w:rPr>
                <w:rFonts w:hint="eastAsia"/>
              </w:rPr>
              <w:t>情形</w:t>
            </w:r>
          </w:p>
        </w:tc>
        <w:tc>
          <w:tcPr>
            <w:tcW w:w="3253" w:type="pct"/>
            <w:vAlign w:val="center"/>
          </w:tcPr>
          <w:p w14:paraId="37D7DB4B" w14:textId="77777777" w:rsidR="00030D5B" w:rsidRDefault="00000000">
            <w:pPr>
              <w:pStyle w:val="aff2"/>
            </w:pPr>
            <w:r>
              <w:rPr>
                <w:rFonts w:hint="eastAsia"/>
              </w:rPr>
              <w:t>投标人不存在下列任</w:t>
            </w:r>
            <w:proofErr w:type="gramStart"/>
            <w:r>
              <w:rPr>
                <w:rFonts w:hint="eastAsia"/>
              </w:rPr>
              <w:t>一</w:t>
            </w:r>
            <w:proofErr w:type="gramEnd"/>
            <w:r>
              <w:rPr>
                <w:rFonts w:hint="eastAsia"/>
              </w:rPr>
              <w:t>情形：</w:t>
            </w:r>
          </w:p>
          <w:p w14:paraId="6F049DEA" w14:textId="77777777" w:rsidR="00030D5B" w:rsidRDefault="00000000">
            <w:pPr>
              <w:pStyle w:val="aff2"/>
            </w:pPr>
            <w:r>
              <w:rPr>
                <w:rFonts w:hint="eastAsia"/>
              </w:rPr>
              <w:t>（1）不同投标人的投标文件由同一单位或者个人编制；</w:t>
            </w:r>
          </w:p>
          <w:p w14:paraId="1F2B19C3" w14:textId="77777777" w:rsidR="00030D5B" w:rsidRDefault="00000000">
            <w:pPr>
              <w:pStyle w:val="aff2"/>
            </w:pPr>
            <w:r>
              <w:rPr>
                <w:rFonts w:hint="eastAsia"/>
              </w:rPr>
              <w:t>（2）不同投标人委托同一单位或者个人办理投标事宜；</w:t>
            </w:r>
          </w:p>
          <w:p w14:paraId="53881C24" w14:textId="77777777" w:rsidR="00030D5B" w:rsidRDefault="00000000">
            <w:pPr>
              <w:pStyle w:val="aff2"/>
            </w:pPr>
            <w:r>
              <w:rPr>
                <w:rFonts w:hint="eastAsia"/>
              </w:rPr>
              <w:t>（3）不同投标人的投标文件载明的项目管理成员或者联系人员为同一人；</w:t>
            </w:r>
          </w:p>
          <w:p w14:paraId="27AC63CD" w14:textId="77777777" w:rsidR="00030D5B" w:rsidRDefault="00000000">
            <w:pPr>
              <w:pStyle w:val="aff2"/>
            </w:pPr>
            <w:r>
              <w:rPr>
                <w:rFonts w:hint="eastAsia"/>
              </w:rPr>
              <w:t>（4）不同投标人的投标文件异常一致或者投标报价呈规律性差异；</w:t>
            </w:r>
          </w:p>
          <w:p w14:paraId="1B7D7755" w14:textId="77777777" w:rsidR="00030D5B" w:rsidRDefault="00000000">
            <w:pPr>
              <w:pStyle w:val="aff2"/>
            </w:pPr>
            <w:r>
              <w:rPr>
                <w:rFonts w:hint="eastAsia"/>
              </w:rPr>
              <w:t>（5）不同投标人的投标文件相互混装；</w:t>
            </w:r>
          </w:p>
          <w:p w14:paraId="3757B2C6" w14:textId="77777777" w:rsidR="00030D5B" w:rsidRDefault="00000000">
            <w:pPr>
              <w:pStyle w:val="aff2"/>
              <w:rPr>
                <w:lang w:val="zh-CN"/>
              </w:rPr>
            </w:pPr>
            <w:r>
              <w:rPr>
                <w:rFonts w:cs="宋体" w:hint="eastAsia"/>
              </w:rPr>
              <w:t>（</w:t>
            </w:r>
            <w:r>
              <w:rPr>
                <w:rFonts w:cs="宋体"/>
              </w:rPr>
              <w:t>6</w:t>
            </w:r>
            <w:r>
              <w:rPr>
                <w:rFonts w:cs="宋体" w:hint="eastAsia"/>
              </w:rPr>
              <w:t>）</w:t>
            </w:r>
            <w:r>
              <w:rPr>
                <w:rFonts w:hint="eastAsia"/>
                <w:lang w:val="zh-CN"/>
              </w:rPr>
              <w:t>不同投标人使用同一电脑（机器特征值一致：如</w:t>
            </w:r>
            <w:r>
              <w:rPr>
                <w:lang w:val="zh-CN"/>
              </w:rPr>
              <w:t>MAC地址等）或使用同一电子密钥，编制或上传电子投标文件。</w:t>
            </w:r>
          </w:p>
        </w:tc>
      </w:tr>
      <w:tr w:rsidR="00030D5B" w14:paraId="0DC24BFE" w14:textId="77777777">
        <w:tc>
          <w:tcPr>
            <w:tcW w:w="477" w:type="pct"/>
            <w:vAlign w:val="center"/>
          </w:tcPr>
          <w:p w14:paraId="484C3980" w14:textId="77777777" w:rsidR="00030D5B" w:rsidRDefault="00030D5B">
            <w:pPr>
              <w:pStyle w:val="aff2"/>
              <w:numPr>
                <w:ilvl w:val="0"/>
                <w:numId w:val="20"/>
              </w:numPr>
              <w:rPr>
                <w:lang w:val="zh-CN"/>
              </w:rPr>
            </w:pPr>
          </w:p>
        </w:tc>
        <w:tc>
          <w:tcPr>
            <w:tcW w:w="1269" w:type="pct"/>
            <w:vAlign w:val="center"/>
          </w:tcPr>
          <w:p w14:paraId="2F46B074" w14:textId="77777777" w:rsidR="00030D5B" w:rsidRDefault="00000000">
            <w:pPr>
              <w:pStyle w:val="aff2"/>
              <w:rPr>
                <w:lang w:val="zh-CN"/>
              </w:rPr>
            </w:pPr>
            <w:r>
              <w:rPr>
                <w:lang w:val="zh-CN"/>
              </w:rPr>
              <w:t>其他</w:t>
            </w:r>
            <w:r>
              <w:rPr>
                <w:rFonts w:hint="eastAsia"/>
                <w:lang w:val="zh-CN"/>
              </w:rPr>
              <w:t>无效情形</w:t>
            </w:r>
          </w:p>
        </w:tc>
        <w:tc>
          <w:tcPr>
            <w:tcW w:w="3253" w:type="pct"/>
            <w:vAlign w:val="center"/>
          </w:tcPr>
          <w:p w14:paraId="45EC1A85" w14:textId="77777777" w:rsidR="00030D5B" w:rsidRDefault="00000000">
            <w:pPr>
              <w:pStyle w:val="aff2"/>
              <w:rPr>
                <w:lang w:val="zh-CN"/>
              </w:rPr>
            </w:pPr>
            <w:r>
              <w:rPr>
                <w:rFonts w:hint="eastAsia"/>
                <w:lang w:val="zh-CN"/>
              </w:rPr>
              <w:t>不存在</w:t>
            </w:r>
            <w:r>
              <w:rPr>
                <w:lang w:val="zh-CN"/>
              </w:rPr>
              <w:t>法律、法规</w:t>
            </w:r>
            <w:r>
              <w:rPr>
                <w:rFonts w:hint="eastAsia"/>
                <w:lang w:val="zh-CN"/>
              </w:rPr>
              <w:t>和招标文件</w:t>
            </w:r>
            <w:r>
              <w:rPr>
                <w:lang w:val="zh-CN"/>
              </w:rPr>
              <w:t>规定的其他</w:t>
            </w:r>
            <w:r>
              <w:rPr>
                <w:rFonts w:hint="eastAsia"/>
                <w:b/>
                <w:bCs/>
                <w:lang w:val="zh-CN"/>
              </w:rPr>
              <w:t>无效投</w:t>
            </w:r>
            <w:r>
              <w:rPr>
                <w:rFonts w:hint="eastAsia"/>
                <w:b/>
                <w:bCs/>
                <w:lang w:val="zh-CN"/>
              </w:rPr>
              <w:lastRenderedPageBreak/>
              <w:t>标</w:t>
            </w:r>
            <w:r>
              <w:rPr>
                <w:lang w:val="zh-CN"/>
              </w:rPr>
              <w:t>情形。</w:t>
            </w:r>
          </w:p>
        </w:tc>
      </w:tr>
    </w:tbl>
    <w:p w14:paraId="71EA036C" w14:textId="77777777" w:rsidR="00030D5B" w:rsidRDefault="00000000">
      <w:pPr>
        <w:pStyle w:val="3"/>
        <w:numPr>
          <w:ilvl w:val="0"/>
          <w:numId w:val="19"/>
        </w:numPr>
        <w:ind w:left="980"/>
        <w:rPr>
          <w:lang w:val="zh-CN"/>
        </w:rPr>
      </w:pPr>
      <w:bookmarkStart w:id="381" w:name="_Toc172820129"/>
      <w:bookmarkStart w:id="382" w:name="_Toc155185917"/>
      <w:r>
        <w:rPr>
          <w:rFonts w:hint="eastAsia"/>
          <w:lang w:val="zh-CN"/>
        </w:rPr>
        <w:lastRenderedPageBreak/>
        <w:t>评分标准</w:t>
      </w:r>
      <w:bookmarkEnd w:id="381"/>
      <w:bookmarkEnd w:id="382"/>
    </w:p>
    <w:tbl>
      <w:tblPr>
        <w:tblW w:w="93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7" w:type="dxa"/>
          <w:left w:w="57" w:type="dxa"/>
          <w:bottom w:w="57" w:type="dxa"/>
          <w:right w:w="57" w:type="dxa"/>
        </w:tblCellMar>
        <w:tblLook w:val="04A0" w:firstRow="1" w:lastRow="0" w:firstColumn="1" w:lastColumn="0" w:noHBand="0" w:noVBand="1"/>
      </w:tblPr>
      <w:tblGrid>
        <w:gridCol w:w="1041"/>
        <w:gridCol w:w="1095"/>
        <w:gridCol w:w="6520"/>
        <w:gridCol w:w="658"/>
      </w:tblGrid>
      <w:tr w:rsidR="00030D5B" w14:paraId="5A6A2B1D" w14:textId="77777777">
        <w:trPr>
          <w:trHeight w:val="567"/>
          <w:jc w:val="center"/>
        </w:trPr>
        <w:tc>
          <w:tcPr>
            <w:tcW w:w="1041" w:type="dxa"/>
            <w:shd w:val="clear" w:color="auto" w:fill="DDD9C4"/>
            <w:vAlign w:val="center"/>
          </w:tcPr>
          <w:p w14:paraId="39923042" w14:textId="77777777" w:rsidR="00030D5B" w:rsidRDefault="00000000">
            <w:pPr>
              <w:widowControl/>
              <w:spacing w:line="240" w:lineRule="auto"/>
              <w:jc w:val="center"/>
              <w:textAlignment w:val="center"/>
              <w:rPr>
                <w:rFonts w:cs="宋体"/>
                <w:b/>
                <w:kern w:val="0"/>
                <w:szCs w:val="24"/>
              </w:rPr>
            </w:pPr>
            <w:r>
              <w:rPr>
                <w:rFonts w:cs="宋体" w:hint="eastAsia"/>
                <w:b/>
                <w:kern w:val="0"/>
                <w:szCs w:val="24"/>
              </w:rPr>
              <w:t>项目</w:t>
            </w:r>
          </w:p>
        </w:tc>
        <w:tc>
          <w:tcPr>
            <w:tcW w:w="1095" w:type="dxa"/>
            <w:shd w:val="clear" w:color="auto" w:fill="DDD9C4"/>
            <w:vAlign w:val="center"/>
          </w:tcPr>
          <w:p w14:paraId="38522EB7" w14:textId="77777777" w:rsidR="00030D5B" w:rsidRDefault="00000000">
            <w:pPr>
              <w:widowControl/>
              <w:spacing w:line="240" w:lineRule="auto"/>
              <w:jc w:val="center"/>
              <w:textAlignment w:val="center"/>
              <w:rPr>
                <w:rFonts w:cs="宋体"/>
                <w:b/>
                <w:kern w:val="0"/>
                <w:szCs w:val="24"/>
              </w:rPr>
            </w:pPr>
            <w:r>
              <w:rPr>
                <w:rFonts w:cs="宋体" w:hint="eastAsia"/>
                <w:b/>
                <w:kern w:val="0"/>
                <w:szCs w:val="24"/>
              </w:rPr>
              <w:t>评审因素</w:t>
            </w:r>
          </w:p>
        </w:tc>
        <w:tc>
          <w:tcPr>
            <w:tcW w:w="6520" w:type="dxa"/>
            <w:shd w:val="clear" w:color="auto" w:fill="DDD9C4"/>
            <w:vAlign w:val="center"/>
          </w:tcPr>
          <w:p w14:paraId="43D6FB0C" w14:textId="77777777" w:rsidR="00030D5B" w:rsidRDefault="00000000">
            <w:pPr>
              <w:widowControl/>
              <w:spacing w:line="240" w:lineRule="auto"/>
              <w:jc w:val="center"/>
              <w:textAlignment w:val="center"/>
              <w:rPr>
                <w:rFonts w:cs="宋体"/>
                <w:b/>
                <w:kern w:val="0"/>
                <w:szCs w:val="24"/>
              </w:rPr>
            </w:pPr>
            <w:r>
              <w:rPr>
                <w:rFonts w:cs="宋体" w:hint="eastAsia"/>
                <w:b/>
                <w:kern w:val="0"/>
                <w:szCs w:val="24"/>
              </w:rPr>
              <w:t>评分标准</w:t>
            </w:r>
          </w:p>
        </w:tc>
        <w:tc>
          <w:tcPr>
            <w:tcW w:w="658" w:type="dxa"/>
            <w:shd w:val="clear" w:color="auto" w:fill="DDD9C4"/>
            <w:vAlign w:val="center"/>
          </w:tcPr>
          <w:p w14:paraId="2969C9A9" w14:textId="77777777" w:rsidR="00030D5B" w:rsidRDefault="00000000">
            <w:pPr>
              <w:widowControl/>
              <w:spacing w:line="240" w:lineRule="auto"/>
              <w:jc w:val="center"/>
              <w:textAlignment w:val="center"/>
              <w:rPr>
                <w:rFonts w:cs="宋体"/>
                <w:b/>
                <w:szCs w:val="24"/>
              </w:rPr>
            </w:pPr>
            <w:r>
              <w:rPr>
                <w:rFonts w:cs="宋体" w:hint="eastAsia"/>
                <w:b/>
                <w:szCs w:val="24"/>
              </w:rPr>
              <w:t>分值</w:t>
            </w:r>
          </w:p>
        </w:tc>
      </w:tr>
      <w:tr w:rsidR="00030D5B" w14:paraId="6CA1F4D5" w14:textId="77777777">
        <w:trPr>
          <w:trHeight w:val="567"/>
          <w:jc w:val="center"/>
        </w:trPr>
        <w:tc>
          <w:tcPr>
            <w:tcW w:w="1041" w:type="dxa"/>
            <w:vMerge w:val="restart"/>
            <w:vAlign w:val="center"/>
          </w:tcPr>
          <w:p w14:paraId="3604E5C1" w14:textId="77777777" w:rsidR="00030D5B" w:rsidRDefault="00000000">
            <w:pPr>
              <w:widowControl/>
              <w:spacing w:line="240" w:lineRule="auto"/>
              <w:jc w:val="center"/>
              <w:textAlignment w:val="center"/>
              <w:rPr>
                <w:rFonts w:cs="宋体"/>
                <w:szCs w:val="24"/>
              </w:rPr>
            </w:pPr>
            <w:r>
              <w:rPr>
                <w:rFonts w:cs="宋体" w:hint="eastAsia"/>
                <w:kern w:val="0"/>
                <w:szCs w:val="24"/>
              </w:rPr>
              <w:t>技术</w:t>
            </w:r>
            <w:r>
              <w:rPr>
                <w:rFonts w:cs="宋体"/>
                <w:kern w:val="0"/>
                <w:szCs w:val="24"/>
              </w:rPr>
              <w:t>64</w:t>
            </w:r>
            <w:r>
              <w:rPr>
                <w:rFonts w:cs="宋体" w:hint="eastAsia"/>
                <w:kern w:val="0"/>
                <w:szCs w:val="24"/>
              </w:rPr>
              <w:t>分</w:t>
            </w:r>
          </w:p>
        </w:tc>
        <w:tc>
          <w:tcPr>
            <w:tcW w:w="1095" w:type="dxa"/>
            <w:vAlign w:val="center"/>
          </w:tcPr>
          <w:p w14:paraId="74EEFE5E" w14:textId="77777777" w:rsidR="00030D5B" w:rsidRDefault="00000000">
            <w:pPr>
              <w:widowControl/>
              <w:spacing w:line="240" w:lineRule="auto"/>
              <w:jc w:val="center"/>
              <w:textAlignment w:val="center"/>
              <w:rPr>
                <w:rFonts w:cs="宋体"/>
                <w:kern w:val="0"/>
                <w:szCs w:val="24"/>
              </w:rPr>
            </w:pPr>
            <w:r>
              <w:rPr>
                <w:rFonts w:cs="宋体" w:hint="eastAsia"/>
                <w:kern w:val="0"/>
                <w:szCs w:val="24"/>
              </w:rPr>
              <w:t>技术响应</w:t>
            </w:r>
          </w:p>
        </w:tc>
        <w:tc>
          <w:tcPr>
            <w:tcW w:w="6520" w:type="dxa"/>
            <w:vAlign w:val="center"/>
          </w:tcPr>
          <w:p w14:paraId="0FA15383" w14:textId="77777777" w:rsidR="00030D5B" w:rsidRDefault="00000000">
            <w:pPr>
              <w:widowControl/>
              <w:spacing w:line="240" w:lineRule="auto"/>
              <w:textAlignment w:val="center"/>
              <w:rPr>
                <w:rFonts w:cs="宋体"/>
                <w:kern w:val="0"/>
                <w:szCs w:val="24"/>
              </w:rPr>
            </w:pPr>
            <w:r>
              <w:rPr>
                <w:rFonts w:cs="宋体" w:hint="eastAsia"/>
                <w:kern w:val="0"/>
                <w:szCs w:val="24"/>
              </w:rPr>
              <w:t>根据产品技术和性能响应情况评审，本项目共计</w:t>
            </w:r>
            <w:r>
              <w:rPr>
                <w:rFonts w:cs="宋体"/>
                <w:kern w:val="0"/>
                <w:szCs w:val="24"/>
              </w:rPr>
              <w:t>16</w:t>
            </w:r>
            <w:r>
              <w:rPr>
                <w:rFonts w:cs="宋体" w:hint="eastAsia"/>
                <w:kern w:val="0"/>
                <w:szCs w:val="24"/>
              </w:rPr>
              <w:t>项参数，共</w:t>
            </w:r>
            <w:r>
              <w:rPr>
                <w:rFonts w:cs="宋体"/>
                <w:szCs w:val="24"/>
              </w:rPr>
              <w:t>42</w:t>
            </w:r>
            <w:r>
              <w:rPr>
                <w:rFonts w:cs="宋体" w:hint="eastAsia"/>
                <w:kern w:val="0"/>
                <w:szCs w:val="24"/>
              </w:rPr>
              <w:t>分。</w:t>
            </w:r>
          </w:p>
          <w:p w14:paraId="3B0D89B4" w14:textId="77777777" w:rsidR="00030D5B" w:rsidRDefault="00000000">
            <w:pPr>
              <w:widowControl/>
              <w:spacing w:line="240" w:lineRule="auto"/>
              <w:textAlignment w:val="center"/>
              <w:rPr>
                <w:rFonts w:cs="宋体"/>
                <w:kern w:val="0"/>
                <w:szCs w:val="24"/>
              </w:rPr>
            </w:pPr>
            <w:r>
              <w:rPr>
                <w:rFonts w:cs="宋体" w:hint="eastAsia"/>
                <w:kern w:val="0"/>
                <w:szCs w:val="24"/>
              </w:rPr>
              <w:t>1、</w:t>
            </w:r>
            <w:r>
              <w:rPr>
                <w:rFonts w:cs="宋体" w:hint="eastAsia"/>
                <w:kern w:val="0"/>
                <w:szCs w:val="24"/>
                <w:lang w:bidi="ar"/>
              </w:rPr>
              <w:t>★</w:t>
            </w:r>
            <w:r>
              <w:rPr>
                <w:rFonts w:cs="宋体" w:hint="eastAsia"/>
                <w:kern w:val="0"/>
                <w:szCs w:val="24"/>
              </w:rPr>
              <w:t>参数共有</w:t>
            </w:r>
            <w:r>
              <w:rPr>
                <w:rFonts w:cs="宋体"/>
                <w:kern w:val="0"/>
                <w:szCs w:val="24"/>
              </w:rPr>
              <w:t>8</w:t>
            </w:r>
            <w:r>
              <w:rPr>
                <w:rFonts w:cs="宋体" w:hint="eastAsia"/>
                <w:kern w:val="0"/>
                <w:szCs w:val="24"/>
              </w:rPr>
              <w:t>项，每有一条不满足，扣</w:t>
            </w:r>
            <w:r>
              <w:rPr>
                <w:rFonts w:cs="宋体"/>
                <w:kern w:val="0"/>
                <w:szCs w:val="24"/>
              </w:rPr>
              <w:t>4</w:t>
            </w:r>
            <w:r>
              <w:rPr>
                <w:rFonts w:cs="宋体" w:hint="eastAsia"/>
                <w:kern w:val="0"/>
                <w:szCs w:val="24"/>
              </w:rPr>
              <w:t>分，共</w:t>
            </w:r>
            <w:r>
              <w:rPr>
                <w:rFonts w:cs="宋体"/>
                <w:kern w:val="0"/>
                <w:szCs w:val="24"/>
              </w:rPr>
              <w:t>32</w:t>
            </w:r>
            <w:r>
              <w:rPr>
                <w:rFonts w:cs="宋体" w:hint="eastAsia"/>
                <w:kern w:val="0"/>
                <w:szCs w:val="24"/>
              </w:rPr>
              <w:t>分；</w:t>
            </w:r>
          </w:p>
          <w:p w14:paraId="11689250" w14:textId="77777777" w:rsidR="00030D5B" w:rsidRDefault="00000000">
            <w:pPr>
              <w:widowControl/>
              <w:spacing w:line="240" w:lineRule="auto"/>
              <w:textAlignment w:val="center"/>
              <w:rPr>
                <w:rFonts w:cs="宋体"/>
                <w:kern w:val="0"/>
                <w:szCs w:val="24"/>
              </w:rPr>
            </w:pPr>
            <w:r>
              <w:rPr>
                <w:rFonts w:cs="宋体"/>
                <w:kern w:val="0"/>
                <w:szCs w:val="24"/>
              </w:rPr>
              <w:t>2</w:t>
            </w:r>
            <w:r>
              <w:rPr>
                <w:rFonts w:cs="宋体" w:hint="eastAsia"/>
                <w:kern w:val="0"/>
                <w:szCs w:val="24"/>
              </w:rPr>
              <w:t>、无标识参数共</w:t>
            </w:r>
            <w:r>
              <w:rPr>
                <w:rFonts w:cs="宋体"/>
                <w:kern w:val="0"/>
                <w:szCs w:val="24"/>
              </w:rPr>
              <w:t>8</w:t>
            </w:r>
            <w:r>
              <w:rPr>
                <w:rFonts w:cs="宋体" w:hint="eastAsia"/>
                <w:kern w:val="0"/>
                <w:szCs w:val="24"/>
              </w:rPr>
              <w:t>项，每有一条不满足，扣</w:t>
            </w:r>
            <w:r>
              <w:rPr>
                <w:rFonts w:cs="宋体"/>
                <w:kern w:val="0"/>
                <w:szCs w:val="24"/>
              </w:rPr>
              <w:t>1.25</w:t>
            </w:r>
            <w:r>
              <w:rPr>
                <w:rFonts w:cs="宋体" w:hint="eastAsia"/>
                <w:kern w:val="0"/>
                <w:szCs w:val="24"/>
              </w:rPr>
              <w:t>分，共</w:t>
            </w:r>
            <w:r>
              <w:rPr>
                <w:rFonts w:cs="宋体"/>
                <w:kern w:val="0"/>
                <w:szCs w:val="24"/>
              </w:rPr>
              <w:t>10</w:t>
            </w:r>
            <w:r>
              <w:rPr>
                <w:rFonts w:cs="宋体" w:hint="eastAsia"/>
                <w:kern w:val="0"/>
                <w:szCs w:val="24"/>
              </w:rPr>
              <w:t>分。</w:t>
            </w:r>
          </w:p>
        </w:tc>
        <w:tc>
          <w:tcPr>
            <w:tcW w:w="658" w:type="dxa"/>
            <w:vAlign w:val="center"/>
          </w:tcPr>
          <w:p w14:paraId="73C1CB52" w14:textId="77777777" w:rsidR="00030D5B" w:rsidRDefault="00000000">
            <w:pPr>
              <w:widowControl/>
              <w:spacing w:line="240" w:lineRule="auto"/>
              <w:jc w:val="center"/>
              <w:textAlignment w:val="center"/>
              <w:rPr>
                <w:rFonts w:cs="宋体"/>
                <w:szCs w:val="24"/>
              </w:rPr>
            </w:pPr>
            <w:r>
              <w:rPr>
                <w:rFonts w:cs="宋体"/>
                <w:szCs w:val="24"/>
              </w:rPr>
              <w:t>42</w:t>
            </w:r>
          </w:p>
        </w:tc>
      </w:tr>
      <w:tr w:rsidR="00030D5B" w14:paraId="51920D1D" w14:textId="77777777">
        <w:trPr>
          <w:trHeight w:val="567"/>
          <w:jc w:val="center"/>
        </w:trPr>
        <w:tc>
          <w:tcPr>
            <w:tcW w:w="1041" w:type="dxa"/>
            <w:vMerge/>
            <w:vAlign w:val="center"/>
          </w:tcPr>
          <w:p w14:paraId="1C3A8CE3" w14:textId="77777777" w:rsidR="00030D5B" w:rsidRDefault="00030D5B">
            <w:pPr>
              <w:widowControl/>
              <w:spacing w:line="240" w:lineRule="auto"/>
              <w:jc w:val="center"/>
              <w:textAlignment w:val="center"/>
              <w:rPr>
                <w:rFonts w:cs="宋体"/>
                <w:kern w:val="0"/>
                <w:szCs w:val="24"/>
              </w:rPr>
            </w:pPr>
          </w:p>
        </w:tc>
        <w:tc>
          <w:tcPr>
            <w:tcW w:w="1095" w:type="dxa"/>
            <w:vAlign w:val="center"/>
          </w:tcPr>
          <w:p w14:paraId="0D3B9D89" w14:textId="77777777" w:rsidR="00030D5B" w:rsidRDefault="00000000">
            <w:pPr>
              <w:widowControl/>
              <w:spacing w:line="240" w:lineRule="auto"/>
              <w:jc w:val="center"/>
              <w:textAlignment w:val="center"/>
              <w:rPr>
                <w:rFonts w:cs="仿宋_GB2312"/>
                <w:szCs w:val="24"/>
              </w:rPr>
            </w:pPr>
            <w:r>
              <w:rPr>
                <w:rFonts w:cs="宋体" w:hint="eastAsia"/>
                <w:szCs w:val="24"/>
              </w:rPr>
              <w:t>安装调试方案</w:t>
            </w:r>
          </w:p>
        </w:tc>
        <w:tc>
          <w:tcPr>
            <w:tcW w:w="6520" w:type="dxa"/>
            <w:vAlign w:val="center"/>
          </w:tcPr>
          <w:p w14:paraId="431745AB" w14:textId="77777777" w:rsidR="00030D5B" w:rsidRDefault="00000000">
            <w:pPr>
              <w:widowControl/>
              <w:spacing w:line="240" w:lineRule="auto"/>
              <w:textAlignment w:val="center"/>
              <w:rPr>
                <w:rFonts w:cs="宋体"/>
                <w:kern w:val="0"/>
                <w:szCs w:val="24"/>
              </w:rPr>
            </w:pPr>
            <w:r>
              <w:rPr>
                <w:rFonts w:cs="宋体" w:hint="eastAsia"/>
                <w:kern w:val="0"/>
                <w:szCs w:val="24"/>
              </w:rPr>
              <w:t>根据投标人提供的安装调试方案进行评审。</w:t>
            </w:r>
          </w:p>
          <w:p w14:paraId="6ED89419" w14:textId="77777777" w:rsidR="00030D5B" w:rsidRDefault="00000000">
            <w:pPr>
              <w:widowControl/>
              <w:spacing w:line="240" w:lineRule="auto"/>
              <w:textAlignment w:val="center"/>
              <w:rPr>
                <w:rFonts w:cs="宋体"/>
                <w:kern w:val="0"/>
                <w:szCs w:val="24"/>
              </w:rPr>
            </w:pPr>
            <w:r>
              <w:rPr>
                <w:rFonts w:cs="宋体" w:hint="eastAsia"/>
                <w:kern w:val="0"/>
                <w:szCs w:val="24"/>
              </w:rPr>
              <w:t>评审因素：①安装调试计划（</w:t>
            </w:r>
            <w:r>
              <w:rPr>
                <w:rFonts w:cs="宋体"/>
                <w:kern w:val="0"/>
                <w:szCs w:val="24"/>
              </w:rPr>
              <w:t>2分）；②保障措施（2分）。</w:t>
            </w:r>
          </w:p>
          <w:p w14:paraId="05B68144" w14:textId="77777777" w:rsidR="00030D5B" w:rsidRDefault="00000000">
            <w:pPr>
              <w:widowControl/>
              <w:spacing w:line="240" w:lineRule="auto"/>
              <w:textAlignment w:val="center"/>
              <w:rPr>
                <w:rFonts w:cs="宋体"/>
                <w:kern w:val="0"/>
                <w:szCs w:val="24"/>
              </w:rPr>
            </w:pPr>
            <w:r>
              <w:rPr>
                <w:rFonts w:cs="宋体" w:hint="eastAsia"/>
                <w:kern w:val="0"/>
                <w:szCs w:val="24"/>
              </w:rPr>
              <w:t>评审标准：</w:t>
            </w:r>
          </w:p>
          <w:p w14:paraId="4589BCAF" w14:textId="77777777" w:rsidR="00030D5B" w:rsidRDefault="00000000">
            <w:pPr>
              <w:widowControl/>
              <w:spacing w:line="240" w:lineRule="auto"/>
              <w:textAlignment w:val="center"/>
              <w:rPr>
                <w:rFonts w:cs="宋体"/>
                <w:kern w:val="0"/>
                <w:szCs w:val="24"/>
              </w:rPr>
            </w:pPr>
            <w:r>
              <w:rPr>
                <w:rFonts w:cs="宋体" w:hint="eastAsia"/>
                <w:kern w:val="0"/>
                <w:szCs w:val="24"/>
              </w:rPr>
              <w:t>①内容完全结合整体需求，进行全方面的描述。（是指：方案内容根据本项目定制，与本项目切合度高，对项目内容做了全方面、多层次的描述，</w:t>
            </w:r>
            <w:proofErr w:type="gramStart"/>
            <w:r>
              <w:rPr>
                <w:rFonts w:cs="宋体" w:hint="eastAsia"/>
                <w:kern w:val="0"/>
                <w:szCs w:val="24"/>
              </w:rPr>
              <w:t>且针对</w:t>
            </w:r>
            <w:proofErr w:type="gramEnd"/>
            <w:r>
              <w:rPr>
                <w:rFonts w:cs="宋体" w:hint="eastAsia"/>
                <w:kern w:val="0"/>
                <w:szCs w:val="24"/>
              </w:rPr>
              <w:t>具体点有深度分析。）</w:t>
            </w:r>
          </w:p>
          <w:p w14:paraId="50185B24" w14:textId="77777777" w:rsidR="00030D5B" w:rsidRDefault="00000000">
            <w:pPr>
              <w:widowControl/>
              <w:spacing w:line="240" w:lineRule="auto"/>
              <w:textAlignment w:val="center"/>
              <w:rPr>
                <w:rFonts w:cs="宋体"/>
                <w:kern w:val="0"/>
                <w:szCs w:val="24"/>
              </w:rPr>
            </w:pPr>
            <w:r>
              <w:rPr>
                <w:rFonts w:cs="宋体" w:hint="eastAsia"/>
                <w:kern w:val="0"/>
                <w:szCs w:val="24"/>
              </w:rPr>
              <w:t>②方案合理可行。（是指：依据相关标准规范进</w:t>
            </w:r>
            <w:proofErr w:type="gramStart"/>
            <w:r>
              <w:rPr>
                <w:rFonts w:cs="宋体" w:hint="eastAsia"/>
                <w:kern w:val="0"/>
                <w:szCs w:val="24"/>
              </w:rPr>
              <w:t>行科学</w:t>
            </w:r>
            <w:proofErr w:type="gramEnd"/>
            <w:r>
              <w:rPr>
                <w:rFonts w:cs="宋体" w:hint="eastAsia"/>
                <w:kern w:val="0"/>
                <w:szCs w:val="24"/>
              </w:rPr>
              <w:t>设计，且具备可操作性，符合实际操作。）</w:t>
            </w:r>
          </w:p>
          <w:p w14:paraId="516D5E8D" w14:textId="77777777" w:rsidR="00030D5B" w:rsidRDefault="00000000">
            <w:pPr>
              <w:widowControl/>
              <w:spacing w:line="240" w:lineRule="auto"/>
              <w:textAlignment w:val="center"/>
              <w:rPr>
                <w:rFonts w:cs="宋体"/>
                <w:kern w:val="0"/>
                <w:szCs w:val="24"/>
              </w:rPr>
            </w:pPr>
            <w:r>
              <w:rPr>
                <w:rFonts w:cs="宋体" w:hint="eastAsia"/>
                <w:kern w:val="0"/>
                <w:szCs w:val="24"/>
              </w:rPr>
              <w:t>上述每项评审因素满足一项评审标准的得</w:t>
            </w:r>
            <w:r>
              <w:rPr>
                <w:rFonts w:cs="宋体"/>
                <w:kern w:val="0"/>
                <w:szCs w:val="24"/>
              </w:rPr>
              <w:t>1分，全部满足的得2分。对2项评审因素进行打分，此项满分4分。</w:t>
            </w:r>
          </w:p>
        </w:tc>
        <w:tc>
          <w:tcPr>
            <w:tcW w:w="658" w:type="dxa"/>
            <w:vAlign w:val="center"/>
          </w:tcPr>
          <w:p w14:paraId="6BD12555" w14:textId="77777777" w:rsidR="00030D5B" w:rsidRDefault="00000000">
            <w:pPr>
              <w:widowControl/>
              <w:spacing w:line="240" w:lineRule="auto"/>
              <w:jc w:val="center"/>
              <w:textAlignment w:val="center"/>
              <w:rPr>
                <w:rFonts w:cs="宋体"/>
                <w:kern w:val="0"/>
                <w:szCs w:val="24"/>
              </w:rPr>
            </w:pPr>
            <w:r>
              <w:rPr>
                <w:rFonts w:cs="宋体"/>
                <w:kern w:val="0"/>
                <w:szCs w:val="24"/>
              </w:rPr>
              <w:t>4</w:t>
            </w:r>
          </w:p>
        </w:tc>
      </w:tr>
      <w:tr w:rsidR="00030D5B" w14:paraId="6C415F5E" w14:textId="77777777">
        <w:trPr>
          <w:trHeight w:val="567"/>
          <w:jc w:val="center"/>
        </w:trPr>
        <w:tc>
          <w:tcPr>
            <w:tcW w:w="1041" w:type="dxa"/>
            <w:vMerge/>
            <w:vAlign w:val="center"/>
          </w:tcPr>
          <w:p w14:paraId="6B0DE647" w14:textId="77777777" w:rsidR="00030D5B" w:rsidRDefault="00030D5B">
            <w:pPr>
              <w:widowControl/>
              <w:spacing w:line="240" w:lineRule="auto"/>
              <w:jc w:val="center"/>
              <w:textAlignment w:val="center"/>
              <w:rPr>
                <w:rFonts w:cs="宋体"/>
                <w:kern w:val="0"/>
                <w:szCs w:val="24"/>
              </w:rPr>
            </w:pPr>
          </w:p>
        </w:tc>
        <w:tc>
          <w:tcPr>
            <w:tcW w:w="1095" w:type="dxa"/>
            <w:vAlign w:val="center"/>
          </w:tcPr>
          <w:p w14:paraId="0F481C58" w14:textId="77777777" w:rsidR="00030D5B" w:rsidRDefault="00000000">
            <w:pPr>
              <w:widowControl/>
              <w:spacing w:line="240" w:lineRule="auto"/>
              <w:jc w:val="center"/>
              <w:textAlignment w:val="center"/>
              <w:rPr>
                <w:rFonts w:cs="宋体"/>
                <w:kern w:val="0"/>
                <w:szCs w:val="24"/>
              </w:rPr>
            </w:pPr>
            <w:r>
              <w:rPr>
                <w:rFonts w:cs="宋体" w:hint="eastAsia"/>
                <w:szCs w:val="24"/>
              </w:rPr>
              <w:t>培训方案</w:t>
            </w:r>
          </w:p>
        </w:tc>
        <w:tc>
          <w:tcPr>
            <w:tcW w:w="6520" w:type="dxa"/>
            <w:vAlign w:val="center"/>
          </w:tcPr>
          <w:p w14:paraId="5C741AD5" w14:textId="77777777" w:rsidR="00030D5B" w:rsidRDefault="00000000">
            <w:pPr>
              <w:widowControl/>
              <w:spacing w:line="240" w:lineRule="auto"/>
              <w:textAlignment w:val="center"/>
              <w:rPr>
                <w:rFonts w:cs="宋体"/>
                <w:kern w:val="0"/>
                <w:szCs w:val="21"/>
              </w:rPr>
            </w:pPr>
            <w:r>
              <w:rPr>
                <w:rFonts w:cs="宋体" w:hint="eastAsia"/>
                <w:kern w:val="0"/>
                <w:szCs w:val="21"/>
              </w:rPr>
              <w:t>根据投标人提供的</w:t>
            </w:r>
            <w:r>
              <w:rPr>
                <w:rFonts w:cs="宋体" w:hint="eastAsia"/>
                <w:kern w:val="0"/>
                <w:szCs w:val="21"/>
                <w:lang w:bidi="ar"/>
              </w:rPr>
              <w:t>培训方案</w:t>
            </w:r>
            <w:r>
              <w:rPr>
                <w:rFonts w:cs="宋体" w:hint="eastAsia"/>
                <w:kern w:val="0"/>
                <w:szCs w:val="21"/>
              </w:rPr>
              <w:t>进行评审。</w:t>
            </w:r>
          </w:p>
          <w:p w14:paraId="6D36466D" w14:textId="77777777" w:rsidR="00030D5B" w:rsidRDefault="00000000">
            <w:pPr>
              <w:widowControl/>
              <w:spacing w:line="240" w:lineRule="auto"/>
              <w:textAlignment w:val="center"/>
              <w:rPr>
                <w:rFonts w:cs="宋体"/>
                <w:kern w:val="0"/>
                <w:szCs w:val="21"/>
              </w:rPr>
            </w:pPr>
            <w:r>
              <w:rPr>
                <w:rFonts w:cs="宋体" w:hint="eastAsia"/>
                <w:kern w:val="0"/>
                <w:szCs w:val="21"/>
              </w:rPr>
              <w:t>评审因素：</w:t>
            </w:r>
          </w:p>
          <w:p w14:paraId="5638B6C3" w14:textId="77777777" w:rsidR="00030D5B" w:rsidRDefault="00000000">
            <w:pPr>
              <w:widowControl/>
              <w:spacing w:line="240" w:lineRule="auto"/>
              <w:textAlignment w:val="center"/>
              <w:rPr>
                <w:rFonts w:cs="宋体"/>
                <w:kern w:val="0"/>
                <w:szCs w:val="21"/>
              </w:rPr>
            </w:pPr>
            <w:r>
              <w:rPr>
                <w:rFonts w:cs="宋体" w:hint="eastAsia"/>
                <w:kern w:val="0"/>
                <w:szCs w:val="21"/>
              </w:rPr>
              <w:t>①培训承诺及目标（</w:t>
            </w:r>
            <w:r>
              <w:rPr>
                <w:rFonts w:cs="宋体"/>
                <w:kern w:val="0"/>
                <w:szCs w:val="21"/>
              </w:rPr>
              <w:t>3</w:t>
            </w:r>
            <w:r>
              <w:rPr>
                <w:rFonts w:cs="宋体" w:hint="eastAsia"/>
                <w:kern w:val="0"/>
                <w:szCs w:val="21"/>
              </w:rPr>
              <w:t>分）；②培训计划与实施方案（</w:t>
            </w:r>
            <w:r>
              <w:rPr>
                <w:rFonts w:cs="宋体"/>
                <w:kern w:val="0"/>
                <w:szCs w:val="21"/>
              </w:rPr>
              <w:t>3</w:t>
            </w:r>
            <w:r>
              <w:rPr>
                <w:rFonts w:cs="宋体" w:hint="eastAsia"/>
                <w:kern w:val="0"/>
                <w:szCs w:val="21"/>
              </w:rPr>
              <w:t>分）。</w:t>
            </w:r>
          </w:p>
          <w:p w14:paraId="58C837B9" w14:textId="77777777" w:rsidR="00030D5B" w:rsidRDefault="00000000">
            <w:pPr>
              <w:widowControl/>
              <w:spacing w:line="240" w:lineRule="auto"/>
              <w:textAlignment w:val="center"/>
              <w:rPr>
                <w:rFonts w:cs="宋体"/>
                <w:kern w:val="0"/>
                <w:szCs w:val="21"/>
              </w:rPr>
            </w:pPr>
            <w:r>
              <w:rPr>
                <w:rFonts w:cs="宋体" w:hint="eastAsia"/>
                <w:kern w:val="0"/>
                <w:szCs w:val="21"/>
              </w:rPr>
              <w:t>评审标准：</w:t>
            </w:r>
          </w:p>
          <w:p w14:paraId="140E88BB" w14:textId="77777777" w:rsidR="00030D5B" w:rsidRDefault="00000000">
            <w:pPr>
              <w:widowControl/>
              <w:spacing w:line="240" w:lineRule="auto"/>
              <w:textAlignment w:val="center"/>
              <w:rPr>
                <w:rFonts w:cs="宋体"/>
                <w:kern w:val="0"/>
                <w:szCs w:val="21"/>
              </w:rPr>
            </w:pPr>
            <w:r>
              <w:rPr>
                <w:rFonts w:cs="宋体" w:hint="eastAsia"/>
                <w:kern w:val="0"/>
                <w:szCs w:val="21"/>
              </w:rPr>
              <w:t>①内容完全结合整体需求，进行全方面的描述。（是指：方案内容根据本项目定制，与本项目契合度高，对项目内容做了全方面、多层次的描述，</w:t>
            </w:r>
            <w:proofErr w:type="gramStart"/>
            <w:r>
              <w:rPr>
                <w:rFonts w:cs="宋体" w:hint="eastAsia"/>
                <w:kern w:val="0"/>
                <w:szCs w:val="21"/>
              </w:rPr>
              <w:t>且针对</w:t>
            </w:r>
            <w:proofErr w:type="gramEnd"/>
            <w:r>
              <w:rPr>
                <w:rFonts w:cs="宋体" w:hint="eastAsia"/>
                <w:kern w:val="0"/>
                <w:szCs w:val="21"/>
              </w:rPr>
              <w:t>具体点有深度分析。）</w:t>
            </w:r>
          </w:p>
          <w:p w14:paraId="0CA01D38" w14:textId="77777777" w:rsidR="00030D5B" w:rsidRDefault="00000000">
            <w:pPr>
              <w:widowControl/>
              <w:spacing w:line="240" w:lineRule="auto"/>
              <w:textAlignment w:val="center"/>
              <w:rPr>
                <w:rFonts w:cs="宋体"/>
                <w:kern w:val="0"/>
                <w:szCs w:val="21"/>
              </w:rPr>
            </w:pPr>
            <w:r>
              <w:rPr>
                <w:rFonts w:cs="宋体" w:hint="eastAsia"/>
                <w:kern w:val="0"/>
                <w:szCs w:val="21"/>
              </w:rPr>
              <w:t>②方案合理可行。（是指：依据相关标准规范进</w:t>
            </w:r>
            <w:proofErr w:type="gramStart"/>
            <w:r>
              <w:rPr>
                <w:rFonts w:cs="宋体" w:hint="eastAsia"/>
                <w:kern w:val="0"/>
                <w:szCs w:val="21"/>
              </w:rPr>
              <w:t>行科学</w:t>
            </w:r>
            <w:proofErr w:type="gramEnd"/>
            <w:r>
              <w:rPr>
                <w:rFonts w:cs="宋体" w:hint="eastAsia"/>
                <w:kern w:val="0"/>
                <w:szCs w:val="21"/>
              </w:rPr>
              <w:t>设计，且具备可操作性，符合实际操作。）</w:t>
            </w:r>
          </w:p>
          <w:p w14:paraId="758D920E" w14:textId="77777777" w:rsidR="00030D5B" w:rsidRDefault="00000000">
            <w:pPr>
              <w:widowControl/>
              <w:spacing w:line="240" w:lineRule="auto"/>
              <w:textAlignment w:val="center"/>
              <w:rPr>
                <w:rFonts w:cs="宋体"/>
                <w:kern w:val="0"/>
                <w:szCs w:val="24"/>
              </w:rPr>
            </w:pPr>
            <w:r>
              <w:rPr>
                <w:rFonts w:cs="宋体" w:hint="eastAsia"/>
                <w:kern w:val="0"/>
                <w:szCs w:val="21"/>
              </w:rPr>
              <w:t>上述每项评审因素满足一项评审标准的得</w:t>
            </w:r>
            <w:r>
              <w:rPr>
                <w:rFonts w:cs="宋体"/>
                <w:kern w:val="0"/>
                <w:szCs w:val="21"/>
              </w:rPr>
              <w:t>1.5</w:t>
            </w:r>
            <w:r>
              <w:rPr>
                <w:rFonts w:cs="宋体" w:hint="eastAsia"/>
                <w:kern w:val="0"/>
                <w:szCs w:val="21"/>
              </w:rPr>
              <w:t>分，全部满足的得</w:t>
            </w:r>
            <w:r>
              <w:rPr>
                <w:rFonts w:cs="宋体"/>
                <w:kern w:val="0"/>
                <w:szCs w:val="21"/>
              </w:rPr>
              <w:t>3</w:t>
            </w:r>
            <w:r>
              <w:rPr>
                <w:rFonts w:cs="宋体" w:hint="eastAsia"/>
                <w:kern w:val="0"/>
                <w:szCs w:val="21"/>
              </w:rPr>
              <w:t>分。对2项评审因素进行打分，此项满分</w:t>
            </w:r>
            <w:r>
              <w:rPr>
                <w:rFonts w:cs="宋体"/>
                <w:kern w:val="0"/>
                <w:szCs w:val="21"/>
              </w:rPr>
              <w:t>6</w:t>
            </w:r>
            <w:r>
              <w:rPr>
                <w:rFonts w:cs="宋体" w:hint="eastAsia"/>
                <w:kern w:val="0"/>
                <w:szCs w:val="21"/>
              </w:rPr>
              <w:t>分。</w:t>
            </w:r>
          </w:p>
        </w:tc>
        <w:tc>
          <w:tcPr>
            <w:tcW w:w="658" w:type="dxa"/>
            <w:vAlign w:val="center"/>
          </w:tcPr>
          <w:p w14:paraId="53292370" w14:textId="77777777" w:rsidR="00030D5B" w:rsidRDefault="00000000">
            <w:pPr>
              <w:widowControl/>
              <w:spacing w:line="240" w:lineRule="auto"/>
              <w:jc w:val="center"/>
              <w:textAlignment w:val="center"/>
              <w:rPr>
                <w:rFonts w:cs="宋体"/>
                <w:kern w:val="0"/>
                <w:szCs w:val="24"/>
              </w:rPr>
            </w:pPr>
            <w:r>
              <w:rPr>
                <w:rFonts w:cs="宋体"/>
                <w:kern w:val="0"/>
                <w:szCs w:val="24"/>
              </w:rPr>
              <w:t>6</w:t>
            </w:r>
          </w:p>
        </w:tc>
      </w:tr>
      <w:tr w:rsidR="00030D5B" w14:paraId="42C61A78" w14:textId="77777777">
        <w:trPr>
          <w:trHeight w:val="567"/>
          <w:jc w:val="center"/>
        </w:trPr>
        <w:tc>
          <w:tcPr>
            <w:tcW w:w="1041" w:type="dxa"/>
            <w:vMerge/>
            <w:vAlign w:val="center"/>
          </w:tcPr>
          <w:p w14:paraId="22F497A1" w14:textId="77777777" w:rsidR="00030D5B" w:rsidRDefault="00030D5B">
            <w:pPr>
              <w:widowControl/>
              <w:spacing w:line="240" w:lineRule="auto"/>
              <w:jc w:val="center"/>
              <w:textAlignment w:val="center"/>
              <w:rPr>
                <w:rFonts w:cs="宋体"/>
                <w:kern w:val="0"/>
                <w:szCs w:val="24"/>
              </w:rPr>
            </w:pPr>
          </w:p>
        </w:tc>
        <w:tc>
          <w:tcPr>
            <w:tcW w:w="1095" w:type="dxa"/>
            <w:vAlign w:val="center"/>
          </w:tcPr>
          <w:p w14:paraId="1C69C658" w14:textId="77777777" w:rsidR="00030D5B" w:rsidRDefault="00000000">
            <w:pPr>
              <w:widowControl/>
              <w:spacing w:line="240" w:lineRule="auto"/>
              <w:jc w:val="center"/>
              <w:textAlignment w:val="center"/>
              <w:rPr>
                <w:rFonts w:cs="宋体"/>
                <w:szCs w:val="24"/>
              </w:rPr>
            </w:pPr>
            <w:r>
              <w:rPr>
                <w:rFonts w:cs="宋体" w:hint="eastAsia"/>
                <w:kern w:val="0"/>
                <w:szCs w:val="24"/>
              </w:rPr>
              <w:t>质量管控措施</w:t>
            </w:r>
          </w:p>
        </w:tc>
        <w:tc>
          <w:tcPr>
            <w:tcW w:w="6520" w:type="dxa"/>
            <w:vAlign w:val="center"/>
          </w:tcPr>
          <w:p w14:paraId="20EAE30E" w14:textId="77777777" w:rsidR="00030D5B" w:rsidRDefault="00000000">
            <w:pPr>
              <w:spacing w:line="240" w:lineRule="auto"/>
              <w:rPr>
                <w:rFonts w:cs="宋体"/>
                <w:kern w:val="0"/>
                <w:szCs w:val="24"/>
              </w:rPr>
            </w:pPr>
            <w:r>
              <w:rPr>
                <w:rFonts w:cs="宋体" w:hint="eastAsia"/>
                <w:kern w:val="0"/>
                <w:szCs w:val="24"/>
              </w:rPr>
              <w:t>根据投标人拟定的质量管控措施进行评审。</w:t>
            </w:r>
          </w:p>
          <w:p w14:paraId="6E1555B1" w14:textId="77777777" w:rsidR="00030D5B" w:rsidRDefault="00000000">
            <w:pPr>
              <w:spacing w:line="240" w:lineRule="auto"/>
              <w:rPr>
                <w:rFonts w:cs="宋体"/>
                <w:kern w:val="0"/>
                <w:szCs w:val="24"/>
              </w:rPr>
            </w:pPr>
            <w:r>
              <w:rPr>
                <w:rFonts w:cs="宋体" w:hint="eastAsia"/>
                <w:kern w:val="0"/>
                <w:szCs w:val="24"/>
              </w:rPr>
              <w:t>评审因素：①质量目标（</w:t>
            </w:r>
            <w:r>
              <w:rPr>
                <w:rFonts w:cs="宋体"/>
                <w:kern w:val="0"/>
                <w:szCs w:val="24"/>
              </w:rPr>
              <w:t>2</w:t>
            </w:r>
            <w:r>
              <w:rPr>
                <w:rFonts w:cs="宋体" w:hint="eastAsia"/>
                <w:kern w:val="0"/>
                <w:szCs w:val="24"/>
              </w:rPr>
              <w:t>分）；②实施方案（</w:t>
            </w:r>
            <w:r>
              <w:rPr>
                <w:rFonts w:cs="宋体"/>
                <w:kern w:val="0"/>
                <w:szCs w:val="24"/>
              </w:rPr>
              <w:t>2</w:t>
            </w:r>
            <w:r>
              <w:rPr>
                <w:rFonts w:cs="宋体" w:hint="eastAsia"/>
                <w:kern w:val="0"/>
                <w:szCs w:val="24"/>
              </w:rPr>
              <w:t>分）；③保障措施（</w:t>
            </w:r>
            <w:r>
              <w:rPr>
                <w:rFonts w:cs="宋体"/>
                <w:kern w:val="0"/>
                <w:szCs w:val="24"/>
              </w:rPr>
              <w:t>2</w:t>
            </w:r>
            <w:r>
              <w:rPr>
                <w:rFonts w:cs="宋体" w:hint="eastAsia"/>
                <w:kern w:val="0"/>
                <w:szCs w:val="24"/>
              </w:rPr>
              <w:t>分）。</w:t>
            </w:r>
          </w:p>
          <w:p w14:paraId="43855DB0" w14:textId="77777777" w:rsidR="00030D5B" w:rsidRDefault="00000000">
            <w:pPr>
              <w:spacing w:line="240" w:lineRule="auto"/>
              <w:rPr>
                <w:rFonts w:cs="宋体"/>
                <w:kern w:val="0"/>
                <w:szCs w:val="24"/>
              </w:rPr>
            </w:pPr>
            <w:r>
              <w:rPr>
                <w:rFonts w:cs="宋体" w:hint="eastAsia"/>
                <w:kern w:val="0"/>
                <w:szCs w:val="24"/>
              </w:rPr>
              <w:t>评审标准：</w:t>
            </w:r>
          </w:p>
          <w:p w14:paraId="6E680279" w14:textId="77777777" w:rsidR="00030D5B" w:rsidRDefault="00000000">
            <w:pPr>
              <w:spacing w:line="240" w:lineRule="auto"/>
              <w:rPr>
                <w:rFonts w:cs="宋体"/>
                <w:kern w:val="0"/>
                <w:szCs w:val="24"/>
              </w:rPr>
            </w:pPr>
            <w:r>
              <w:rPr>
                <w:rFonts w:cs="宋体" w:hint="eastAsia"/>
                <w:kern w:val="0"/>
                <w:szCs w:val="24"/>
              </w:rPr>
              <w:t>①内容完全结合整体需求，进行全方面的描述。（是指：方案内容根据本项目定制，与本项目切合度高，对项目内容做了全方面、多层次的描述，</w:t>
            </w:r>
            <w:proofErr w:type="gramStart"/>
            <w:r>
              <w:rPr>
                <w:rFonts w:cs="宋体" w:hint="eastAsia"/>
                <w:kern w:val="0"/>
                <w:szCs w:val="24"/>
              </w:rPr>
              <w:t>且针对</w:t>
            </w:r>
            <w:proofErr w:type="gramEnd"/>
            <w:r>
              <w:rPr>
                <w:rFonts w:cs="宋体" w:hint="eastAsia"/>
                <w:kern w:val="0"/>
                <w:szCs w:val="24"/>
              </w:rPr>
              <w:t>具体点有深度分析。）</w:t>
            </w:r>
          </w:p>
          <w:p w14:paraId="2733DE7C" w14:textId="77777777" w:rsidR="00030D5B" w:rsidRDefault="00000000">
            <w:pPr>
              <w:spacing w:line="240" w:lineRule="auto"/>
              <w:rPr>
                <w:rFonts w:cs="宋体"/>
                <w:kern w:val="0"/>
                <w:szCs w:val="24"/>
              </w:rPr>
            </w:pPr>
            <w:r>
              <w:rPr>
                <w:rFonts w:cs="宋体" w:hint="eastAsia"/>
                <w:kern w:val="0"/>
                <w:szCs w:val="24"/>
              </w:rPr>
              <w:t>②措施合理可行。（是指：依据相关标准规范进</w:t>
            </w:r>
            <w:proofErr w:type="gramStart"/>
            <w:r>
              <w:rPr>
                <w:rFonts w:cs="宋体" w:hint="eastAsia"/>
                <w:kern w:val="0"/>
                <w:szCs w:val="24"/>
              </w:rPr>
              <w:t>行科学</w:t>
            </w:r>
            <w:proofErr w:type="gramEnd"/>
            <w:r>
              <w:rPr>
                <w:rFonts w:cs="宋体" w:hint="eastAsia"/>
                <w:kern w:val="0"/>
                <w:szCs w:val="24"/>
              </w:rPr>
              <w:t>设</w:t>
            </w:r>
            <w:r>
              <w:rPr>
                <w:rFonts w:cs="宋体" w:hint="eastAsia"/>
                <w:kern w:val="0"/>
                <w:szCs w:val="24"/>
              </w:rPr>
              <w:lastRenderedPageBreak/>
              <w:t>计，且具备可操作性，符合实际操作。）</w:t>
            </w:r>
          </w:p>
          <w:p w14:paraId="0BEAFEB6" w14:textId="77777777" w:rsidR="00030D5B" w:rsidRDefault="00000000">
            <w:pPr>
              <w:widowControl/>
              <w:spacing w:line="240" w:lineRule="auto"/>
              <w:textAlignment w:val="center"/>
              <w:rPr>
                <w:rFonts w:cs="宋体"/>
                <w:kern w:val="0"/>
                <w:szCs w:val="24"/>
              </w:rPr>
            </w:pPr>
            <w:r>
              <w:rPr>
                <w:rFonts w:cs="宋体" w:hint="eastAsia"/>
                <w:kern w:val="0"/>
                <w:szCs w:val="24"/>
              </w:rPr>
              <w:t>上述每项评审因素满足一项评审标准的得</w:t>
            </w:r>
            <w:r>
              <w:rPr>
                <w:rFonts w:cs="宋体"/>
                <w:kern w:val="0"/>
                <w:szCs w:val="24"/>
              </w:rPr>
              <w:t>1</w:t>
            </w:r>
            <w:r>
              <w:rPr>
                <w:rFonts w:cs="宋体" w:hint="eastAsia"/>
                <w:kern w:val="0"/>
                <w:szCs w:val="24"/>
              </w:rPr>
              <w:t>分，全部满足的得</w:t>
            </w:r>
            <w:r>
              <w:rPr>
                <w:rFonts w:cs="宋体"/>
                <w:kern w:val="0"/>
                <w:szCs w:val="24"/>
              </w:rPr>
              <w:t>2</w:t>
            </w:r>
            <w:r>
              <w:rPr>
                <w:rFonts w:cs="宋体" w:hint="eastAsia"/>
                <w:kern w:val="0"/>
                <w:szCs w:val="24"/>
              </w:rPr>
              <w:t>分。对3项评审因素进行打分，此项满分</w:t>
            </w:r>
            <w:r>
              <w:rPr>
                <w:rFonts w:cs="宋体"/>
                <w:kern w:val="0"/>
                <w:szCs w:val="24"/>
              </w:rPr>
              <w:t>6</w:t>
            </w:r>
            <w:r>
              <w:rPr>
                <w:rFonts w:cs="宋体" w:hint="eastAsia"/>
                <w:kern w:val="0"/>
                <w:szCs w:val="24"/>
              </w:rPr>
              <w:t>分。</w:t>
            </w:r>
          </w:p>
        </w:tc>
        <w:tc>
          <w:tcPr>
            <w:tcW w:w="658" w:type="dxa"/>
            <w:vAlign w:val="center"/>
          </w:tcPr>
          <w:p w14:paraId="513A406B" w14:textId="77777777" w:rsidR="00030D5B" w:rsidRDefault="00000000">
            <w:pPr>
              <w:widowControl/>
              <w:spacing w:line="240" w:lineRule="auto"/>
              <w:jc w:val="center"/>
              <w:textAlignment w:val="center"/>
              <w:rPr>
                <w:rFonts w:cs="宋体"/>
                <w:kern w:val="0"/>
                <w:szCs w:val="24"/>
              </w:rPr>
            </w:pPr>
            <w:r>
              <w:rPr>
                <w:rFonts w:cs="宋体"/>
                <w:kern w:val="0"/>
                <w:szCs w:val="24"/>
              </w:rPr>
              <w:lastRenderedPageBreak/>
              <w:t>6</w:t>
            </w:r>
          </w:p>
        </w:tc>
      </w:tr>
      <w:tr w:rsidR="00030D5B" w14:paraId="30DA0AD0" w14:textId="77777777">
        <w:trPr>
          <w:trHeight w:val="567"/>
          <w:jc w:val="center"/>
        </w:trPr>
        <w:tc>
          <w:tcPr>
            <w:tcW w:w="1041" w:type="dxa"/>
            <w:vMerge/>
            <w:vAlign w:val="center"/>
          </w:tcPr>
          <w:p w14:paraId="44F24004" w14:textId="77777777" w:rsidR="00030D5B" w:rsidRDefault="00030D5B">
            <w:pPr>
              <w:widowControl/>
              <w:spacing w:line="240" w:lineRule="auto"/>
              <w:jc w:val="center"/>
              <w:textAlignment w:val="center"/>
              <w:rPr>
                <w:rFonts w:cs="宋体"/>
                <w:kern w:val="0"/>
                <w:szCs w:val="24"/>
              </w:rPr>
            </w:pPr>
          </w:p>
        </w:tc>
        <w:tc>
          <w:tcPr>
            <w:tcW w:w="1095" w:type="dxa"/>
            <w:vAlign w:val="center"/>
          </w:tcPr>
          <w:p w14:paraId="1C8EABCD" w14:textId="77777777" w:rsidR="00030D5B" w:rsidRDefault="00000000">
            <w:pPr>
              <w:widowControl/>
              <w:spacing w:line="240" w:lineRule="auto"/>
              <w:jc w:val="center"/>
              <w:textAlignment w:val="center"/>
              <w:rPr>
                <w:rFonts w:cs="宋体"/>
                <w:kern w:val="0"/>
                <w:szCs w:val="24"/>
              </w:rPr>
            </w:pPr>
            <w:r>
              <w:rPr>
                <w:rFonts w:cs="宋体" w:hint="eastAsia"/>
                <w:kern w:val="0"/>
                <w:szCs w:val="24"/>
              </w:rPr>
              <w:t>售后服务方案</w:t>
            </w:r>
          </w:p>
        </w:tc>
        <w:tc>
          <w:tcPr>
            <w:tcW w:w="6520" w:type="dxa"/>
            <w:vAlign w:val="center"/>
          </w:tcPr>
          <w:p w14:paraId="2861A2DA" w14:textId="77777777" w:rsidR="00030D5B" w:rsidRDefault="00000000">
            <w:pPr>
              <w:spacing w:line="240" w:lineRule="auto"/>
              <w:rPr>
                <w:rFonts w:cs="宋体"/>
                <w:kern w:val="0"/>
                <w:szCs w:val="24"/>
              </w:rPr>
            </w:pPr>
            <w:r>
              <w:rPr>
                <w:rFonts w:cs="宋体" w:hint="eastAsia"/>
                <w:kern w:val="0"/>
                <w:szCs w:val="24"/>
              </w:rPr>
              <w:t>根据投标人的售后服务方案进行评审。</w:t>
            </w:r>
          </w:p>
          <w:p w14:paraId="44B154B2" w14:textId="77777777" w:rsidR="00030D5B" w:rsidRDefault="00000000">
            <w:pPr>
              <w:spacing w:line="240" w:lineRule="auto"/>
              <w:rPr>
                <w:rFonts w:cs="宋体"/>
                <w:kern w:val="0"/>
                <w:szCs w:val="24"/>
              </w:rPr>
            </w:pPr>
            <w:r>
              <w:rPr>
                <w:rFonts w:cs="宋体" w:hint="eastAsia"/>
                <w:kern w:val="0"/>
                <w:szCs w:val="24"/>
              </w:rPr>
              <w:t>评审因素：①服务标准、应急维修处理、培训等（2分）；②质保期满后的承诺（2分）；③其它服务及承诺（2分）。</w:t>
            </w:r>
          </w:p>
          <w:p w14:paraId="620AFFC9" w14:textId="77777777" w:rsidR="00030D5B" w:rsidRDefault="00000000">
            <w:pPr>
              <w:spacing w:line="240" w:lineRule="auto"/>
              <w:rPr>
                <w:rFonts w:cs="宋体"/>
                <w:kern w:val="0"/>
                <w:szCs w:val="24"/>
              </w:rPr>
            </w:pPr>
            <w:r>
              <w:rPr>
                <w:rFonts w:cs="宋体" w:hint="eastAsia"/>
                <w:kern w:val="0"/>
                <w:szCs w:val="24"/>
              </w:rPr>
              <w:t>评审标准：</w:t>
            </w:r>
          </w:p>
          <w:p w14:paraId="5B03BB07" w14:textId="77777777" w:rsidR="00030D5B" w:rsidRDefault="00000000">
            <w:pPr>
              <w:spacing w:line="240" w:lineRule="auto"/>
              <w:rPr>
                <w:rFonts w:cs="宋体"/>
                <w:kern w:val="0"/>
                <w:szCs w:val="24"/>
              </w:rPr>
            </w:pPr>
            <w:r>
              <w:rPr>
                <w:rFonts w:cs="宋体" w:hint="eastAsia"/>
                <w:kern w:val="0"/>
                <w:szCs w:val="24"/>
              </w:rPr>
              <w:t>①内容完全结合整体需求，进行全方面的描述。（是指：方案内容根据本项目定制，与本项目切合度高，对项目内容做了全方面、多层次的描述，</w:t>
            </w:r>
            <w:proofErr w:type="gramStart"/>
            <w:r>
              <w:rPr>
                <w:rFonts w:cs="宋体" w:hint="eastAsia"/>
                <w:kern w:val="0"/>
                <w:szCs w:val="24"/>
              </w:rPr>
              <w:t>且针对</w:t>
            </w:r>
            <w:proofErr w:type="gramEnd"/>
            <w:r>
              <w:rPr>
                <w:rFonts w:cs="宋体" w:hint="eastAsia"/>
                <w:kern w:val="0"/>
                <w:szCs w:val="24"/>
              </w:rPr>
              <w:t>具体点有深度分析。）</w:t>
            </w:r>
          </w:p>
          <w:p w14:paraId="392AE2CB" w14:textId="77777777" w:rsidR="00030D5B" w:rsidRDefault="00000000">
            <w:pPr>
              <w:spacing w:line="240" w:lineRule="auto"/>
              <w:rPr>
                <w:rFonts w:cs="宋体"/>
                <w:kern w:val="0"/>
                <w:szCs w:val="24"/>
              </w:rPr>
            </w:pPr>
            <w:r>
              <w:rPr>
                <w:rFonts w:cs="宋体" w:hint="eastAsia"/>
                <w:kern w:val="0"/>
                <w:szCs w:val="24"/>
              </w:rPr>
              <w:t>②方案合理可行。（是指：依据相关标准规范进</w:t>
            </w:r>
            <w:proofErr w:type="gramStart"/>
            <w:r>
              <w:rPr>
                <w:rFonts w:cs="宋体" w:hint="eastAsia"/>
                <w:kern w:val="0"/>
                <w:szCs w:val="24"/>
              </w:rPr>
              <w:t>行科学</w:t>
            </w:r>
            <w:proofErr w:type="gramEnd"/>
            <w:r>
              <w:rPr>
                <w:rFonts w:cs="宋体" w:hint="eastAsia"/>
                <w:kern w:val="0"/>
                <w:szCs w:val="24"/>
              </w:rPr>
              <w:t>设计，且具备可操作性，符合实际操作。）</w:t>
            </w:r>
          </w:p>
          <w:p w14:paraId="3D4B6B20" w14:textId="77777777" w:rsidR="00030D5B" w:rsidRDefault="00000000">
            <w:pPr>
              <w:spacing w:line="240" w:lineRule="auto"/>
              <w:rPr>
                <w:rFonts w:cs="宋体"/>
                <w:kern w:val="0"/>
                <w:szCs w:val="24"/>
              </w:rPr>
            </w:pPr>
            <w:r>
              <w:rPr>
                <w:rFonts w:cs="宋体" w:hint="eastAsia"/>
                <w:kern w:val="0"/>
                <w:szCs w:val="24"/>
              </w:rPr>
              <w:t>上述每项评审因素满足一项评审标准的得1分，全部满足的得2分。对</w:t>
            </w:r>
            <w:r>
              <w:rPr>
                <w:rFonts w:cs="宋体"/>
                <w:kern w:val="0"/>
                <w:szCs w:val="24"/>
              </w:rPr>
              <w:t>3</w:t>
            </w:r>
            <w:r>
              <w:rPr>
                <w:rFonts w:cs="宋体" w:hint="eastAsia"/>
                <w:kern w:val="0"/>
                <w:szCs w:val="24"/>
              </w:rPr>
              <w:t>项评审因素进行打分，此项满分6分。</w:t>
            </w:r>
          </w:p>
        </w:tc>
        <w:tc>
          <w:tcPr>
            <w:tcW w:w="658" w:type="dxa"/>
            <w:vAlign w:val="center"/>
          </w:tcPr>
          <w:p w14:paraId="11597B40" w14:textId="77777777" w:rsidR="00030D5B" w:rsidRDefault="00000000">
            <w:pPr>
              <w:widowControl/>
              <w:spacing w:line="240" w:lineRule="auto"/>
              <w:jc w:val="center"/>
              <w:textAlignment w:val="center"/>
              <w:rPr>
                <w:rFonts w:cs="宋体"/>
                <w:kern w:val="0"/>
                <w:szCs w:val="24"/>
              </w:rPr>
            </w:pPr>
            <w:r>
              <w:rPr>
                <w:rFonts w:cs="宋体" w:hint="eastAsia"/>
                <w:szCs w:val="24"/>
              </w:rPr>
              <w:t>6</w:t>
            </w:r>
          </w:p>
        </w:tc>
      </w:tr>
      <w:tr w:rsidR="00030D5B" w14:paraId="1C0C54DF" w14:textId="77777777">
        <w:trPr>
          <w:trHeight w:val="293"/>
          <w:jc w:val="center"/>
        </w:trPr>
        <w:tc>
          <w:tcPr>
            <w:tcW w:w="1041" w:type="dxa"/>
            <w:vMerge w:val="restart"/>
            <w:vAlign w:val="center"/>
          </w:tcPr>
          <w:p w14:paraId="37DD88C2" w14:textId="77777777" w:rsidR="00030D5B" w:rsidRDefault="00000000">
            <w:pPr>
              <w:widowControl/>
              <w:spacing w:line="240" w:lineRule="auto"/>
              <w:jc w:val="center"/>
              <w:textAlignment w:val="center"/>
              <w:rPr>
                <w:rFonts w:cs="宋体"/>
                <w:kern w:val="0"/>
                <w:szCs w:val="24"/>
              </w:rPr>
            </w:pPr>
            <w:r>
              <w:rPr>
                <w:rFonts w:cs="宋体" w:hint="eastAsia"/>
                <w:kern w:val="0"/>
                <w:szCs w:val="24"/>
              </w:rPr>
              <w:t>商务</w:t>
            </w:r>
            <w:r>
              <w:rPr>
                <w:rFonts w:cs="宋体"/>
                <w:kern w:val="0"/>
                <w:szCs w:val="24"/>
              </w:rPr>
              <w:t>6</w:t>
            </w:r>
            <w:r>
              <w:rPr>
                <w:rFonts w:cs="宋体" w:hint="eastAsia"/>
                <w:kern w:val="0"/>
                <w:szCs w:val="24"/>
              </w:rPr>
              <w:t>分</w:t>
            </w:r>
          </w:p>
        </w:tc>
        <w:tc>
          <w:tcPr>
            <w:tcW w:w="1095" w:type="dxa"/>
            <w:vAlign w:val="center"/>
          </w:tcPr>
          <w:p w14:paraId="48D440FC" w14:textId="77777777" w:rsidR="00030D5B" w:rsidRDefault="00000000">
            <w:pPr>
              <w:spacing w:line="240" w:lineRule="auto"/>
              <w:jc w:val="center"/>
              <w:rPr>
                <w:rFonts w:cs="宋体"/>
                <w:kern w:val="0"/>
                <w:szCs w:val="24"/>
              </w:rPr>
            </w:pPr>
            <w:r>
              <w:rPr>
                <w:rFonts w:cs="宋体" w:hint="eastAsia"/>
                <w:kern w:val="0"/>
                <w:szCs w:val="24"/>
              </w:rPr>
              <w:t>类似业绩</w:t>
            </w:r>
          </w:p>
        </w:tc>
        <w:tc>
          <w:tcPr>
            <w:tcW w:w="6520" w:type="dxa"/>
            <w:vAlign w:val="center"/>
          </w:tcPr>
          <w:p w14:paraId="11CDDA78" w14:textId="77777777" w:rsidR="00030D5B" w:rsidRDefault="00000000">
            <w:pPr>
              <w:spacing w:line="240" w:lineRule="auto"/>
              <w:rPr>
                <w:szCs w:val="24"/>
              </w:rPr>
            </w:pPr>
            <w:r>
              <w:rPr>
                <w:rFonts w:cs="宋体" w:hint="eastAsia"/>
                <w:szCs w:val="24"/>
              </w:rPr>
              <w:t>近三年（2</w:t>
            </w:r>
            <w:r w:rsidRPr="00783314">
              <w:rPr>
                <w:rFonts w:cs="宋体" w:hint="eastAsia"/>
                <w:szCs w:val="24"/>
              </w:rPr>
              <w:t>0</w:t>
            </w:r>
            <w:r w:rsidRPr="00783314">
              <w:rPr>
                <w:rFonts w:cs="宋体"/>
                <w:szCs w:val="24"/>
              </w:rPr>
              <w:t>23</w:t>
            </w:r>
            <w:r w:rsidRPr="00783314">
              <w:rPr>
                <w:rFonts w:cs="宋体" w:hint="eastAsia"/>
                <w:szCs w:val="24"/>
              </w:rPr>
              <w:t>年</w:t>
            </w:r>
            <w:r w:rsidRPr="00783314">
              <w:rPr>
                <w:rFonts w:cs="宋体"/>
                <w:szCs w:val="24"/>
              </w:rPr>
              <w:t>8</w:t>
            </w:r>
            <w:r w:rsidRPr="00783314">
              <w:rPr>
                <w:rFonts w:cs="宋体" w:hint="eastAsia"/>
                <w:szCs w:val="24"/>
              </w:rPr>
              <w:t>月至今，以</w:t>
            </w:r>
            <w:r>
              <w:rPr>
                <w:rFonts w:cs="宋体" w:hint="eastAsia"/>
                <w:szCs w:val="24"/>
              </w:rPr>
              <w:t>合同签订时间为准）投标人或制造商曾为类似项目供货的业绩的情况，须提供合同作为证明材料（所提供的合同须提供供货清单页、合同双方签署页及合同签署双方的完整信息），每有一个得1分，最高得</w:t>
            </w:r>
            <w:r>
              <w:rPr>
                <w:rFonts w:cs="宋体"/>
                <w:szCs w:val="24"/>
              </w:rPr>
              <w:t>3</w:t>
            </w:r>
            <w:r>
              <w:rPr>
                <w:rFonts w:cs="宋体" w:hint="eastAsia"/>
                <w:szCs w:val="24"/>
              </w:rPr>
              <w:t>分。</w:t>
            </w:r>
          </w:p>
        </w:tc>
        <w:tc>
          <w:tcPr>
            <w:tcW w:w="658" w:type="dxa"/>
            <w:vAlign w:val="center"/>
          </w:tcPr>
          <w:p w14:paraId="2142D5AF" w14:textId="77777777" w:rsidR="00030D5B" w:rsidRDefault="00000000">
            <w:pPr>
              <w:spacing w:line="240" w:lineRule="auto"/>
              <w:jc w:val="center"/>
              <w:textAlignment w:val="center"/>
              <w:rPr>
                <w:rFonts w:cs="宋体"/>
                <w:szCs w:val="24"/>
              </w:rPr>
            </w:pPr>
            <w:r>
              <w:rPr>
                <w:rFonts w:cs="宋体"/>
                <w:szCs w:val="24"/>
              </w:rPr>
              <w:t>3</w:t>
            </w:r>
          </w:p>
        </w:tc>
      </w:tr>
      <w:tr w:rsidR="00030D5B" w14:paraId="74418B86" w14:textId="77777777">
        <w:trPr>
          <w:trHeight w:val="567"/>
          <w:jc w:val="center"/>
        </w:trPr>
        <w:tc>
          <w:tcPr>
            <w:tcW w:w="1041" w:type="dxa"/>
            <w:vMerge/>
            <w:vAlign w:val="center"/>
          </w:tcPr>
          <w:p w14:paraId="2020AEA1" w14:textId="77777777" w:rsidR="00030D5B" w:rsidRDefault="00030D5B">
            <w:pPr>
              <w:widowControl/>
              <w:spacing w:line="240" w:lineRule="auto"/>
              <w:jc w:val="center"/>
              <w:textAlignment w:val="center"/>
              <w:rPr>
                <w:rFonts w:cs="宋体"/>
                <w:szCs w:val="24"/>
              </w:rPr>
            </w:pPr>
          </w:p>
        </w:tc>
        <w:tc>
          <w:tcPr>
            <w:tcW w:w="1095" w:type="dxa"/>
            <w:vAlign w:val="center"/>
          </w:tcPr>
          <w:p w14:paraId="20D81222" w14:textId="77777777" w:rsidR="00030D5B" w:rsidRDefault="00000000">
            <w:pPr>
              <w:spacing w:line="240" w:lineRule="auto"/>
              <w:jc w:val="center"/>
              <w:rPr>
                <w:rFonts w:cs="宋体"/>
                <w:kern w:val="0"/>
                <w:szCs w:val="24"/>
              </w:rPr>
            </w:pPr>
            <w:r>
              <w:rPr>
                <w:rFonts w:cs="宋体" w:hint="eastAsia"/>
                <w:kern w:val="0"/>
                <w:szCs w:val="24"/>
              </w:rPr>
              <w:t>质保期</w:t>
            </w:r>
          </w:p>
        </w:tc>
        <w:tc>
          <w:tcPr>
            <w:tcW w:w="6520" w:type="dxa"/>
            <w:vAlign w:val="center"/>
          </w:tcPr>
          <w:p w14:paraId="1C3C6C4F" w14:textId="77777777" w:rsidR="00030D5B" w:rsidRDefault="00000000">
            <w:pPr>
              <w:spacing w:line="240" w:lineRule="auto"/>
              <w:rPr>
                <w:rFonts w:cs="宋体"/>
                <w:kern w:val="0"/>
                <w:szCs w:val="24"/>
              </w:rPr>
            </w:pPr>
            <w:r>
              <w:rPr>
                <w:rFonts w:cs="宋体" w:hint="eastAsia"/>
                <w:kern w:val="0"/>
                <w:szCs w:val="24"/>
              </w:rPr>
              <w:t>1.质保期满足招标文件要求的基础上，全部产品每增加一年加</w:t>
            </w:r>
            <w:r>
              <w:rPr>
                <w:rFonts w:cs="宋体"/>
                <w:kern w:val="0"/>
                <w:szCs w:val="24"/>
              </w:rPr>
              <w:t>1</w:t>
            </w:r>
            <w:r>
              <w:rPr>
                <w:rFonts w:cs="宋体" w:hint="eastAsia"/>
                <w:kern w:val="0"/>
                <w:szCs w:val="24"/>
              </w:rPr>
              <w:t>.5分，最高得3分。</w:t>
            </w:r>
          </w:p>
        </w:tc>
        <w:tc>
          <w:tcPr>
            <w:tcW w:w="658" w:type="dxa"/>
            <w:vAlign w:val="center"/>
          </w:tcPr>
          <w:p w14:paraId="5513D0E4" w14:textId="77777777" w:rsidR="00030D5B" w:rsidRDefault="00000000">
            <w:pPr>
              <w:widowControl/>
              <w:spacing w:line="240" w:lineRule="auto"/>
              <w:jc w:val="center"/>
              <w:textAlignment w:val="center"/>
              <w:rPr>
                <w:rFonts w:cs="宋体"/>
                <w:szCs w:val="24"/>
              </w:rPr>
            </w:pPr>
            <w:r>
              <w:rPr>
                <w:rFonts w:cs="宋体"/>
                <w:szCs w:val="24"/>
              </w:rPr>
              <w:t>3</w:t>
            </w:r>
          </w:p>
        </w:tc>
      </w:tr>
      <w:tr w:rsidR="00030D5B" w14:paraId="1DBE48BB" w14:textId="77777777">
        <w:trPr>
          <w:trHeight w:val="567"/>
          <w:jc w:val="center"/>
        </w:trPr>
        <w:tc>
          <w:tcPr>
            <w:tcW w:w="1041" w:type="dxa"/>
            <w:vAlign w:val="center"/>
          </w:tcPr>
          <w:p w14:paraId="11928593" w14:textId="77777777" w:rsidR="00030D5B" w:rsidRDefault="00000000">
            <w:pPr>
              <w:widowControl/>
              <w:spacing w:line="240" w:lineRule="auto"/>
              <w:jc w:val="center"/>
              <w:textAlignment w:val="center"/>
              <w:rPr>
                <w:rFonts w:cs="宋体"/>
                <w:kern w:val="0"/>
                <w:szCs w:val="24"/>
              </w:rPr>
            </w:pPr>
            <w:r>
              <w:rPr>
                <w:rFonts w:cs="宋体" w:hint="eastAsia"/>
                <w:kern w:val="0"/>
                <w:szCs w:val="24"/>
              </w:rPr>
              <w:t>价格</w:t>
            </w:r>
            <w:r>
              <w:rPr>
                <w:rFonts w:cs="宋体"/>
                <w:kern w:val="0"/>
                <w:szCs w:val="24"/>
              </w:rPr>
              <w:t>3</w:t>
            </w:r>
            <w:r>
              <w:rPr>
                <w:rFonts w:cs="宋体" w:hint="eastAsia"/>
                <w:kern w:val="0"/>
                <w:szCs w:val="24"/>
              </w:rPr>
              <w:t>0分</w:t>
            </w:r>
          </w:p>
        </w:tc>
        <w:tc>
          <w:tcPr>
            <w:tcW w:w="1095" w:type="dxa"/>
            <w:vAlign w:val="center"/>
          </w:tcPr>
          <w:p w14:paraId="3D1B0F7A" w14:textId="77777777" w:rsidR="00030D5B" w:rsidRDefault="00000000">
            <w:pPr>
              <w:widowControl/>
              <w:spacing w:line="240" w:lineRule="auto"/>
              <w:jc w:val="center"/>
              <w:textAlignment w:val="center"/>
              <w:rPr>
                <w:szCs w:val="24"/>
              </w:rPr>
            </w:pPr>
            <w:r>
              <w:rPr>
                <w:rFonts w:cs="宋体" w:hint="eastAsia"/>
                <w:kern w:val="0"/>
                <w:szCs w:val="24"/>
              </w:rPr>
              <w:t>投标报价</w:t>
            </w:r>
          </w:p>
        </w:tc>
        <w:tc>
          <w:tcPr>
            <w:tcW w:w="6520" w:type="dxa"/>
            <w:vAlign w:val="center"/>
          </w:tcPr>
          <w:p w14:paraId="522D8234" w14:textId="77777777" w:rsidR="00030D5B" w:rsidRDefault="00000000">
            <w:pPr>
              <w:widowControl/>
              <w:spacing w:line="240" w:lineRule="auto"/>
              <w:rPr>
                <w:szCs w:val="24"/>
              </w:rPr>
            </w:pPr>
            <w:r>
              <w:rPr>
                <w:rFonts w:cs="宋体" w:hint="eastAsia"/>
                <w:kern w:val="0"/>
                <w:szCs w:val="24"/>
              </w:rPr>
              <w:t>评标委员会只对资格性、符合性审查合格的投标文件进行价格评议，报价分采用低价优先法计算，即满足招标文件要求且投标最低（落实政府采购政策后）的投标报价为评标基准价，其价格分为满分。其他投标人的价格</w:t>
            </w:r>
            <w:proofErr w:type="gramStart"/>
            <w:r>
              <w:rPr>
                <w:rFonts w:cs="宋体" w:hint="eastAsia"/>
                <w:kern w:val="0"/>
                <w:szCs w:val="24"/>
              </w:rPr>
              <w:t>分按照</w:t>
            </w:r>
            <w:proofErr w:type="gramEnd"/>
            <w:r>
              <w:rPr>
                <w:rFonts w:cs="宋体" w:hint="eastAsia"/>
                <w:kern w:val="0"/>
                <w:szCs w:val="24"/>
              </w:rPr>
              <w:t>下列公式计算：报价得分=(评标基准价／投标报价)×</w:t>
            </w:r>
            <w:r>
              <w:rPr>
                <w:rFonts w:cs="宋体"/>
                <w:kern w:val="0"/>
                <w:szCs w:val="24"/>
              </w:rPr>
              <w:t>3</w:t>
            </w:r>
            <w:r>
              <w:rPr>
                <w:rFonts w:cs="宋体" w:hint="eastAsia"/>
                <w:kern w:val="0"/>
                <w:szCs w:val="24"/>
              </w:rPr>
              <w:t>0%×100</w:t>
            </w:r>
          </w:p>
        </w:tc>
        <w:tc>
          <w:tcPr>
            <w:tcW w:w="658" w:type="dxa"/>
            <w:vAlign w:val="center"/>
          </w:tcPr>
          <w:p w14:paraId="36E8D849" w14:textId="77777777" w:rsidR="00030D5B" w:rsidRDefault="00000000">
            <w:pPr>
              <w:widowControl/>
              <w:spacing w:line="240" w:lineRule="auto"/>
              <w:jc w:val="center"/>
              <w:textAlignment w:val="center"/>
              <w:rPr>
                <w:rFonts w:cs="宋体"/>
                <w:szCs w:val="24"/>
              </w:rPr>
            </w:pPr>
            <w:r>
              <w:rPr>
                <w:rFonts w:cs="宋体"/>
                <w:kern w:val="0"/>
                <w:szCs w:val="24"/>
              </w:rPr>
              <w:t>3</w:t>
            </w:r>
            <w:r>
              <w:rPr>
                <w:rFonts w:cs="宋体" w:hint="eastAsia"/>
                <w:kern w:val="0"/>
                <w:szCs w:val="24"/>
              </w:rPr>
              <w:t>0</w:t>
            </w:r>
          </w:p>
        </w:tc>
      </w:tr>
      <w:tr w:rsidR="00030D5B" w14:paraId="28E708A2" w14:textId="77777777">
        <w:trPr>
          <w:trHeight w:val="567"/>
          <w:jc w:val="center"/>
        </w:trPr>
        <w:tc>
          <w:tcPr>
            <w:tcW w:w="8656" w:type="dxa"/>
            <w:gridSpan w:val="3"/>
            <w:vAlign w:val="center"/>
          </w:tcPr>
          <w:p w14:paraId="27F8EA1A" w14:textId="77777777" w:rsidR="00030D5B" w:rsidRDefault="00000000">
            <w:pPr>
              <w:widowControl/>
              <w:spacing w:line="240" w:lineRule="auto"/>
              <w:jc w:val="center"/>
              <w:textAlignment w:val="center"/>
              <w:rPr>
                <w:rFonts w:cs="宋体"/>
                <w:szCs w:val="24"/>
              </w:rPr>
            </w:pPr>
            <w:r>
              <w:rPr>
                <w:rFonts w:cs="宋体" w:hint="eastAsia"/>
                <w:kern w:val="0"/>
                <w:szCs w:val="24"/>
              </w:rPr>
              <w:t>综合得分=报价小计+商务小计+技术小计</w:t>
            </w:r>
          </w:p>
        </w:tc>
        <w:tc>
          <w:tcPr>
            <w:tcW w:w="658" w:type="dxa"/>
            <w:vAlign w:val="center"/>
          </w:tcPr>
          <w:p w14:paraId="1339BBD1" w14:textId="77777777" w:rsidR="00030D5B" w:rsidRDefault="00000000">
            <w:pPr>
              <w:widowControl/>
              <w:spacing w:line="240" w:lineRule="auto"/>
              <w:jc w:val="center"/>
              <w:textAlignment w:val="center"/>
              <w:rPr>
                <w:rFonts w:cs="宋体"/>
                <w:szCs w:val="24"/>
              </w:rPr>
            </w:pPr>
            <w:r>
              <w:rPr>
                <w:rFonts w:cs="宋体" w:hint="eastAsia"/>
                <w:kern w:val="0"/>
                <w:szCs w:val="24"/>
              </w:rPr>
              <w:t>100</w:t>
            </w:r>
          </w:p>
        </w:tc>
      </w:tr>
    </w:tbl>
    <w:p w14:paraId="4243022C" w14:textId="77777777" w:rsidR="00030D5B" w:rsidRDefault="00030D5B">
      <w:pPr>
        <w:ind w:left="560"/>
      </w:pPr>
    </w:p>
    <w:p w14:paraId="1FB72B3A" w14:textId="77777777" w:rsidR="00030D5B" w:rsidRDefault="00030D5B">
      <w:pPr>
        <w:ind w:left="560"/>
        <w:sectPr w:rsidR="00030D5B">
          <w:pgSz w:w="11906" w:h="16838"/>
          <w:pgMar w:top="1440" w:right="1800" w:bottom="1440" w:left="1800" w:header="851" w:footer="992" w:gutter="0"/>
          <w:cols w:space="425"/>
          <w:docGrid w:type="lines" w:linePitch="312"/>
        </w:sectPr>
      </w:pPr>
    </w:p>
    <w:p w14:paraId="5102105C" w14:textId="77777777" w:rsidR="00030D5B" w:rsidRDefault="00000000">
      <w:pPr>
        <w:pStyle w:val="1"/>
        <w:numPr>
          <w:ilvl w:val="0"/>
          <w:numId w:val="3"/>
        </w:numPr>
        <w:ind w:left="980"/>
        <w:rPr>
          <w:lang w:val="zh-CN"/>
        </w:rPr>
      </w:pPr>
      <w:bookmarkStart w:id="383" w:name="_Toc155185918"/>
      <w:bookmarkStart w:id="384" w:name="_Toc172820130"/>
      <w:r>
        <w:rPr>
          <w:rFonts w:hint="eastAsia"/>
          <w:lang w:val="zh-CN"/>
        </w:rPr>
        <w:lastRenderedPageBreak/>
        <w:t>合同</w:t>
      </w:r>
      <w:bookmarkEnd w:id="383"/>
      <w:r>
        <w:rPr>
          <w:rFonts w:hint="eastAsia"/>
          <w:lang w:val="zh-CN"/>
        </w:rPr>
        <w:t>草案</w:t>
      </w:r>
      <w:bookmarkEnd w:id="384"/>
    </w:p>
    <w:p w14:paraId="573A6D6A" w14:textId="77777777" w:rsidR="00030D5B" w:rsidRDefault="00000000">
      <w:pPr>
        <w:wordWrap w:val="0"/>
        <w:jc w:val="center"/>
        <w:rPr>
          <w:bCs/>
          <w:sz w:val="36"/>
          <w:szCs w:val="36"/>
        </w:rPr>
      </w:pPr>
      <w:r>
        <w:rPr>
          <w:rFonts w:hint="eastAsia"/>
        </w:rPr>
        <w:t>（</w:t>
      </w:r>
      <w:r>
        <w:rPr>
          <w:rFonts w:hint="eastAsia"/>
          <w:szCs w:val="24"/>
        </w:rPr>
        <w:t>此合同书仅作为签订正式合同时的参考，正式合同书应包括本参考格式的内容）</w:t>
      </w:r>
    </w:p>
    <w:p w14:paraId="77846D19" w14:textId="77777777" w:rsidR="00030D5B" w:rsidRDefault="00000000">
      <w:pPr>
        <w:spacing w:before="240" w:after="240" w:line="400" w:lineRule="exact"/>
        <w:jc w:val="center"/>
        <w:rPr>
          <w:rFonts w:cs="Times New Roman"/>
          <w:b/>
          <w:bCs/>
          <w:sz w:val="36"/>
          <w:szCs w:val="36"/>
        </w:rPr>
      </w:pPr>
      <w:r>
        <w:rPr>
          <w:rFonts w:cs="Times New Roman"/>
          <w:b/>
          <w:bCs/>
          <w:sz w:val="36"/>
          <w:szCs w:val="36"/>
        </w:rPr>
        <w:t>武汉工程大学</w:t>
      </w:r>
      <w:r>
        <w:rPr>
          <w:rFonts w:cs="Times New Roman" w:hint="eastAsia"/>
          <w:b/>
          <w:bCs/>
          <w:sz w:val="36"/>
          <w:szCs w:val="36"/>
        </w:rPr>
        <w:t>XX项目</w:t>
      </w:r>
      <w:r>
        <w:rPr>
          <w:rFonts w:cs="Times New Roman"/>
          <w:b/>
          <w:bCs/>
          <w:sz w:val="36"/>
          <w:szCs w:val="36"/>
        </w:rPr>
        <w:t>采购合同</w:t>
      </w:r>
    </w:p>
    <w:p w14:paraId="2E5A4002" w14:textId="77777777" w:rsidR="00030D5B" w:rsidRDefault="00000000">
      <w:pPr>
        <w:spacing w:line="400" w:lineRule="exact"/>
        <w:jc w:val="both"/>
        <w:rPr>
          <w:rFonts w:cs="Times New Roman"/>
          <w:szCs w:val="24"/>
        </w:rPr>
      </w:pPr>
      <w:r>
        <w:rPr>
          <w:rFonts w:cs="Times New Roman"/>
          <w:szCs w:val="24"/>
        </w:rPr>
        <w:t>购货方</w:t>
      </w:r>
      <w:r>
        <w:rPr>
          <w:rFonts w:cs="Times New Roman" w:hint="eastAsia"/>
          <w:szCs w:val="24"/>
        </w:rPr>
        <w:t>（</w:t>
      </w:r>
      <w:r>
        <w:rPr>
          <w:rFonts w:cs="Times New Roman"/>
          <w:szCs w:val="24"/>
        </w:rPr>
        <w:t>以下简称甲方</w:t>
      </w:r>
      <w:r>
        <w:rPr>
          <w:rFonts w:cs="Times New Roman" w:hint="eastAsia"/>
          <w:szCs w:val="24"/>
        </w:rPr>
        <w:t>）</w:t>
      </w:r>
      <w:r>
        <w:rPr>
          <w:rFonts w:cs="Times New Roman"/>
          <w:szCs w:val="24"/>
        </w:rPr>
        <w:t>：武汉工程大学           合同编号：WIT-20</w:t>
      </w:r>
      <w:r>
        <w:rPr>
          <w:rFonts w:cs="Times New Roman" w:hint="eastAsia"/>
          <w:szCs w:val="24"/>
        </w:rPr>
        <w:t>22</w:t>
      </w:r>
      <w:r>
        <w:rPr>
          <w:rFonts w:cs="Times New Roman"/>
          <w:szCs w:val="24"/>
        </w:rPr>
        <w:t>-</w:t>
      </w:r>
    </w:p>
    <w:p w14:paraId="5756642B" w14:textId="77777777" w:rsidR="00030D5B" w:rsidRDefault="00000000">
      <w:pPr>
        <w:spacing w:line="400" w:lineRule="exact"/>
        <w:jc w:val="both"/>
        <w:rPr>
          <w:rFonts w:cs="Times New Roman"/>
          <w:szCs w:val="24"/>
        </w:rPr>
      </w:pPr>
      <w:r>
        <w:rPr>
          <w:rFonts w:cs="Times New Roman"/>
          <w:szCs w:val="24"/>
        </w:rPr>
        <w:t>供货方</w:t>
      </w:r>
      <w:r>
        <w:rPr>
          <w:rFonts w:cs="Times New Roman" w:hint="eastAsia"/>
          <w:szCs w:val="24"/>
        </w:rPr>
        <w:t>（</w:t>
      </w:r>
      <w:r>
        <w:rPr>
          <w:rFonts w:cs="Times New Roman"/>
          <w:szCs w:val="24"/>
        </w:rPr>
        <w:t>以下简称乙方</w:t>
      </w:r>
      <w:r>
        <w:rPr>
          <w:rFonts w:cs="Times New Roman" w:hint="eastAsia"/>
          <w:szCs w:val="24"/>
        </w:rPr>
        <w:t>）</w:t>
      </w:r>
      <w:r>
        <w:rPr>
          <w:rFonts w:cs="Times New Roman"/>
          <w:szCs w:val="24"/>
        </w:rPr>
        <w:t>：</w:t>
      </w:r>
      <w:r>
        <w:rPr>
          <w:rFonts w:cs="Times New Roman" w:hint="eastAsia"/>
          <w:szCs w:val="24"/>
        </w:rPr>
        <w:t xml:space="preserve">                  </w:t>
      </w:r>
      <w:r>
        <w:rPr>
          <w:rFonts w:cs="Times New Roman"/>
          <w:szCs w:val="24"/>
        </w:rPr>
        <w:t xml:space="preserve">  </w:t>
      </w:r>
      <w:r>
        <w:rPr>
          <w:rFonts w:cs="Times New Roman" w:hint="eastAsia"/>
          <w:szCs w:val="24"/>
        </w:rPr>
        <w:t xml:space="preserve">   </w:t>
      </w:r>
      <w:r>
        <w:rPr>
          <w:rFonts w:cs="Times New Roman"/>
          <w:szCs w:val="24"/>
        </w:rPr>
        <w:t>签订地点：武汉市</w:t>
      </w:r>
    </w:p>
    <w:p w14:paraId="284D9E7D" w14:textId="77777777" w:rsidR="00030D5B" w:rsidRDefault="00030D5B">
      <w:pPr>
        <w:spacing w:line="400" w:lineRule="exact"/>
        <w:ind w:rightChars="-73" w:right="-175"/>
        <w:jc w:val="both"/>
        <w:rPr>
          <w:rFonts w:cs="Times New Roman"/>
          <w:sz w:val="28"/>
          <w:szCs w:val="28"/>
        </w:rPr>
      </w:pPr>
    </w:p>
    <w:p w14:paraId="44C5E538" w14:textId="77777777" w:rsidR="00030D5B" w:rsidRDefault="00000000">
      <w:pPr>
        <w:spacing w:line="400" w:lineRule="exact"/>
        <w:ind w:rightChars="-73" w:right="-175" w:firstLineChars="195" w:firstLine="468"/>
        <w:jc w:val="both"/>
        <w:rPr>
          <w:rFonts w:cs="Times New Roman"/>
          <w:szCs w:val="24"/>
        </w:rPr>
      </w:pPr>
      <w:r>
        <w:rPr>
          <w:rFonts w:cs="Times New Roman"/>
          <w:szCs w:val="24"/>
        </w:rPr>
        <w:t>根据《中华人民共和国民法典》《中华人民共和国政府采购法》及相关法律法规，依据货物采购项目（</w:t>
      </w:r>
      <w:r>
        <w:rPr>
          <w:rFonts w:cs="Times New Roman" w:hint="eastAsia"/>
          <w:szCs w:val="24"/>
        </w:rPr>
        <w:t>XX</w:t>
      </w:r>
      <w:r>
        <w:rPr>
          <w:rFonts w:cs="Times New Roman"/>
          <w:szCs w:val="24"/>
        </w:rPr>
        <w:t>采购项目，采购项目编号：</w:t>
      </w:r>
      <w:r>
        <w:rPr>
          <w:rFonts w:cs="Times New Roman" w:hint="eastAsia"/>
          <w:szCs w:val="24"/>
        </w:rPr>
        <w:t>XX</w:t>
      </w:r>
      <w:r>
        <w:rPr>
          <w:rFonts w:cs="Times New Roman"/>
          <w:szCs w:val="24"/>
        </w:rPr>
        <w:t>，政府采购计划函号：</w:t>
      </w:r>
      <w:r>
        <w:rPr>
          <w:rFonts w:cs="Times New Roman" w:hint="eastAsia"/>
          <w:szCs w:val="24"/>
        </w:rPr>
        <w:t>XX</w:t>
      </w:r>
      <w:r>
        <w:rPr>
          <w:rFonts w:cs="Times New Roman"/>
          <w:szCs w:val="24"/>
        </w:rPr>
        <w:t>）结果，本合同当事人遵循平等、自愿、公平和诚实信用原则，双方就甲方向乙方购买</w:t>
      </w:r>
      <w:r>
        <w:rPr>
          <w:rFonts w:cs="Times New Roman" w:hint="eastAsia"/>
          <w:szCs w:val="24"/>
          <w:u w:val="single"/>
        </w:rPr>
        <w:t>XX</w:t>
      </w:r>
      <w:r>
        <w:rPr>
          <w:rFonts w:cs="Times New Roman"/>
          <w:szCs w:val="24"/>
        </w:rPr>
        <w:t>等货物事项协商一致，订立本合同。合同文件组成及</w:t>
      </w:r>
      <w:r>
        <w:rPr>
          <w:rFonts w:cs="Times New Roman" w:hint="eastAsia"/>
          <w:szCs w:val="24"/>
        </w:rPr>
        <w:t>适用</w:t>
      </w:r>
      <w:r>
        <w:rPr>
          <w:rFonts w:cs="Times New Roman"/>
          <w:szCs w:val="24"/>
        </w:rPr>
        <w:t>优先顺序为：（1）本合同及补充协议（2）成交（中标）通知书（3）招标文件（4）投标文件及附件（5）现行标准规范及有关技术文件。投标文件及附件仅对乙方有约束力，对甲方没有约束力</w:t>
      </w:r>
      <w:r>
        <w:rPr>
          <w:rFonts w:cs="Times New Roman" w:hint="eastAsia"/>
          <w:szCs w:val="24"/>
        </w:rPr>
        <w:t>（甲方认可的除外）</w:t>
      </w:r>
      <w:r>
        <w:rPr>
          <w:rFonts w:cs="Times New Roman"/>
          <w:szCs w:val="24"/>
        </w:rPr>
        <w:t>。</w:t>
      </w:r>
    </w:p>
    <w:p w14:paraId="76F77DF1" w14:textId="77777777" w:rsidR="00030D5B" w:rsidRDefault="00000000">
      <w:pPr>
        <w:spacing w:line="400" w:lineRule="exact"/>
        <w:ind w:rightChars="-73" w:right="-175" w:firstLineChars="195" w:firstLine="470"/>
        <w:jc w:val="both"/>
        <w:rPr>
          <w:rFonts w:cs="Times New Roman"/>
          <w:b/>
          <w:bCs/>
          <w:szCs w:val="24"/>
        </w:rPr>
      </w:pPr>
      <w:r>
        <w:rPr>
          <w:rFonts w:cs="Times New Roman"/>
          <w:b/>
          <w:bCs/>
          <w:szCs w:val="24"/>
        </w:rPr>
        <w:t>第一条 合同标的（下称：货物）及合同总价</w:t>
      </w:r>
    </w:p>
    <w:tbl>
      <w:tblPr>
        <w:tblW w:w="9142" w:type="dxa"/>
        <w:jc w:val="center"/>
        <w:tblCellMar>
          <w:left w:w="0" w:type="dxa"/>
          <w:right w:w="0" w:type="dxa"/>
        </w:tblCellMar>
        <w:tblLook w:val="04A0" w:firstRow="1" w:lastRow="0" w:firstColumn="1" w:lastColumn="0" w:noHBand="0" w:noVBand="1"/>
      </w:tblPr>
      <w:tblGrid>
        <w:gridCol w:w="550"/>
        <w:gridCol w:w="1152"/>
        <w:gridCol w:w="2271"/>
        <w:gridCol w:w="1638"/>
        <w:gridCol w:w="709"/>
        <w:gridCol w:w="696"/>
        <w:gridCol w:w="992"/>
        <w:gridCol w:w="1134"/>
      </w:tblGrid>
      <w:tr w:rsidR="00030D5B" w14:paraId="21B2F719" w14:textId="77777777">
        <w:trPr>
          <w:trHeight w:val="505"/>
          <w:jc w:val="center"/>
        </w:trPr>
        <w:tc>
          <w:tcPr>
            <w:tcW w:w="550" w:type="dxa"/>
            <w:tcBorders>
              <w:top w:val="single" w:sz="8" w:space="0" w:color="000000"/>
              <w:left w:val="single" w:sz="8" w:space="0" w:color="000000"/>
              <w:bottom w:val="single" w:sz="8" w:space="0" w:color="000000"/>
              <w:right w:val="single" w:sz="8" w:space="0" w:color="000000"/>
            </w:tcBorders>
            <w:tcMar>
              <w:top w:w="15" w:type="dxa"/>
              <w:left w:w="15" w:type="dxa"/>
              <w:right w:w="15" w:type="dxa"/>
            </w:tcMar>
            <w:vAlign w:val="center"/>
          </w:tcPr>
          <w:p w14:paraId="0FA77646" w14:textId="77777777" w:rsidR="00030D5B" w:rsidRDefault="00000000">
            <w:pPr>
              <w:widowControl/>
              <w:spacing w:line="240" w:lineRule="auto"/>
              <w:jc w:val="center"/>
              <w:textAlignment w:val="center"/>
              <w:rPr>
                <w:rFonts w:cs="Times New Roman"/>
                <w:b/>
                <w:sz w:val="21"/>
                <w:szCs w:val="21"/>
              </w:rPr>
            </w:pPr>
            <w:r>
              <w:rPr>
                <w:rFonts w:cs="Times New Roman"/>
                <w:b/>
                <w:kern w:val="0"/>
                <w:sz w:val="21"/>
                <w:szCs w:val="21"/>
              </w:rPr>
              <w:t>序号</w:t>
            </w:r>
          </w:p>
        </w:tc>
        <w:tc>
          <w:tcPr>
            <w:tcW w:w="1152" w:type="dxa"/>
            <w:tcBorders>
              <w:top w:val="single" w:sz="8" w:space="0" w:color="000000"/>
              <w:left w:val="nil"/>
              <w:bottom w:val="single" w:sz="8" w:space="0" w:color="000000"/>
              <w:right w:val="single" w:sz="8" w:space="0" w:color="auto"/>
            </w:tcBorders>
            <w:tcMar>
              <w:top w:w="15" w:type="dxa"/>
              <w:left w:w="15" w:type="dxa"/>
              <w:right w:w="15" w:type="dxa"/>
            </w:tcMar>
            <w:vAlign w:val="center"/>
          </w:tcPr>
          <w:p w14:paraId="26710850" w14:textId="77777777" w:rsidR="00030D5B" w:rsidRDefault="00000000">
            <w:pPr>
              <w:widowControl/>
              <w:spacing w:line="240" w:lineRule="auto"/>
              <w:jc w:val="center"/>
              <w:textAlignment w:val="center"/>
              <w:rPr>
                <w:rFonts w:cs="Times New Roman"/>
                <w:b/>
                <w:sz w:val="21"/>
                <w:szCs w:val="21"/>
              </w:rPr>
            </w:pPr>
            <w:r>
              <w:rPr>
                <w:rFonts w:cs="Times New Roman"/>
                <w:b/>
                <w:kern w:val="0"/>
                <w:sz w:val="21"/>
                <w:szCs w:val="21"/>
              </w:rPr>
              <w:t>货物名称</w:t>
            </w: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958B755" w14:textId="77777777" w:rsidR="00030D5B" w:rsidRDefault="00000000">
            <w:pPr>
              <w:widowControl/>
              <w:spacing w:line="240" w:lineRule="auto"/>
              <w:jc w:val="center"/>
              <w:textAlignment w:val="center"/>
              <w:rPr>
                <w:rFonts w:cs="Times New Roman"/>
                <w:b/>
                <w:sz w:val="21"/>
                <w:szCs w:val="21"/>
              </w:rPr>
            </w:pPr>
            <w:r>
              <w:rPr>
                <w:rFonts w:cs="Times New Roman"/>
                <w:b/>
                <w:kern w:val="0"/>
                <w:sz w:val="21"/>
                <w:szCs w:val="21"/>
              </w:rPr>
              <w:t>规格型号（mm）</w:t>
            </w: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B7E22A7" w14:textId="77777777" w:rsidR="00030D5B" w:rsidRDefault="00000000">
            <w:pPr>
              <w:widowControl/>
              <w:spacing w:line="240" w:lineRule="auto"/>
              <w:jc w:val="center"/>
              <w:textAlignment w:val="center"/>
              <w:rPr>
                <w:rFonts w:cs="Times New Roman"/>
                <w:b/>
                <w:kern w:val="0"/>
                <w:sz w:val="21"/>
                <w:szCs w:val="21"/>
              </w:rPr>
            </w:pPr>
            <w:r>
              <w:rPr>
                <w:rFonts w:cs="Times New Roman"/>
                <w:b/>
                <w:kern w:val="0"/>
                <w:sz w:val="21"/>
                <w:szCs w:val="21"/>
              </w:rPr>
              <w:t>生产厂家</w:t>
            </w: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1043449" w14:textId="77777777" w:rsidR="00030D5B" w:rsidRDefault="00000000">
            <w:pPr>
              <w:widowControl/>
              <w:spacing w:line="240" w:lineRule="auto"/>
              <w:jc w:val="center"/>
              <w:textAlignment w:val="center"/>
              <w:rPr>
                <w:rFonts w:cs="Times New Roman"/>
                <w:b/>
                <w:kern w:val="0"/>
                <w:sz w:val="21"/>
                <w:szCs w:val="21"/>
              </w:rPr>
            </w:pPr>
            <w:r>
              <w:rPr>
                <w:rFonts w:cs="Times New Roman"/>
                <w:b/>
                <w:kern w:val="0"/>
                <w:sz w:val="21"/>
                <w:szCs w:val="21"/>
              </w:rPr>
              <w:t>数量</w:t>
            </w:r>
          </w:p>
        </w:tc>
        <w:tc>
          <w:tcPr>
            <w:tcW w:w="696" w:type="dxa"/>
            <w:tcBorders>
              <w:top w:val="single" w:sz="8" w:space="0" w:color="000000"/>
              <w:left w:val="single" w:sz="8" w:space="0" w:color="auto"/>
              <w:bottom w:val="single" w:sz="8" w:space="0" w:color="000000"/>
              <w:right w:val="single" w:sz="8" w:space="0" w:color="000000"/>
            </w:tcBorders>
            <w:tcMar>
              <w:top w:w="15" w:type="dxa"/>
              <w:left w:w="15" w:type="dxa"/>
              <w:right w:w="15" w:type="dxa"/>
            </w:tcMar>
            <w:vAlign w:val="center"/>
          </w:tcPr>
          <w:p w14:paraId="4956C9A2" w14:textId="77777777" w:rsidR="00030D5B" w:rsidRDefault="00000000">
            <w:pPr>
              <w:widowControl/>
              <w:spacing w:line="240" w:lineRule="auto"/>
              <w:jc w:val="center"/>
              <w:textAlignment w:val="center"/>
              <w:rPr>
                <w:rFonts w:cs="Times New Roman"/>
                <w:b/>
                <w:sz w:val="21"/>
                <w:szCs w:val="21"/>
              </w:rPr>
            </w:pPr>
            <w:r>
              <w:rPr>
                <w:rFonts w:cs="Times New Roman"/>
                <w:b/>
                <w:sz w:val="21"/>
                <w:szCs w:val="21"/>
              </w:rPr>
              <w:t>单位</w:t>
            </w:r>
          </w:p>
        </w:tc>
        <w:tc>
          <w:tcPr>
            <w:tcW w:w="992" w:type="dxa"/>
            <w:tcBorders>
              <w:top w:val="single" w:sz="8" w:space="0" w:color="000000"/>
              <w:left w:val="nil"/>
              <w:bottom w:val="single" w:sz="8" w:space="0" w:color="000000"/>
              <w:right w:val="single" w:sz="8" w:space="0" w:color="000000"/>
            </w:tcBorders>
            <w:tcMar>
              <w:top w:w="15" w:type="dxa"/>
              <w:left w:w="15" w:type="dxa"/>
              <w:right w:w="15" w:type="dxa"/>
            </w:tcMar>
            <w:vAlign w:val="center"/>
          </w:tcPr>
          <w:p w14:paraId="21822219" w14:textId="77777777" w:rsidR="00030D5B" w:rsidRDefault="00000000">
            <w:pPr>
              <w:widowControl/>
              <w:spacing w:line="240" w:lineRule="auto"/>
              <w:jc w:val="center"/>
              <w:textAlignment w:val="center"/>
              <w:rPr>
                <w:rFonts w:cs="Times New Roman"/>
                <w:b/>
                <w:sz w:val="21"/>
                <w:szCs w:val="21"/>
              </w:rPr>
            </w:pPr>
            <w:r>
              <w:rPr>
                <w:rFonts w:cs="Times New Roman"/>
                <w:b/>
                <w:kern w:val="0"/>
                <w:sz w:val="21"/>
                <w:szCs w:val="21"/>
              </w:rPr>
              <w:t>单价（元）</w:t>
            </w:r>
          </w:p>
        </w:tc>
        <w:tc>
          <w:tcPr>
            <w:tcW w:w="1134" w:type="dxa"/>
            <w:tcBorders>
              <w:top w:val="single" w:sz="8" w:space="0" w:color="000000"/>
              <w:left w:val="nil"/>
              <w:bottom w:val="single" w:sz="8" w:space="0" w:color="000000"/>
              <w:right w:val="single" w:sz="8" w:space="0" w:color="000000"/>
            </w:tcBorders>
            <w:tcMar>
              <w:top w:w="15" w:type="dxa"/>
              <w:left w:w="15" w:type="dxa"/>
              <w:right w:w="15" w:type="dxa"/>
            </w:tcMar>
            <w:vAlign w:val="center"/>
          </w:tcPr>
          <w:p w14:paraId="1862CF2F" w14:textId="77777777" w:rsidR="00030D5B" w:rsidRDefault="00000000">
            <w:pPr>
              <w:widowControl/>
              <w:spacing w:line="240" w:lineRule="auto"/>
              <w:jc w:val="center"/>
              <w:textAlignment w:val="center"/>
              <w:rPr>
                <w:rFonts w:cs="Times New Roman"/>
                <w:b/>
                <w:sz w:val="21"/>
                <w:szCs w:val="21"/>
              </w:rPr>
            </w:pPr>
            <w:r>
              <w:rPr>
                <w:rFonts w:cs="Times New Roman"/>
                <w:b/>
                <w:kern w:val="0"/>
                <w:sz w:val="21"/>
                <w:szCs w:val="21"/>
              </w:rPr>
              <w:t>总价（元）</w:t>
            </w:r>
          </w:p>
        </w:tc>
      </w:tr>
      <w:tr w:rsidR="00030D5B" w14:paraId="35E2F113" w14:textId="77777777">
        <w:trPr>
          <w:trHeight w:val="555"/>
          <w:jc w:val="center"/>
        </w:trPr>
        <w:tc>
          <w:tcPr>
            <w:tcW w:w="550"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14:paraId="69BE3652" w14:textId="77777777" w:rsidR="00030D5B" w:rsidRDefault="00000000">
            <w:pPr>
              <w:widowControl/>
              <w:spacing w:line="240" w:lineRule="auto"/>
              <w:jc w:val="center"/>
              <w:textAlignment w:val="center"/>
              <w:rPr>
                <w:rFonts w:cs="Times New Roman"/>
                <w:kern w:val="0"/>
                <w:sz w:val="21"/>
                <w:szCs w:val="21"/>
              </w:rPr>
            </w:pPr>
            <w:r>
              <w:rPr>
                <w:rFonts w:cs="Times New Roman"/>
                <w:kern w:val="0"/>
                <w:sz w:val="21"/>
                <w:szCs w:val="21"/>
              </w:rPr>
              <w:t>1</w:t>
            </w:r>
          </w:p>
        </w:tc>
        <w:tc>
          <w:tcPr>
            <w:tcW w:w="1152" w:type="dxa"/>
            <w:tcBorders>
              <w:top w:val="nil"/>
              <w:left w:val="nil"/>
              <w:bottom w:val="single" w:sz="8" w:space="0" w:color="000000"/>
              <w:right w:val="single" w:sz="8" w:space="0" w:color="auto"/>
            </w:tcBorders>
            <w:tcMar>
              <w:top w:w="15" w:type="dxa"/>
              <w:left w:w="15" w:type="dxa"/>
              <w:right w:w="15" w:type="dxa"/>
            </w:tcMar>
            <w:vAlign w:val="center"/>
          </w:tcPr>
          <w:p w14:paraId="4136E97D" w14:textId="77777777" w:rsidR="00030D5B" w:rsidRDefault="00030D5B">
            <w:pPr>
              <w:spacing w:line="280" w:lineRule="exact"/>
              <w:jc w:val="center"/>
              <w:rPr>
                <w:rFonts w:cs="Times New Roman"/>
                <w:sz w:val="21"/>
                <w:szCs w:val="21"/>
              </w:rPr>
            </w:pP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2A84A5B" w14:textId="77777777" w:rsidR="00030D5B" w:rsidRDefault="00030D5B">
            <w:pPr>
              <w:spacing w:line="240" w:lineRule="auto"/>
              <w:jc w:val="center"/>
              <w:rPr>
                <w:rFonts w:cs="Times New Roman"/>
                <w:sz w:val="21"/>
                <w:szCs w:val="21"/>
              </w:rPr>
            </w:pP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D397F1E" w14:textId="77777777" w:rsidR="00030D5B" w:rsidRDefault="00030D5B">
            <w:pPr>
              <w:widowControl/>
              <w:spacing w:line="240" w:lineRule="auto"/>
              <w:jc w:val="center"/>
              <w:textAlignment w:val="center"/>
              <w:rPr>
                <w:rFonts w:cs="Times New Roman"/>
                <w:b/>
                <w:kern w:val="0"/>
                <w:sz w:val="21"/>
                <w:szCs w:val="21"/>
              </w:rPr>
            </w:pP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1CE77B1" w14:textId="77777777" w:rsidR="00030D5B" w:rsidRDefault="00030D5B">
            <w:pPr>
              <w:widowControl/>
              <w:spacing w:line="240" w:lineRule="auto"/>
              <w:jc w:val="center"/>
              <w:textAlignment w:val="center"/>
              <w:rPr>
                <w:rFonts w:cs="Times New Roman"/>
                <w:sz w:val="21"/>
                <w:szCs w:val="21"/>
              </w:rPr>
            </w:pPr>
          </w:p>
        </w:tc>
        <w:tc>
          <w:tcPr>
            <w:tcW w:w="696" w:type="dxa"/>
            <w:tcBorders>
              <w:top w:val="nil"/>
              <w:left w:val="single" w:sz="8" w:space="0" w:color="auto"/>
              <w:bottom w:val="single" w:sz="8" w:space="0" w:color="000000"/>
              <w:right w:val="single" w:sz="8" w:space="0" w:color="000000"/>
            </w:tcBorders>
            <w:tcMar>
              <w:top w:w="15" w:type="dxa"/>
              <w:left w:w="15" w:type="dxa"/>
              <w:right w:w="15" w:type="dxa"/>
            </w:tcMar>
            <w:vAlign w:val="center"/>
          </w:tcPr>
          <w:p w14:paraId="48D29A51" w14:textId="77777777" w:rsidR="00030D5B" w:rsidRDefault="00030D5B">
            <w:pPr>
              <w:spacing w:line="240" w:lineRule="auto"/>
              <w:jc w:val="center"/>
              <w:rPr>
                <w:rFonts w:cs="Times New Roman"/>
                <w:sz w:val="21"/>
                <w:szCs w:val="21"/>
              </w:rPr>
            </w:pPr>
          </w:p>
        </w:tc>
        <w:tc>
          <w:tcPr>
            <w:tcW w:w="992" w:type="dxa"/>
            <w:tcBorders>
              <w:top w:val="nil"/>
              <w:left w:val="nil"/>
              <w:bottom w:val="single" w:sz="8" w:space="0" w:color="000000"/>
              <w:right w:val="single" w:sz="8" w:space="0" w:color="000000"/>
            </w:tcBorders>
            <w:tcMar>
              <w:top w:w="15" w:type="dxa"/>
              <w:left w:w="15" w:type="dxa"/>
              <w:right w:w="15" w:type="dxa"/>
            </w:tcMar>
            <w:vAlign w:val="center"/>
          </w:tcPr>
          <w:p w14:paraId="5276E72C" w14:textId="77777777" w:rsidR="00030D5B" w:rsidRDefault="00030D5B">
            <w:pPr>
              <w:spacing w:line="240" w:lineRule="auto"/>
              <w:jc w:val="center"/>
              <w:rPr>
                <w:rFonts w:cs="Times New Roman"/>
                <w:sz w:val="21"/>
                <w:szCs w:val="21"/>
              </w:rPr>
            </w:pPr>
          </w:p>
        </w:tc>
        <w:tc>
          <w:tcPr>
            <w:tcW w:w="1134" w:type="dxa"/>
            <w:tcBorders>
              <w:top w:val="nil"/>
              <w:left w:val="nil"/>
              <w:bottom w:val="single" w:sz="8" w:space="0" w:color="000000"/>
              <w:right w:val="single" w:sz="8" w:space="0" w:color="000000"/>
            </w:tcBorders>
            <w:tcMar>
              <w:top w:w="15" w:type="dxa"/>
              <w:left w:w="15" w:type="dxa"/>
              <w:right w:w="15" w:type="dxa"/>
            </w:tcMar>
            <w:vAlign w:val="center"/>
          </w:tcPr>
          <w:p w14:paraId="368F6358" w14:textId="77777777" w:rsidR="00030D5B" w:rsidRDefault="00030D5B">
            <w:pPr>
              <w:spacing w:line="240" w:lineRule="auto"/>
              <w:jc w:val="center"/>
              <w:rPr>
                <w:rFonts w:cs="Times New Roman"/>
                <w:sz w:val="21"/>
                <w:szCs w:val="21"/>
              </w:rPr>
            </w:pPr>
          </w:p>
        </w:tc>
      </w:tr>
      <w:tr w:rsidR="00030D5B" w14:paraId="2EAD0C22" w14:textId="77777777">
        <w:trPr>
          <w:trHeight w:val="555"/>
          <w:jc w:val="center"/>
        </w:trPr>
        <w:tc>
          <w:tcPr>
            <w:tcW w:w="550"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14:paraId="5E473207" w14:textId="77777777" w:rsidR="00030D5B" w:rsidRDefault="00000000">
            <w:pPr>
              <w:widowControl/>
              <w:spacing w:line="240" w:lineRule="auto"/>
              <w:jc w:val="center"/>
              <w:textAlignment w:val="center"/>
              <w:rPr>
                <w:rFonts w:cs="Times New Roman"/>
                <w:kern w:val="0"/>
                <w:sz w:val="21"/>
                <w:szCs w:val="21"/>
              </w:rPr>
            </w:pPr>
            <w:r>
              <w:rPr>
                <w:rFonts w:cs="Times New Roman"/>
                <w:kern w:val="0"/>
                <w:sz w:val="21"/>
                <w:szCs w:val="21"/>
              </w:rPr>
              <w:t>2</w:t>
            </w:r>
          </w:p>
        </w:tc>
        <w:tc>
          <w:tcPr>
            <w:tcW w:w="1152" w:type="dxa"/>
            <w:tcBorders>
              <w:top w:val="nil"/>
              <w:left w:val="nil"/>
              <w:bottom w:val="single" w:sz="8" w:space="0" w:color="000000"/>
              <w:right w:val="single" w:sz="8" w:space="0" w:color="auto"/>
            </w:tcBorders>
            <w:tcMar>
              <w:top w:w="15" w:type="dxa"/>
              <w:left w:w="15" w:type="dxa"/>
              <w:right w:w="15" w:type="dxa"/>
            </w:tcMar>
            <w:vAlign w:val="center"/>
          </w:tcPr>
          <w:p w14:paraId="6C57255C" w14:textId="77777777" w:rsidR="00030D5B" w:rsidRDefault="00030D5B">
            <w:pPr>
              <w:spacing w:line="280" w:lineRule="exact"/>
              <w:jc w:val="center"/>
              <w:rPr>
                <w:rFonts w:cs="Times New Roman"/>
                <w:sz w:val="21"/>
                <w:szCs w:val="21"/>
              </w:rPr>
            </w:pP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6412D0F" w14:textId="77777777" w:rsidR="00030D5B" w:rsidRDefault="00030D5B">
            <w:pPr>
              <w:spacing w:line="240" w:lineRule="auto"/>
              <w:jc w:val="center"/>
              <w:rPr>
                <w:rFonts w:cs="Times New Roman"/>
                <w:sz w:val="21"/>
                <w:szCs w:val="21"/>
              </w:rPr>
            </w:pP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D6A955A" w14:textId="77777777" w:rsidR="00030D5B" w:rsidRDefault="00030D5B">
            <w:pPr>
              <w:spacing w:line="240" w:lineRule="auto"/>
              <w:jc w:val="center"/>
              <w:rPr>
                <w:rFonts w:cs="Times New Roman"/>
                <w:sz w:val="21"/>
                <w:szCs w:val="21"/>
              </w:rPr>
            </w:pP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CF09608" w14:textId="77777777" w:rsidR="00030D5B" w:rsidRDefault="00030D5B">
            <w:pPr>
              <w:spacing w:line="240" w:lineRule="auto"/>
              <w:jc w:val="center"/>
              <w:rPr>
                <w:rFonts w:cs="Times New Roman"/>
                <w:sz w:val="21"/>
                <w:szCs w:val="21"/>
              </w:rPr>
            </w:pPr>
          </w:p>
        </w:tc>
        <w:tc>
          <w:tcPr>
            <w:tcW w:w="696" w:type="dxa"/>
            <w:tcBorders>
              <w:top w:val="nil"/>
              <w:left w:val="single" w:sz="8" w:space="0" w:color="auto"/>
              <w:bottom w:val="single" w:sz="8" w:space="0" w:color="000000"/>
              <w:right w:val="single" w:sz="8" w:space="0" w:color="000000"/>
            </w:tcBorders>
            <w:tcMar>
              <w:top w:w="15" w:type="dxa"/>
              <w:left w:w="15" w:type="dxa"/>
              <w:right w:w="15" w:type="dxa"/>
            </w:tcMar>
            <w:vAlign w:val="center"/>
          </w:tcPr>
          <w:p w14:paraId="24B87FF5" w14:textId="77777777" w:rsidR="00030D5B" w:rsidRDefault="00030D5B">
            <w:pPr>
              <w:spacing w:line="240" w:lineRule="auto"/>
              <w:jc w:val="center"/>
              <w:rPr>
                <w:rFonts w:cs="Times New Roman"/>
                <w:sz w:val="21"/>
                <w:szCs w:val="21"/>
              </w:rPr>
            </w:pPr>
          </w:p>
        </w:tc>
        <w:tc>
          <w:tcPr>
            <w:tcW w:w="992" w:type="dxa"/>
            <w:tcBorders>
              <w:top w:val="nil"/>
              <w:left w:val="nil"/>
              <w:bottom w:val="single" w:sz="8" w:space="0" w:color="000000"/>
              <w:right w:val="single" w:sz="8" w:space="0" w:color="000000"/>
            </w:tcBorders>
            <w:tcMar>
              <w:top w:w="15" w:type="dxa"/>
              <w:left w:w="15" w:type="dxa"/>
              <w:right w:w="15" w:type="dxa"/>
            </w:tcMar>
            <w:vAlign w:val="center"/>
          </w:tcPr>
          <w:p w14:paraId="5511A5AE" w14:textId="77777777" w:rsidR="00030D5B" w:rsidRDefault="00030D5B">
            <w:pPr>
              <w:spacing w:line="240" w:lineRule="auto"/>
              <w:jc w:val="center"/>
              <w:rPr>
                <w:rFonts w:cs="Times New Roman"/>
                <w:sz w:val="21"/>
                <w:szCs w:val="21"/>
              </w:rPr>
            </w:pPr>
          </w:p>
        </w:tc>
        <w:tc>
          <w:tcPr>
            <w:tcW w:w="1134" w:type="dxa"/>
            <w:tcBorders>
              <w:top w:val="nil"/>
              <w:left w:val="nil"/>
              <w:bottom w:val="single" w:sz="8" w:space="0" w:color="000000"/>
              <w:right w:val="single" w:sz="8" w:space="0" w:color="000000"/>
            </w:tcBorders>
            <w:tcMar>
              <w:top w:w="15" w:type="dxa"/>
              <w:left w:w="15" w:type="dxa"/>
              <w:right w:w="15" w:type="dxa"/>
            </w:tcMar>
            <w:vAlign w:val="center"/>
          </w:tcPr>
          <w:p w14:paraId="210DEF96" w14:textId="77777777" w:rsidR="00030D5B" w:rsidRDefault="00030D5B">
            <w:pPr>
              <w:spacing w:line="240" w:lineRule="auto"/>
              <w:jc w:val="center"/>
              <w:rPr>
                <w:rFonts w:cs="Times New Roman"/>
                <w:sz w:val="21"/>
                <w:szCs w:val="21"/>
              </w:rPr>
            </w:pPr>
          </w:p>
        </w:tc>
      </w:tr>
      <w:tr w:rsidR="00030D5B" w14:paraId="552D1354" w14:textId="77777777">
        <w:trPr>
          <w:trHeight w:val="555"/>
          <w:jc w:val="center"/>
        </w:trPr>
        <w:tc>
          <w:tcPr>
            <w:tcW w:w="550"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14:paraId="3FB7487F" w14:textId="77777777" w:rsidR="00030D5B" w:rsidRDefault="00000000">
            <w:pPr>
              <w:widowControl/>
              <w:spacing w:line="240" w:lineRule="auto"/>
              <w:jc w:val="center"/>
              <w:textAlignment w:val="center"/>
              <w:rPr>
                <w:rFonts w:cs="Times New Roman"/>
                <w:kern w:val="0"/>
                <w:sz w:val="21"/>
                <w:szCs w:val="21"/>
              </w:rPr>
            </w:pPr>
            <w:r>
              <w:rPr>
                <w:rFonts w:cs="Times New Roman" w:hint="eastAsia"/>
                <w:kern w:val="0"/>
                <w:sz w:val="21"/>
                <w:szCs w:val="21"/>
              </w:rPr>
              <w:t>3</w:t>
            </w:r>
          </w:p>
        </w:tc>
        <w:tc>
          <w:tcPr>
            <w:tcW w:w="1152" w:type="dxa"/>
            <w:tcBorders>
              <w:top w:val="nil"/>
              <w:left w:val="nil"/>
              <w:bottom w:val="single" w:sz="8" w:space="0" w:color="000000"/>
              <w:right w:val="single" w:sz="8" w:space="0" w:color="auto"/>
            </w:tcBorders>
            <w:tcMar>
              <w:top w:w="15" w:type="dxa"/>
              <w:left w:w="15" w:type="dxa"/>
              <w:right w:w="15" w:type="dxa"/>
            </w:tcMar>
            <w:vAlign w:val="center"/>
          </w:tcPr>
          <w:p w14:paraId="7565094C" w14:textId="77777777" w:rsidR="00030D5B" w:rsidRDefault="00030D5B">
            <w:pPr>
              <w:spacing w:line="280" w:lineRule="exact"/>
              <w:jc w:val="center"/>
              <w:rPr>
                <w:rFonts w:cs="Times New Roman"/>
                <w:sz w:val="21"/>
                <w:szCs w:val="21"/>
              </w:rPr>
            </w:pP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022AEA8" w14:textId="77777777" w:rsidR="00030D5B" w:rsidRDefault="00030D5B">
            <w:pPr>
              <w:spacing w:line="240" w:lineRule="auto"/>
              <w:jc w:val="center"/>
              <w:rPr>
                <w:rFonts w:cs="Times New Roman"/>
                <w:sz w:val="21"/>
                <w:szCs w:val="21"/>
              </w:rPr>
            </w:pP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D933B3A" w14:textId="77777777" w:rsidR="00030D5B" w:rsidRDefault="00030D5B">
            <w:pPr>
              <w:spacing w:line="240" w:lineRule="auto"/>
              <w:jc w:val="center"/>
              <w:rPr>
                <w:rFonts w:cs="Times New Roman"/>
                <w:sz w:val="21"/>
                <w:szCs w:val="21"/>
              </w:rPr>
            </w:pP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453CB87" w14:textId="77777777" w:rsidR="00030D5B" w:rsidRDefault="00030D5B">
            <w:pPr>
              <w:spacing w:line="240" w:lineRule="auto"/>
              <w:jc w:val="center"/>
              <w:rPr>
                <w:rFonts w:cs="Times New Roman"/>
                <w:sz w:val="21"/>
                <w:szCs w:val="21"/>
              </w:rPr>
            </w:pPr>
          </w:p>
        </w:tc>
        <w:tc>
          <w:tcPr>
            <w:tcW w:w="696" w:type="dxa"/>
            <w:tcBorders>
              <w:top w:val="nil"/>
              <w:left w:val="single" w:sz="8" w:space="0" w:color="auto"/>
              <w:bottom w:val="single" w:sz="8" w:space="0" w:color="000000"/>
              <w:right w:val="single" w:sz="8" w:space="0" w:color="000000"/>
            </w:tcBorders>
            <w:tcMar>
              <w:top w:w="15" w:type="dxa"/>
              <w:left w:w="15" w:type="dxa"/>
              <w:right w:w="15" w:type="dxa"/>
            </w:tcMar>
            <w:vAlign w:val="center"/>
          </w:tcPr>
          <w:p w14:paraId="7DB3E15E" w14:textId="77777777" w:rsidR="00030D5B" w:rsidRDefault="00030D5B">
            <w:pPr>
              <w:spacing w:line="240" w:lineRule="auto"/>
              <w:jc w:val="center"/>
              <w:rPr>
                <w:rFonts w:cs="Times New Roman"/>
                <w:sz w:val="21"/>
                <w:szCs w:val="21"/>
              </w:rPr>
            </w:pPr>
          </w:p>
        </w:tc>
        <w:tc>
          <w:tcPr>
            <w:tcW w:w="992" w:type="dxa"/>
            <w:tcBorders>
              <w:top w:val="nil"/>
              <w:left w:val="nil"/>
              <w:bottom w:val="single" w:sz="8" w:space="0" w:color="000000"/>
              <w:right w:val="single" w:sz="8" w:space="0" w:color="000000"/>
            </w:tcBorders>
            <w:tcMar>
              <w:top w:w="15" w:type="dxa"/>
              <w:left w:w="15" w:type="dxa"/>
              <w:right w:w="15" w:type="dxa"/>
            </w:tcMar>
            <w:vAlign w:val="center"/>
          </w:tcPr>
          <w:p w14:paraId="78D9BF7E" w14:textId="77777777" w:rsidR="00030D5B" w:rsidRDefault="00030D5B">
            <w:pPr>
              <w:spacing w:line="240" w:lineRule="auto"/>
              <w:jc w:val="center"/>
              <w:rPr>
                <w:rFonts w:cs="Times New Roman"/>
                <w:sz w:val="21"/>
                <w:szCs w:val="21"/>
              </w:rPr>
            </w:pPr>
          </w:p>
        </w:tc>
        <w:tc>
          <w:tcPr>
            <w:tcW w:w="1134" w:type="dxa"/>
            <w:tcBorders>
              <w:top w:val="nil"/>
              <w:left w:val="nil"/>
              <w:bottom w:val="single" w:sz="8" w:space="0" w:color="000000"/>
              <w:right w:val="single" w:sz="8" w:space="0" w:color="000000"/>
            </w:tcBorders>
            <w:tcMar>
              <w:top w:w="15" w:type="dxa"/>
              <w:left w:w="15" w:type="dxa"/>
              <w:right w:w="15" w:type="dxa"/>
            </w:tcMar>
            <w:vAlign w:val="center"/>
          </w:tcPr>
          <w:p w14:paraId="549437CA" w14:textId="77777777" w:rsidR="00030D5B" w:rsidRDefault="00030D5B">
            <w:pPr>
              <w:spacing w:line="240" w:lineRule="auto"/>
              <w:jc w:val="center"/>
              <w:rPr>
                <w:rFonts w:cs="Times New Roman"/>
                <w:sz w:val="21"/>
                <w:szCs w:val="21"/>
              </w:rPr>
            </w:pPr>
          </w:p>
        </w:tc>
      </w:tr>
      <w:tr w:rsidR="00030D5B" w14:paraId="0ED32AB1" w14:textId="77777777">
        <w:trPr>
          <w:trHeight w:val="538"/>
          <w:jc w:val="center"/>
        </w:trPr>
        <w:tc>
          <w:tcPr>
            <w:tcW w:w="9142" w:type="dxa"/>
            <w:gridSpan w:val="8"/>
            <w:tcBorders>
              <w:top w:val="nil"/>
              <w:left w:val="single" w:sz="8" w:space="0" w:color="000000"/>
              <w:bottom w:val="single" w:sz="8" w:space="0" w:color="000000"/>
              <w:right w:val="single" w:sz="8" w:space="0" w:color="000000"/>
            </w:tcBorders>
            <w:tcMar>
              <w:top w:w="15" w:type="dxa"/>
              <w:left w:w="15" w:type="dxa"/>
              <w:right w:w="15" w:type="dxa"/>
            </w:tcMar>
            <w:vAlign w:val="center"/>
          </w:tcPr>
          <w:p w14:paraId="3D4B5A47" w14:textId="77777777" w:rsidR="00030D5B" w:rsidRDefault="00000000">
            <w:pPr>
              <w:widowControl/>
              <w:spacing w:line="240" w:lineRule="auto"/>
              <w:textAlignment w:val="center"/>
              <w:rPr>
                <w:rFonts w:cs="Times New Roman"/>
                <w:b/>
                <w:sz w:val="21"/>
                <w:szCs w:val="21"/>
              </w:rPr>
            </w:pPr>
            <w:r>
              <w:rPr>
                <w:rFonts w:cs="Times New Roman"/>
                <w:b/>
                <w:kern w:val="0"/>
                <w:sz w:val="21"/>
                <w:szCs w:val="21"/>
              </w:rPr>
              <w:t>合同总价：人民币（大写）</w:t>
            </w:r>
            <w:r>
              <w:rPr>
                <w:rFonts w:cs="Times New Roman" w:hint="eastAsia"/>
                <w:b/>
                <w:kern w:val="0"/>
                <w:sz w:val="21"/>
                <w:szCs w:val="21"/>
              </w:rPr>
              <w:t xml:space="preserve">  </w:t>
            </w:r>
            <w:r>
              <w:rPr>
                <w:rFonts w:cs="Times New Roman"/>
                <w:b/>
                <w:kern w:val="0"/>
                <w:sz w:val="21"/>
                <w:szCs w:val="21"/>
              </w:rPr>
              <w:t>，￥</w:t>
            </w:r>
            <w:r>
              <w:rPr>
                <w:rFonts w:cs="Times New Roman" w:hint="eastAsia"/>
                <w:b/>
                <w:kern w:val="0"/>
                <w:sz w:val="21"/>
                <w:szCs w:val="21"/>
              </w:rPr>
              <w:t xml:space="preserve">  </w:t>
            </w:r>
            <w:r>
              <w:rPr>
                <w:rFonts w:cs="Times New Roman"/>
                <w:b/>
                <w:kern w:val="0"/>
                <w:sz w:val="21"/>
                <w:szCs w:val="21"/>
              </w:rPr>
              <w:t>元。</w:t>
            </w:r>
          </w:p>
        </w:tc>
      </w:tr>
    </w:tbl>
    <w:p w14:paraId="5619740F" w14:textId="77777777" w:rsidR="00030D5B" w:rsidRDefault="00000000">
      <w:pPr>
        <w:spacing w:line="400" w:lineRule="exact"/>
        <w:ind w:rightChars="-73" w:right="-175" w:firstLineChars="200" w:firstLine="480"/>
        <w:jc w:val="both"/>
        <w:rPr>
          <w:rFonts w:cs="Times New Roman"/>
          <w:szCs w:val="24"/>
        </w:rPr>
      </w:pPr>
      <w:r>
        <w:rPr>
          <w:rFonts w:cs="Times New Roman"/>
          <w:szCs w:val="24"/>
        </w:rPr>
        <w:t>注：上表中“合同总价”已包含货物的全部价款、税费、包装、运输、装卸、安装、调试、技术、培训、咨询、检测、保险、商检、配件、辅料、验收合格交付之前以及技术和售后服务等其他各项有关费用，以及各类材料的市场风险和国家政策性调价的风险系数以及疫情防控带来的各类风险。甲方不再另向乙方支付本合同规定之外的任何费用。</w:t>
      </w:r>
    </w:p>
    <w:p w14:paraId="29864049" w14:textId="77777777" w:rsidR="00030D5B" w:rsidRDefault="00000000">
      <w:pPr>
        <w:spacing w:line="400" w:lineRule="exact"/>
        <w:ind w:rightChars="-73" w:right="-175" w:firstLine="468"/>
        <w:jc w:val="both"/>
        <w:rPr>
          <w:rFonts w:cs="Times New Roman"/>
          <w:b/>
          <w:szCs w:val="24"/>
        </w:rPr>
      </w:pPr>
      <w:r>
        <w:rPr>
          <w:rFonts w:cs="Times New Roman"/>
          <w:b/>
          <w:szCs w:val="24"/>
        </w:rPr>
        <w:t>第二条 质量要求和技术标准</w:t>
      </w:r>
    </w:p>
    <w:p w14:paraId="1E5D0C62" w14:textId="77777777" w:rsidR="00030D5B" w:rsidRDefault="00000000">
      <w:pPr>
        <w:spacing w:line="400" w:lineRule="exact"/>
        <w:ind w:rightChars="-73" w:right="-175" w:firstLine="468"/>
        <w:jc w:val="both"/>
        <w:rPr>
          <w:rFonts w:cs="Times New Roman"/>
          <w:szCs w:val="24"/>
        </w:rPr>
      </w:pPr>
      <w:r>
        <w:rPr>
          <w:rFonts w:cs="Times New Roman"/>
          <w:szCs w:val="24"/>
        </w:rPr>
        <w:t>乙方提供的货物必须符合中国人民共和国</w:t>
      </w:r>
      <w:r>
        <w:rPr>
          <w:rFonts w:cs="Times New Roman" w:hint="eastAsia"/>
          <w:szCs w:val="24"/>
        </w:rPr>
        <w:t>现行</w:t>
      </w:r>
      <w:r>
        <w:rPr>
          <w:rFonts w:cs="Times New Roman"/>
          <w:szCs w:val="24"/>
        </w:rPr>
        <w:t>国家安全环保标准、国家有关产品质量认证标准，以及甲方招标文件和乙方投标文件中规定的质量要求和技术</w:t>
      </w:r>
      <w:r>
        <w:rPr>
          <w:rFonts w:cs="Times New Roman"/>
          <w:szCs w:val="24"/>
        </w:rPr>
        <w:lastRenderedPageBreak/>
        <w:t>指标为约定标准；甲乙双方</w:t>
      </w:r>
      <w:proofErr w:type="gramStart"/>
      <w:r>
        <w:rPr>
          <w:rFonts w:cs="Times New Roman"/>
          <w:szCs w:val="24"/>
        </w:rPr>
        <w:t>如遇对质量</w:t>
      </w:r>
      <w:proofErr w:type="gramEnd"/>
      <w:r>
        <w:rPr>
          <w:rFonts w:cs="Times New Roman"/>
          <w:szCs w:val="24"/>
        </w:rPr>
        <w:t>要求和技术指标的约定标准有相互抵触或异议的事项，由甲方在招标文件与投标文件中按质量要求和技术指标比较优胜的原则确定该项的约定标准。</w:t>
      </w:r>
    </w:p>
    <w:p w14:paraId="72B0D999" w14:textId="77777777" w:rsidR="00030D5B" w:rsidRDefault="00000000">
      <w:pPr>
        <w:spacing w:line="400" w:lineRule="exact"/>
        <w:ind w:rightChars="-73" w:right="-175" w:firstLineChars="200" w:firstLine="482"/>
        <w:jc w:val="both"/>
        <w:rPr>
          <w:rFonts w:cs="Times New Roman"/>
          <w:b/>
          <w:szCs w:val="24"/>
        </w:rPr>
      </w:pPr>
      <w:r>
        <w:rPr>
          <w:rFonts w:cs="Times New Roman"/>
          <w:b/>
          <w:szCs w:val="24"/>
        </w:rPr>
        <w:t>第三条 合同金额及付款方式</w:t>
      </w:r>
    </w:p>
    <w:p w14:paraId="0598C629" w14:textId="77777777" w:rsidR="00030D5B" w:rsidRDefault="00000000">
      <w:pPr>
        <w:spacing w:line="400" w:lineRule="exact"/>
        <w:ind w:firstLineChars="200" w:firstLine="480"/>
        <w:jc w:val="both"/>
        <w:rPr>
          <w:rFonts w:cs="Times New Roman"/>
          <w:szCs w:val="24"/>
        </w:rPr>
      </w:pPr>
      <w:r>
        <w:rPr>
          <w:rFonts w:cs="Times New Roman"/>
          <w:szCs w:val="24"/>
        </w:rPr>
        <w:t>1. 合同总价：</w:t>
      </w:r>
      <w:r>
        <w:rPr>
          <w:rFonts w:cs="Times New Roman"/>
          <w:kern w:val="0"/>
          <w:szCs w:val="24"/>
          <w:u w:val="single"/>
        </w:rPr>
        <w:t>人民币（大写）</w:t>
      </w:r>
      <w:r>
        <w:rPr>
          <w:rFonts w:cs="Times New Roman"/>
          <w:b/>
          <w:kern w:val="0"/>
          <w:szCs w:val="24"/>
          <w:u w:val="single"/>
        </w:rPr>
        <w:t>（￥元）</w:t>
      </w:r>
      <w:r>
        <w:rPr>
          <w:rFonts w:cs="Times New Roman"/>
          <w:b/>
          <w:kern w:val="0"/>
          <w:szCs w:val="24"/>
        </w:rPr>
        <w:t>。</w:t>
      </w:r>
    </w:p>
    <w:p w14:paraId="50F6C4DF" w14:textId="77777777" w:rsidR="00030D5B" w:rsidRDefault="00000000">
      <w:pPr>
        <w:spacing w:line="400" w:lineRule="exact"/>
        <w:ind w:firstLineChars="200" w:firstLine="480"/>
        <w:jc w:val="both"/>
        <w:rPr>
          <w:rFonts w:cs="Times New Roman"/>
          <w:szCs w:val="24"/>
        </w:rPr>
      </w:pPr>
      <w:r>
        <w:rPr>
          <w:rFonts w:cs="Times New Roman"/>
          <w:szCs w:val="24"/>
        </w:rPr>
        <w:t>2. 付款方式：合同生效后，乙方完成供货安装并经甲方验收合格，待乙方向甲方提交合法有效、完整齐备、并与合同总价同等金额的完税发票、验收单、</w:t>
      </w:r>
      <w:r>
        <w:rPr>
          <w:rFonts w:cs="Times New Roman" w:hint="eastAsia"/>
          <w:szCs w:val="24"/>
        </w:rPr>
        <w:t>履约保证金凭证</w:t>
      </w:r>
      <w:r>
        <w:rPr>
          <w:rFonts w:cs="Times New Roman"/>
          <w:szCs w:val="24"/>
        </w:rPr>
        <w:t>及相关资料以作财务支付凭证后，甲方一次性支付合同全款。</w:t>
      </w:r>
    </w:p>
    <w:p w14:paraId="25EB7EC6" w14:textId="77777777" w:rsidR="00030D5B" w:rsidRDefault="00000000">
      <w:pPr>
        <w:spacing w:line="400" w:lineRule="exact"/>
        <w:ind w:firstLineChars="200" w:firstLine="480"/>
        <w:jc w:val="both"/>
        <w:rPr>
          <w:rFonts w:cs="Times New Roman"/>
          <w:szCs w:val="24"/>
        </w:rPr>
      </w:pPr>
      <w:r>
        <w:rPr>
          <w:rFonts w:cs="Times New Roman"/>
          <w:szCs w:val="24"/>
        </w:rPr>
        <w:t xml:space="preserve">3. </w:t>
      </w:r>
      <w:r>
        <w:rPr>
          <w:rFonts w:cs="Times New Roman" w:hint="eastAsia"/>
          <w:szCs w:val="24"/>
        </w:rPr>
        <w:t>履约保证金</w:t>
      </w:r>
      <w:r>
        <w:rPr>
          <w:rFonts w:cs="Times New Roman"/>
          <w:szCs w:val="24"/>
        </w:rPr>
        <w:t>：甲方向乙方付款前，乙方应向甲方</w:t>
      </w:r>
      <w:r>
        <w:rPr>
          <w:rFonts w:cs="Times New Roman" w:hint="eastAsia"/>
          <w:szCs w:val="24"/>
        </w:rPr>
        <w:t>提供履约保证金，履约保证金应当按照合同总额的5%开具，并以金融机构、担保机构出具的保函或者支票、汇票、本票等非现金形式提交。</w:t>
      </w:r>
    </w:p>
    <w:p w14:paraId="566B2AA6" w14:textId="77777777" w:rsidR="00030D5B" w:rsidRDefault="00000000">
      <w:pPr>
        <w:spacing w:line="400" w:lineRule="exact"/>
        <w:ind w:rightChars="-73" w:right="-175" w:firstLineChars="196" w:firstLine="472"/>
        <w:jc w:val="both"/>
        <w:rPr>
          <w:rFonts w:cs="Times New Roman"/>
          <w:b/>
          <w:bCs/>
          <w:szCs w:val="24"/>
        </w:rPr>
      </w:pPr>
      <w:r>
        <w:rPr>
          <w:rFonts w:cs="Times New Roman"/>
          <w:b/>
          <w:bCs/>
          <w:szCs w:val="24"/>
        </w:rPr>
        <w:t>第四条 交货要求</w:t>
      </w:r>
    </w:p>
    <w:p w14:paraId="68500F66" w14:textId="77777777" w:rsidR="00030D5B" w:rsidRDefault="00000000">
      <w:pPr>
        <w:spacing w:line="400" w:lineRule="exact"/>
        <w:ind w:firstLineChars="200" w:firstLine="480"/>
        <w:jc w:val="both"/>
        <w:rPr>
          <w:rFonts w:cs="Times New Roman"/>
          <w:szCs w:val="24"/>
        </w:rPr>
      </w:pPr>
      <w:r>
        <w:rPr>
          <w:rFonts w:cs="Times New Roman"/>
          <w:szCs w:val="24"/>
        </w:rPr>
        <w:t>1. 交货方式及地点：由乙方免费送货至甲方指定的地点交给甲方。</w:t>
      </w:r>
    </w:p>
    <w:p w14:paraId="626BA7E0" w14:textId="77777777" w:rsidR="00030D5B" w:rsidRDefault="00000000">
      <w:pPr>
        <w:spacing w:line="400" w:lineRule="exact"/>
        <w:ind w:firstLineChars="200" w:firstLine="480"/>
        <w:jc w:val="both"/>
        <w:rPr>
          <w:rFonts w:cs="Times New Roman"/>
          <w:b/>
          <w:szCs w:val="24"/>
          <w:u w:val="single"/>
        </w:rPr>
      </w:pPr>
      <w:r>
        <w:rPr>
          <w:rFonts w:cs="Times New Roman"/>
          <w:szCs w:val="24"/>
        </w:rPr>
        <w:t>2. 交货期限：</w:t>
      </w:r>
    </w:p>
    <w:p w14:paraId="571424D3" w14:textId="77777777" w:rsidR="00030D5B" w:rsidRDefault="00000000">
      <w:pPr>
        <w:spacing w:line="400" w:lineRule="exact"/>
        <w:ind w:firstLineChars="200" w:firstLine="480"/>
        <w:jc w:val="both"/>
        <w:rPr>
          <w:rFonts w:cs="Times New Roman"/>
          <w:szCs w:val="24"/>
        </w:rPr>
      </w:pPr>
      <w:r>
        <w:rPr>
          <w:rFonts w:cs="Times New Roman"/>
          <w:szCs w:val="24"/>
        </w:rPr>
        <w:t>3. 乙方提供的货物（含配件、辅料等）必须是全新的、表面和内部均无瑕疵的原厂正品，并完全符合甲方招标文件、乙方投标文件，以及双方谈判期间所达成的全部技术协议要求。</w:t>
      </w:r>
    </w:p>
    <w:p w14:paraId="3AD5946F" w14:textId="77777777" w:rsidR="00030D5B" w:rsidRDefault="00000000">
      <w:pPr>
        <w:spacing w:line="400" w:lineRule="exact"/>
        <w:ind w:firstLineChars="200" w:firstLine="480"/>
        <w:jc w:val="both"/>
        <w:rPr>
          <w:rFonts w:cs="Times New Roman"/>
          <w:szCs w:val="24"/>
        </w:rPr>
      </w:pPr>
      <w:r>
        <w:rPr>
          <w:rFonts w:cs="Times New Roman"/>
          <w:szCs w:val="24"/>
        </w:rPr>
        <w:t>4. 交货时，乙方须一次性将所有采购货物、货物的技术资料、配套附件、产品质量合格证、出厂检验报告、中文使用说明、售后维修卡、装箱清单以及相关的技术资料交付给甲方。否则，甲方有权拒收。</w:t>
      </w:r>
    </w:p>
    <w:p w14:paraId="2EAC41BD" w14:textId="77777777" w:rsidR="00030D5B" w:rsidRDefault="00000000">
      <w:pPr>
        <w:spacing w:line="400" w:lineRule="exact"/>
        <w:ind w:rightChars="-73" w:right="-175" w:firstLine="468"/>
        <w:jc w:val="both"/>
        <w:rPr>
          <w:rFonts w:cs="Times New Roman"/>
          <w:szCs w:val="24"/>
        </w:rPr>
      </w:pPr>
      <w:r>
        <w:rPr>
          <w:rFonts w:cs="Times New Roman"/>
          <w:szCs w:val="24"/>
        </w:rPr>
        <w:t>5. 货物包装应符合国家标准，乙方应采取相应措施确保货物在运输、装卸、安装过程中不受损伤。货物在运送至交货地点并安全无损交付甲方前，任何损伤或丢失等均由乙方负责。货物运送至交货地点并交付甲方前，毁损、灭失的风险由乙方承担。</w:t>
      </w:r>
    </w:p>
    <w:p w14:paraId="2162BA37" w14:textId="77777777" w:rsidR="00030D5B" w:rsidRDefault="00000000">
      <w:pPr>
        <w:spacing w:line="400" w:lineRule="exact"/>
        <w:ind w:firstLineChars="200" w:firstLine="480"/>
        <w:jc w:val="both"/>
        <w:rPr>
          <w:rFonts w:cs="Times New Roman"/>
          <w:szCs w:val="24"/>
        </w:rPr>
      </w:pPr>
      <w:r>
        <w:rPr>
          <w:rFonts w:cs="Times New Roman"/>
          <w:szCs w:val="24"/>
        </w:rPr>
        <w:t>6. 乙方负责产品的安装调试以及技术支持，并对甲方操作人员进行必要的技术培训和操作指导，保证产品能正常运行。</w:t>
      </w:r>
    </w:p>
    <w:p w14:paraId="638E9F8D" w14:textId="77777777" w:rsidR="00030D5B" w:rsidRDefault="00000000">
      <w:pPr>
        <w:spacing w:line="400" w:lineRule="exact"/>
        <w:ind w:firstLineChars="200" w:firstLine="480"/>
        <w:jc w:val="both"/>
        <w:rPr>
          <w:rFonts w:cs="Times New Roman"/>
          <w:szCs w:val="24"/>
        </w:rPr>
      </w:pPr>
      <w:r>
        <w:rPr>
          <w:rFonts w:cs="Times New Roman"/>
          <w:szCs w:val="24"/>
        </w:rPr>
        <w:t>7. 因本项目货物的运输、安装、服务等而导致甲方房屋建筑、室内外装修、家具、货物等有任何不良损坏或影响的，全部由乙方负责，乙方需承担相应损失赔偿责任。</w:t>
      </w:r>
    </w:p>
    <w:p w14:paraId="718BE0AD" w14:textId="77777777" w:rsidR="00030D5B" w:rsidRDefault="00000000">
      <w:pPr>
        <w:spacing w:line="400" w:lineRule="exact"/>
        <w:ind w:firstLineChars="200" w:firstLine="480"/>
        <w:jc w:val="both"/>
        <w:rPr>
          <w:rFonts w:cs="Times New Roman"/>
          <w:szCs w:val="24"/>
        </w:rPr>
      </w:pPr>
      <w:r>
        <w:rPr>
          <w:rFonts w:cs="Times New Roman"/>
          <w:szCs w:val="24"/>
        </w:rPr>
        <w:t>8. 乙方在货物运输、安装、服务过程中产生的相关垃圾及废物应自行运走处理。</w:t>
      </w:r>
    </w:p>
    <w:p w14:paraId="1E3741BD" w14:textId="77777777" w:rsidR="00030D5B" w:rsidRDefault="00000000">
      <w:pPr>
        <w:spacing w:line="400" w:lineRule="exact"/>
        <w:ind w:rightChars="-73" w:right="-175" w:firstLineChars="196" w:firstLine="472"/>
        <w:jc w:val="both"/>
        <w:rPr>
          <w:rFonts w:cs="Times New Roman"/>
          <w:b/>
          <w:bCs/>
          <w:szCs w:val="24"/>
        </w:rPr>
      </w:pPr>
      <w:r>
        <w:rPr>
          <w:rFonts w:cs="Times New Roman"/>
          <w:b/>
          <w:bCs/>
          <w:szCs w:val="24"/>
        </w:rPr>
        <w:t>第五条 货物验收</w:t>
      </w:r>
    </w:p>
    <w:p w14:paraId="48E1B0EC" w14:textId="77777777" w:rsidR="00030D5B" w:rsidRDefault="00000000">
      <w:pPr>
        <w:spacing w:line="400" w:lineRule="exact"/>
        <w:ind w:firstLineChars="200" w:firstLine="480"/>
        <w:jc w:val="both"/>
        <w:rPr>
          <w:rFonts w:cs="Times New Roman"/>
          <w:szCs w:val="24"/>
        </w:rPr>
      </w:pPr>
      <w:r>
        <w:rPr>
          <w:rFonts w:cs="Times New Roman" w:hint="eastAsia"/>
          <w:szCs w:val="24"/>
        </w:rPr>
        <w:t>由甲方组织</w:t>
      </w:r>
      <w:r>
        <w:rPr>
          <w:rFonts w:cs="Times New Roman"/>
          <w:szCs w:val="24"/>
        </w:rPr>
        <w:t>双方根据国家质量标准、合同内容、招标文件及投标文件相关条款共同对货物进行验收，</w:t>
      </w:r>
      <w:r>
        <w:rPr>
          <w:rFonts w:cs="Times New Roman" w:hint="eastAsia"/>
          <w:szCs w:val="24"/>
        </w:rPr>
        <w:t>现场对所供货物的生产工艺、材质、数量、安装质</w:t>
      </w:r>
      <w:r>
        <w:rPr>
          <w:rFonts w:cs="Times New Roman" w:hint="eastAsia"/>
          <w:szCs w:val="24"/>
        </w:rPr>
        <w:lastRenderedPageBreak/>
        <w:t>量、稳定性、技术、服务、安全情况等进行综合验收，并移交项目资料，签署验收报告。如有部分产品检测验收不合格，乙方应该在十五日内更换新产品，相应的费用及责任由乙方自行负担。如果限期内乙方没有完成整改工作，甲方有权解除合同并追究乙方的违约责任。</w:t>
      </w:r>
    </w:p>
    <w:p w14:paraId="154D2F98" w14:textId="77777777" w:rsidR="00030D5B" w:rsidRDefault="00000000">
      <w:pPr>
        <w:spacing w:line="400" w:lineRule="exact"/>
        <w:ind w:rightChars="-73" w:right="-175" w:firstLine="468"/>
        <w:jc w:val="both"/>
        <w:rPr>
          <w:rFonts w:cs="Times New Roman"/>
          <w:b/>
          <w:szCs w:val="24"/>
        </w:rPr>
      </w:pPr>
      <w:r>
        <w:rPr>
          <w:rFonts w:cs="Times New Roman"/>
          <w:b/>
          <w:szCs w:val="24"/>
        </w:rPr>
        <w:t>第六条 质保及售后</w:t>
      </w:r>
    </w:p>
    <w:p w14:paraId="4D27963C" w14:textId="77777777" w:rsidR="00030D5B" w:rsidRDefault="00000000">
      <w:pPr>
        <w:spacing w:line="400" w:lineRule="exact"/>
        <w:ind w:firstLineChars="200" w:firstLine="480"/>
        <w:jc w:val="both"/>
        <w:rPr>
          <w:rFonts w:cs="Times New Roman"/>
          <w:szCs w:val="24"/>
        </w:rPr>
      </w:pPr>
      <w:r>
        <w:rPr>
          <w:rFonts w:cs="Times New Roman"/>
          <w:szCs w:val="24"/>
        </w:rPr>
        <w:t>1. 质保期：从甲方验收合格之日起</w:t>
      </w:r>
      <w:r>
        <w:rPr>
          <w:rFonts w:cs="Times New Roman" w:hint="eastAsia"/>
          <w:b/>
          <w:kern w:val="0"/>
          <w:szCs w:val="24"/>
          <w:u w:val="single"/>
        </w:rPr>
        <w:t>XX</w:t>
      </w:r>
      <w:r>
        <w:rPr>
          <w:rFonts w:cs="Times New Roman"/>
          <w:szCs w:val="24"/>
        </w:rPr>
        <w:t>年（大写）。</w:t>
      </w:r>
    </w:p>
    <w:p w14:paraId="02BB6899" w14:textId="77777777" w:rsidR="00030D5B" w:rsidRDefault="00000000">
      <w:pPr>
        <w:spacing w:line="400" w:lineRule="exact"/>
        <w:ind w:firstLineChars="200" w:firstLine="480"/>
        <w:jc w:val="both"/>
        <w:rPr>
          <w:rFonts w:cs="Times New Roman"/>
          <w:szCs w:val="24"/>
        </w:rPr>
      </w:pPr>
      <w:r>
        <w:rPr>
          <w:rFonts w:cs="Times New Roman"/>
          <w:szCs w:val="24"/>
        </w:rPr>
        <w:t>2. 质保期内，乙方为甲方提供免费服务和免费更换（人为损坏除外）。若产品出现故障，乙方应在接到通知后24小时内到现场提供服务。若乙方接到甲方保修通知后48小时内不能派人至甲方现场维修的，甲方按1000元/次的标准计算违约金。</w:t>
      </w:r>
    </w:p>
    <w:p w14:paraId="6AA85F2A" w14:textId="77777777" w:rsidR="00030D5B" w:rsidRDefault="00000000">
      <w:pPr>
        <w:spacing w:line="400" w:lineRule="exact"/>
        <w:ind w:firstLineChars="200" w:firstLine="480"/>
        <w:jc w:val="both"/>
        <w:rPr>
          <w:rFonts w:cs="Times New Roman"/>
          <w:szCs w:val="24"/>
        </w:rPr>
      </w:pPr>
      <w:r>
        <w:rPr>
          <w:rFonts w:cs="Times New Roman"/>
          <w:szCs w:val="24"/>
        </w:rPr>
        <w:t>3. 质保期内，如甲方发现货物有质量缺陷，或乙方使用了不符合标准要求的部件（或配件），或同一质量问题连续出现两次维修，甲方有权要求退货或免费更换并有权要求乙方赔偿由此造成的其他损失。</w:t>
      </w:r>
    </w:p>
    <w:p w14:paraId="5857C731" w14:textId="77777777" w:rsidR="00030D5B" w:rsidRDefault="00000000">
      <w:pPr>
        <w:spacing w:line="400" w:lineRule="exact"/>
        <w:ind w:firstLineChars="200" w:firstLine="480"/>
        <w:jc w:val="both"/>
        <w:rPr>
          <w:rFonts w:cs="Times New Roman"/>
          <w:szCs w:val="24"/>
        </w:rPr>
      </w:pPr>
      <w:r>
        <w:rPr>
          <w:rFonts w:cs="Times New Roman"/>
          <w:szCs w:val="24"/>
        </w:rPr>
        <w:t>4. 质保期满后，乙方继续向甲方提供有偿的零配件和终身维修服务。若</w:t>
      </w:r>
      <w:r>
        <w:rPr>
          <w:rFonts w:cs="Times New Roman" w:hint="eastAsia"/>
          <w:szCs w:val="24"/>
        </w:rPr>
        <w:t>家具</w:t>
      </w:r>
      <w:r>
        <w:rPr>
          <w:rFonts w:cs="Times New Roman"/>
          <w:szCs w:val="24"/>
        </w:rPr>
        <w:t>出现故障，乙方应提供免费维修服务。如需更换配件，则只收材料成本费。</w:t>
      </w:r>
    </w:p>
    <w:p w14:paraId="3A819A16" w14:textId="77777777" w:rsidR="00030D5B" w:rsidRDefault="00000000">
      <w:pPr>
        <w:spacing w:line="400" w:lineRule="exact"/>
        <w:ind w:rightChars="-73" w:right="-175" w:firstLine="468"/>
        <w:jc w:val="both"/>
        <w:rPr>
          <w:rFonts w:cs="Times New Roman"/>
          <w:b/>
          <w:szCs w:val="24"/>
        </w:rPr>
      </w:pPr>
      <w:r>
        <w:rPr>
          <w:rFonts w:cs="Times New Roman"/>
          <w:b/>
          <w:szCs w:val="24"/>
        </w:rPr>
        <w:t>第七条 双方义务</w:t>
      </w:r>
    </w:p>
    <w:p w14:paraId="19011E6D" w14:textId="77777777" w:rsidR="00030D5B" w:rsidRDefault="00000000">
      <w:pPr>
        <w:snapToGrid w:val="0"/>
        <w:spacing w:line="400" w:lineRule="exact"/>
        <w:ind w:firstLineChars="284" w:firstLine="684"/>
        <w:jc w:val="both"/>
        <w:rPr>
          <w:rFonts w:cs="Times New Roman"/>
          <w:szCs w:val="24"/>
        </w:rPr>
      </w:pPr>
      <w:r>
        <w:rPr>
          <w:rFonts w:cs="Times New Roman"/>
          <w:b/>
          <w:bCs/>
          <w:szCs w:val="24"/>
        </w:rPr>
        <w:t>（一）甲方义务：</w:t>
      </w:r>
    </w:p>
    <w:p w14:paraId="5AF90CAB" w14:textId="77777777" w:rsidR="00030D5B" w:rsidRDefault="00000000">
      <w:pPr>
        <w:snapToGrid w:val="0"/>
        <w:spacing w:line="400" w:lineRule="exact"/>
        <w:ind w:firstLine="566"/>
        <w:jc w:val="both"/>
        <w:rPr>
          <w:rFonts w:cs="Times New Roman"/>
          <w:szCs w:val="24"/>
        </w:rPr>
      </w:pPr>
      <w:r>
        <w:rPr>
          <w:rFonts w:cs="Times New Roman"/>
          <w:szCs w:val="24"/>
        </w:rPr>
        <w:t>1. 甲方应按合同规定，按时足额支付项目所需的费用。</w:t>
      </w:r>
    </w:p>
    <w:p w14:paraId="1F67EA7E" w14:textId="77777777" w:rsidR="00030D5B" w:rsidRDefault="00000000">
      <w:pPr>
        <w:snapToGrid w:val="0"/>
        <w:spacing w:line="400" w:lineRule="exact"/>
        <w:ind w:firstLine="566"/>
        <w:jc w:val="both"/>
        <w:rPr>
          <w:rFonts w:cs="Times New Roman"/>
          <w:szCs w:val="24"/>
        </w:rPr>
      </w:pPr>
      <w:r>
        <w:rPr>
          <w:rFonts w:cs="Times New Roman"/>
          <w:szCs w:val="24"/>
        </w:rPr>
        <w:t>2. 未经乙方同意，甲方不得将由乙方提供的技术资料和相关技术泄露给与本项目无关的单位。</w:t>
      </w:r>
    </w:p>
    <w:p w14:paraId="709BAC9A" w14:textId="77777777" w:rsidR="00030D5B" w:rsidRDefault="00000000">
      <w:pPr>
        <w:snapToGrid w:val="0"/>
        <w:spacing w:line="400" w:lineRule="exact"/>
        <w:ind w:firstLine="566"/>
        <w:jc w:val="both"/>
        <w:rPr>
          <w:rFonts w:cs="Times New Roman"/>
          <w:szCs w:val="24"/>
        </w:rPr>
      </w:pPr>
      <w:r>
        <w:rPr>
          <w:rFonts w:cs="Times New Roman"/>
          <w:szCs w:val="24"/>
        </w:rPr>
        <w:t>3. 甲方对乙方派出的技术人员提供工作方面的便利。</w:t>
      </w:r>
    </w:p>
    <w:p w14:paraId="1F397F11" w14:textId="77777777" w:rsidR="00030D5B" w:rsidRDefault="00000000">
      <w:pPr>
        <w:tabs>
          <w:tab w:val="left" w:pos="5265"/>
        </w:tabs>
        <w:snapToGrid w:val="0"/>
        <w:spacing w:line="400" w:lineRule="exact"/>
        <w:ind w:firstLineChars="284" w:firstLine="684"/>
        <w:jc w:val="both"/>
        <w:rPr>
          <w:rFonts w:cs="Times New Roman"/>
          <w:szCs w:val="24"/>
        </w:rPr>
      </w:pPr>
      <w:r>
        <w:rPr>
          <w:rFonts w:cs="Times New Roman"/>
          <w:b/>
          <w:bCs/>
          <w:szCs w:val="24"/>
        </w:rPr>
        <w:t>（二）乙方义务：</w:t>
      </w:r>
      <w:r>
        <w:rPr>
          <w:rFonts w:cs="Times New Roman"/>
          <w:b/>
          <w:bCs/>
          <w:szCs w:val="24"/>
        </w:rPr>
        <w:tab/>
      </w:r>
    </w:p>
    <w:p w14:paraId="7BCC7109" w14:textId="77777777" w:rsidR="00030D5B" w:rsidRDefault="00000000">
      <w:pPr>
        <w:snapToGrid w:val="0"/>
        <w:spacing w:line="390" w:lineRule="exact"/>
        <w:ind w:firstLine="566"/>
        <w:jc w:val="both"/>
        <w:rPr>
          <w:rFonts w:cs="Times New Roman"/>
          <w:szCs w:val="24"/>
        </w:rPr>
      </w:pPr>
      <w:r>
        <w:rPr>
          <w:rFonts w:cs="Times New Roman"/>
          <w:szCs w:val="24"/>
        </w:rPr>
        <w:t>1. 乙方应根据本合同，按时、保质、保量地向甲方提供全部货物。</w:t>
      </w:r>
    </w:p>
    <w:p w14:paraId="6D195982" w14:textId="77777777" w:rsidR="00030D5B" w:rsidRDefault="00000000">
      <w:pPr>
        <w:snapToGrid w:val="0"/>
        <w:spacing w:line="390" w:lineRule="exact"/>
        <w:ind w:firstLine="566"/>
        <w:jc w:val="both"/>
        <w:rPr>
          <w:rFonts w:cs="Times New Roman"/>
          <w:szCs w:val="24"/>
        </w:rPr>
      </w:pPr>
      <w:r>
        <w:rPr>
          <w:rFonts w:cs="Times New Roman"/>
          <w:szCs w:val="24"/>
        </w:rPr>
        <w:t>2. 不得将由甲方提供的构成秘密的技术资料和其他技术，泄露给与本项目无关的单位。</w:t>
      </w:r>
    </w:p>
    <w:p w14:paraId="008BB828" w14:textId="77777777" w:rsidR="00030D5B" w:rsidRDefault="00000000">
      <w:pPr>
        <w:snapToGrid w:val="0"/>
        <w:spacing w:line="390" w:lineRule="exact"/>
        <w:ind w:firstLine="566"/>
        <w:jc w:val="both"/>
        <w:rPr>
          <w:rFonts w:cs="Times New Roman"/>
          <w:szCs w:val="24"/>
        </w:rPr>
      </w:pPr>
      <w:r>
        <w:rPr>
          <w:rFonts w:cs="Times New Roman"/>
          <w:szCs w:val="24"/>
        </w:rPr>
        <w:t>3. 乙方对甲方派出的技术培训人员提供工作方面的便利。</w:t>
      </w:r>
    </w:p>
    <w:p w14:paraId="0B24879D" w14:textId="77777777" w:rsidR="00030D5B" w:rsidRDefault="00000000">
      <w:pPr>
        <w:snapToGrid w:val="0"/>
        <w:spacing w:line="390" w:lineRule="exact"/>
        <w:ind w:firstLine="566"/>
        <w:jc w:val="both"/>
        <w:rPr>
          <w:rFonts w:cs="Times New Roman"/>
          <w:szCs w:val="24"/>
        </w:rPr>
      </w:pPr>
      <w:r>
        <w:rPr>
          <w:rFonts w:cs="Times New Roman"/>
          <w:szCs w:val="24"/>
        </w:rPr>
        <w:t>4. 甲方向乙方付款之前，乙方向甲方提供增值税发票。乙方向甲方所提供的发票必须真实有效，如出现问题，由乙方承担一切法律责任。</w:t>
      </w:r>
    </w:p>
    <w:p w14:paraId="1373448B" w14:textId="77777777" w:rsidR="00030D5B" w:rsidRDefault="00000000">
      <w:pPr>
        <w:snapToGrid w:val="0"/>
        <w:spacing w:line="390" w:lineRule="exact"/>
        <w:ind w:firstLine="566"/>
        <w:jc w:val="both"/>
        <w:rPr>
          <w:rFonts w:cs="Times New Roman"/>
          <w:szCs w:val="24"/>
        </w:rPr>
      </w:pPr>
      <w:r>
        <w:rPr>
          <w:rFonts w:cs="Times New Roman"/>
          <w:szCs w:val="24"/>
        </w:rPr>
        <w:t>5. 甲方使用乙方提供的货物后引起第三人的侵权控诉或行政机关查处的，甲方有权要求对问题产品退货，乙方返还甲方退货产品货款。乙方还需承担甲方为处理侵权问题发生的合理开支，包括行政罚款、支付</w:t>
      </w:r>
      <w:proofErr w:type="gramStart"/>
      <w:r>
        <w:rPr>
          <w:rFonts w:cs="Times New Roman"/>
          <w:szCs w:val="24"/>
        </w:rPr>
        <w:t>给权利</w:t>
      </w:r>
      <w:proofErr w:type="gramEnd"/>
      <w:r>
        <w:rPr>
          <w:rFonts w:cs="Times New Roman"/>
          <w:szCs w:val="24"/>
        </w:rPr>
        <w:t>人的赔偿金、诉讼费、律师费、差旅费等。</w:t>
      </w:r>
    </w:p>
    <w:p w14:paraId="48193172" w14:textId="77777777" w:rsidR="00030D5B" w:rsidRDefault="00000000">
      <w:pPr>
        <w:snapToGrid w:val="0"/>
        <w:spacing w:line="390" w:lineRule="exact"/>
        <w:ind w:firstLine="566"/>
        <w:jc w:val="both"/>
        <w:rPr>
          <w:rFonts w:cs="Times New Roman"/>
          <w:szCs w:val="24"/>
        </w:rPr>
      </w:pPr>
      <w:r>
        <w:rPr>
          <w:rFonts w:cs="Times New Roman"/>
          <w:szCs w:val="24"/>
        </w:rPr>
        <w:t>6. 乙方对向甲方供应的产品</w:t>
      </w:r>
      <w:proofErr w:type="gramStart"/>
      <w:r>
        <w:rPr>
          <w:rFonts w:cs="Times New Roman"/>
          <w:szCs w:val="24"/>
        </w:rPr>
        <w:t>需拥有</w:t>
      </w:r>
      <w:proofErr w:type="gramEnd"/>
      <w:r>
        <w:rPr>
          <w:rFonts w:cs="Times New Roman"/>
          <w:szCs w:val="24"/>
        </w:rPr>
        <w:t>自主知识产权（包括但不限于专利权、商标权或商业秘密等）或获得了权利人的许可，保证向甲方提供的产品不侵犯任何人的知识产权，当甲方因乙方供应的产品侵权遭受他人索赔或行政处罚等</w:t>
      </w:r>
      <w:r>
        <w:rPr>
          <w:rFonts w:cs="Times New Roman"/>
          <w:szCs w:val="24"/>
        </w:rPr>
        <w:lastRenderedPageBreak/>
        <w:t>维权措施的，乙方应全力组织协调应对，并赔偿甲方的损失（包括不限于因停产停售造成的损失、律师费、差旅费、赔偿金、罚款等）。</w:t>
      </w:r>
    </w:p>
    <w:p w14:paraId="098AB34E" w14:textId="77777777" w:rsidR="00030D5B" w:rsidRDefault="00000000">
      <w:pPr>
        <w:snapToGrid w:val="0"/>
        <w:spacing w:line="390" w:lineRule="exact"/>
        <w:ind w:firstLine="566"/>
        <w:jc w:val="both"/>
        <w:rPr>
          <w:rFonts w:cs="Times New Roman"/>
          <w:szCs w:val="24"/>
        </w:rPr>
      </w:pPr>
      <w:r>
        <w:rPr>
          <w:rFonts w:cs="Times New Roman"/>
          <w:szCs w:val="24"/>
        </w:rPr>
        <w:t>7. 乙方在货物运输、安装、服务过程中发生的一切主动被动的安全责任由乙方自己承担。</w:t>
      </w:r>
    </w:p>
    <w:p w14:paraId="290D5AB4" w14:textId="77777777" w:rsidR="00030D5B" w:rsidRDefault="00000000">
      <w:pPr>
        <w:spacing w:line="390" w:lineRule="exact"/>
        <w:ind w:left="57" w:firstLineChars="200" w:firstLine="482"/>
        <w:jc w:val="both"/>
        <w:rPr>
          <w:rFonts w:cs="Times New Roman"/>
          <w:b/>
          <w:bCs/>
          <w:szCs w:val="24"/>
        </w:rPr>
      </w:pPr>
      <w:r>
        <w:rPr>
          <w:rFonts w:cs="Times New Roman"/>
          <w:b/>
          <w:bCs/>
          <w:szCs w:val="24"/>
        </w:rPr>
        <w:t>第八条 违约责任</w:t>
      </w:r>
    </w:p>
    <w:p w14:paraId="005D7B0B" w14:textId="77777777" w:rsidR="00030D5B" w:rsidRDefault="00000000">
      <w:pPr>
        <w:spacing w:line="390" w:lineRule="exact"/>
        <w:ind w:firstLineChars="205" w:firstLine="492"/>
        <w:jc w:val="both"/>
        <w:rPr>
          <w:rFonts w:cs="Times New Roman"/>
          <w:szCs w:val="24"/>
        </w:rPr>
      </w:pPr>
      <w:r>
        <w:rPr>
          <w:rFonts w:cs="Times New Roman"/>
          <w:szCs w:val="24"/>
        </w:rPr>
        <w:t>1. 如果乙方未按合同规定的期限或未经甲方同意延期交货，除不可抗拒因素外，乙方应向甲方支付延期违约金，每延期一日按合同总价的日5‰金额计算违约金。延期超过30日，甲方有权解除合同</w:t>
      </w:r>
      <w:r>
        <w:rPr>
          <w:rFonts w:cs="Times New Roman" w:hint="eastAsia"/>
          <w:szCs w:val="24"/>
        </w:rPr>
        <w:t>，并要求乙方赔偿损失</w:t>
      </w:r>
      <w:r>
        <w:rPr>
          <w:rFonts w:cs="Times New Roman"/>
          <w:szCs w:val="24"/>
        </w:rPr>
        <w:t>。</w:t>
      </w:r>
    </w:p>
    <w:p w14:paraId="1D460BB2" w14:textId="77777777" w:rsidR="00030D5B" w:rsidRDefault="00000000">
      <w:pPr>
        <w:spacing w:line="390" w:lineRule="exact"/>
        <w:ind w:firstLineChars="205" w:firstLine="492"/>
        <w:jc w:val="both"/>
        <w:rPr>
          <w:rFonts w:cs="Times New Roman"/>
          <w:szCs w:val="24"/>
        </w:rPr>
      </w:pPr>
      <w:r>
        <w:rPr>
          <w:rFonts w:cs="Times New Roman"/>
          <w:szCs w:val="24"/>
        </w:rPr>
        <w:t>2. 如果在验收中发现乙方提供货物与合同要求不符，甲方有权拒绝验收，有权要求退货或免费更换。如乙方不同意更换，甲方可以退货。乙方不继续履行合同，则在应到货时间之日起30天内按合同价款金额的10%向甲方支付违约金。乙方免费更换的，必须在交货期限内完成，否则每延期一日，按合同总价的日5‰金额计算违约金。延期超过30日，甲方有权解除合同</w:t>
      </w:r>
      <w:r>
        <w:rPr>
          <w:rFonts w:cs="Times New Roman" w:hint="eastAsia"/>
          <w:szCs w:val="24"/>
        </w:rPr>
        <w:t>，并要求乙方赔偿损失</w:t>
      </w:r>
      <w:r>
        <w:rPr>
          <w:rFonts w:cs="Times New Roman"/>
          <w:szCs w:val="24"/>
        </w:rPr>
        <w:t>。</w:t>
      </w:r>
    </w:p>
    <w:p w14:paraId="233B7612" w14:textId="77777777" w:rsidR="00030D5B" w:rsidRDefault="00000000">
      <w:pPr>
        <w:spacing w:line="390" w:lineRule="exact"/>
        <w:ind w:firstLineChars="205" w:firstLine="492"/>
        <w:jc w:val="both"/>
        <w:rPr>
          <w:rFonts w:cs="Times New Roman"/>
          <w:szCs w:val="24"/>
        </w:rPr>
      </w:pPr>
      <w:r>
        <w:rPr>
          <w:rFonts w:cs="Times New Roman"/>
          <w:szCs w:val="24"/>
        </w:rPr>
        <w:t>3. 如乙方按合同规定交货并无其它违约事项，甲方逾期付款，每逾期一天按逾期支付货款的5‰向乙方支付违约金。</w:t>
      </w:r>
    </w:p>
    <w:p w14:paraId="3B2D6090" w14:textId="77777777" w:rsidR="00030D5B" w:rsidRDefault="00000000">
      <w:pPr>
        <w:spacing w:line="390" w:lineRule="exact"/>
        <w:ind w:firstLineChars="200" w:firstLine="480"/>
        <w:jc w:val="both"/>
        <w:rPr>
          <w:rFonts w:cs="Times New Roman"/>
          <w:szCs w:val="24"/>
        </w:rPr>
      </w:pPr>
      <w:r>
        <w:rPr>
          <w:rFonts w:cs="Times New Roman"/>
          <w:szCs w:val="24"/>
        </w:rPr>
        <w:t>4. 合同生效后，乙方必须保证不得将本合同的权利义务以任何形式转让给其它商家。若发现乙方出现上述违约，甲方有权终止合同，并要求乙方赔偿因违约而导致的全部损失。</w:t>
      </w:r>
    </w:p>
    <w:p w14:paraId="56DE4DDA" w14:textId="77777777" w:rsidR="00030D5B" w:rsidRDefault="00000000">
      <w:pPr>
        <w:snapToGrid w:val="0"/>
        <w:spacing w:line="390" w:lineRule="exact"/>
        <w:ind w:firstLineChars="200" w:firstLine="480"/>
        <w:jc w:val="both"/>
        <w:rPr>
          <w:rFonts w:cs="Times New Roman"/>
          <w:szCs w:val="24"/>
        </w:rPr>
      </w:pPr>
      <w:r>
        <w:rPr>
          <w:rFonts w:cs="Times New Roman"/>
          <w:szCs w:val="24"/>
        </w:rPr>
        <w:t>5. 由甲方组织、乙方参与的检验，因检验不合格（如查实为私货、串货、假货、翻新货、组装货等均属不合格），甲方有权拒收，并解除合同。同时乙方承担合同总价10%的违约金。</w:t>
      </w:r>
    </w:p>
    <w:p w14:paraId="295D805C" w14:textId="77777777" w:rsidR="00030D5B" w:rsidRDefault="00000000">
      <w:pPr>
        <w:snapToGrid w:val="0"/>
        <w:spacing w:line="400" w:lineRule="exact"/>
        <w:ind w:firstLineChars="200" w:firstLine="480"/>
        <w:jc w:val="both"/>
        <w:rPr>
          <w:rFonts w:cs="Times New Roman"/>
          <w:szCs w:val="24"/>
        </w:rPr>
      </w:pPr>
      <w:r>
        <w:rPr>
          <w:rFonts w:cs="Times New Roman"/>
          <w:szCs w:val="24"/>
        </w:rPr>
        <w:t>6. 甲、乙双方均应全面履行本合同约定的义务。任何一方不履行或不完全履行本</w:t>
      </w:r>
      <w:r>
        <w:rPr>
          <w:rFonts w:cs="Times New Roman" w:hint="eastAsia"/>
          <w:szCs w:val="24"/>
        </w:rPr>
        <w:t>合</w:t>
      </w:r>
      <w:r>
        <w:rPr>
          <w:rFonts w:cs="Times New Roman"/>
          <w:szCs w:val="24"/>
        </w:rPr>
        <w:t>同约定的义务，应当承担相应的违约责任，并赔偿由此给守约方造成的损失，包括守约方实现债权而支付的律师费、公证费、鉴定费、保全费、诉讼费等。</w:t>
      </w:r>
    </w:p>
    <w:p w14:paraId="03120CF0" w14:textId="77777777" w:rsidR="00030D5B" w:rsidRDefault="00000000">
      <w:pPr>
        <w:spacing w:line="400" w:lineRule="exact"/>
        <w:ind w:left="57" w:firstLineChars="200" w:firstLine="482"/>
        <w:jc w:val="both"/>
        <w:rPr>
          <w:rFonts w:cs="Times New Roman"/>
          <w:b/>
          <w:bCs/>
          <w:szCs w:val="24"/>
        </w:rPr>
      </w:pPr>
      <w:r>
        <w:rPr>
          <w:rFonts w:cs="Times New Roman"/>
          <w:b/>
          <w:bCs/>
          <w:szCs w:val="24"/>
        </w:rPr>
        <w:t>第九条 免责条款</w:t>
      </w:r>
    </w:p>
    <w:p w14:paraId="6686F98C" w14:textId="77777777" w:rsidR="00030D5B" w:rsidRDefault="00000000">
      <w:pPr>
        <w:spacing w:line="400" w:lineRule="exact"/>
        <w:ind w:firstLine="435"/>
        <w:jc w:val="both"/>
        <w:rPr>
          <w:rFonts w:cs="Times New Roman"/>
          <w:szCs w:val="24"/>
        </w:rPr>
      </w:pPr>
      <w:r>
        <w:rPr>
          <w:rFonts w:cs="Times New Roman"/>
          <w:szCs w:val="24"/>
        </w:rPr>
        <w:t xml:space="preserve"> 甲乙双方的任何一方由于不可抗力原因不能履行合同时，应及时向对方通报不能履行或不能完全履行的理由，在取得有关证明后，允许延期履行、部分履行或者中止履行合同，并根据情况可部分或全部免予承担违约责任。</w:t>
      </w:r>
    </w:p>
    <w:p w14:paraId="63207010" w14:textId="77777777" w:rsidR="00030D5B" w:rsidRDefault="00000000">
      <w:pPr>
        <w:spacing w:line="400" w:lineRule="exact"/>
        <w:ind w:firstLineChars="196" w:firstLine="472"/>
        <w:jc w:val="both"/>
        <w:rPr>
          <w:rFonts w:cs="Times New Roman"/>
          <w:b/>
          <w:bCs/>
          <w:szCs w:val="24"/>
        </w:rPr>
      </w:pPr>
      <w:r>
        <w:rPr>
          <w:rFonts w:cs="Times New Roman"/>
          <w:b/>
          <w:bCs/>
          <w:szCs w:val="24"/>
        </w:rPr>
        <w:t>第十条 合同变更</w:t>
      </w:r>
    </w:p>
    <w:p w14:paraId="6E77FE7C" w14:textId="77777777" w:rsidR="00030D5B" w:rsidRDefault="00000000">
      <w:pPr>
        <w:spacing w:line="400" w:lineRule="exact"/>
        <w:ind w:firstLineChars="205" w:firstLine="492"/>
        <w:jc w:val="both"/>
        <w:rPr>
          <w:rFonts w:cs="Times New Roman"/>
          <w:b/>
          <w:bCs/>
          <w:szCs w:val="24"/>
        </w:rPr>
      </w:pPr>
      <w:r>
        <w:rPr>
          <w:rFonts w:cs="Times New Roman"/>
          <w:szCs w:val="24"/>
        </w:rPr>
        <w:t>合同未尽事宜，双方协商解决；合同的变更及修改须经双方同意，以书面形式。   </w:t>
      </w:r>
    </w:p>
    <w:p w14:paraId="0C6AD1BD" w14:textId="77777777" w:rsidR="00030D5B" w:rsidRDefault="00000000">
      <w:pPr>
        <w:spacing w:line="400" w:lineRule="exact"/>
        <w:ind w:firstLineChars="196" w:firstLine="472"/>
        <w:jc w:val="both"/>
        <w:rPr>
          <w:rFonts w:cs="Times New Roman"/>
          <w:b/>
          <w:bCs/>
          <w:szCs w:val="24"/>
        </w:rPr>
      </w:pPr>
      <w:r>
        <w:rPr>
          <w:rFonts w:cs="Times New Roman"/>
          <w:b/>
          <w:bCs/>
          <w:szCs w:val="24"/>
        </w:rPr>
        <w:t>第十一条 合同争议解决</w:t>
      </w:r>
    </w:p>
    <w:p w14:paraId="78FCE858" w14:textId="77777777" w:rsidR="00030D5B" w:rsidRDefault="00000000">
      <w:pPr>
        <w:spacing w:line="400" w:lineRule="exact"/>
        <w:ind w:firstLineChars="205" w:firstLine="492"/>
        <w:jc w:val="both"/>
        <w:rPr>
          <w:rFonts w:cs="Times New Roman"/>
          <w:szCs w:val="24"/>
        </w:rPr>
      </w:pPr>
      <w:r>
        <w:rPr>
          <w:rFonts w:cs="Times New Roman"/>
          <w:szCs w:val="24"/>
        </w:rPr>
        <w:t>甲、乙双方应严格按合同内容执行，若出现纠纷，应友好协商解决，协商</w:t>
      </w:r>
      <w:r>
        <w:rPr>
          <w:rFonts w:cs="Times New Roman"/>
          <w:szCs w:val="24"/>
        </w:rPr>
        <w:lastRenderedPageBreak/>
        <w:t>不一致，均可向甲方所在地法院提出诉讼。</w:t>
      </w:r>
    </w:p>
    <w:p w14:paraId="196A6A03" w14:textId="77777777" w:rsidR="00030D5B" w:rsidRDefault="00000000">
      <w:pPr>
        <w:spacing w:line="400" w:lineRule="exact"/>
        <w:ind w:firstLineChars="196" w:firstLine="472"/>
        <w:jc w:val="both"/>
        <w:rPr>
          <w:rFonts w:cs="Times New Roman"/>
          <w:b/>
          <w:bCs/>
          <w:szCs w:val="24"/>
        </w:rPr>
      </w:pPr>
      <w:r>
        <w:rPr>
          <w:rFonts w:cs="Times New Roman"/>
          <w:b/>
          <w:bCs/>
          <w:szCs w:val="24"/>
        </w:rPr>
        <w:t>第十一条 其它</w:t>
      </w:r>
    </w:p>
    <w:p w14:paraId="2271BA40" w14:textId="77777777" w:rsidR="00030D5B" w:rsidRDefault="00000000">
      <w:pPr>
        <w:spacing w:line="400" w:lineRule="exact"/>
        <w:ind w:firstLineChars="205" w:firstLine="492"/>
        <w:jc w:val="both"/>
        <w:rPr>
          <w:rFonts w:cs="Times New Roman"/>
          <w:szCs w:val="24"/>
        </w:rPr>
      </w:pPr>
      <w:r>
        <w:rPr>
          <w:rFonts w:cs="Times New Roman"/>
          <w:szCs w:val="24"/>
        </w:rPr>
        <w:t>1. 本合同及附件为双方之间全部和完整协议，合同附件是构成本合同不可分割的内容，具有与本合同同等的法律效力。甲、乙双方必须全面遵守，如有违反，应承担违约责任。</w:t>
      </w:r>
    </w:p>
    <w:p w14:paraId="0002F5D5" w14:textId="77777777" w:rsidR="00030D5B" w:rsidRDefault="00000000">
      <w:pPr>
        <w:spacing w:line="400" w:lineRule="exact"/>
        <w:ind w:firstLineChars="205" w:firstLine="492"/>
        <w:jc w:val="both"/>
        <w:rPr>
          <w:rFonts w:cs="Times New Roman"/>
          <w:szCs w:val="24"/>
        </w:rPr>
      </w:pPr>
      <w:r>
        <w:rPr>
          <w:rFonts w:cs="Times New Roman"/>
          <w:szCs w:val="24"/>
        </w:rPr>
        <w:t>2. 本合同壹式</w:t>
      </w:r>
      <w:r>
        <w:rPr>
          <w:rFonts w:cs="Times New Roman" w:hint="eastAsia"/>
          <w:szCs w:val="24"/>
        </w:rPr>
        <w:t>伍</w:t>
      </w:r>
      <w:r>
        <w:rPr>
          <w:rFonts w:cs="Times New Roman"/>
          <w:szCs w:val="24"/>
        </w:rPr>
        <w:t>份，甲方执</w:t>
      </w:r>
      <w:r>
        <w:rPr>
          <w:rFonts w:cs="Times New Roman" w:hint="eastAsia"/>
          <w:szCs w:val="24"/>
        </w:rPr>
        <w:t>叁</w:t>
      </w:r>
      <w:r>
        <w:rPr>
          <w:rFonts w:cs="Times New Roman"/>
          <w:szCs w:val="24"/>
        </w:rPr>
        <w:t>份，乙方执贰份。本合同自甲乙双方法定代表人或授权代表签字盖章之日起生效。</w:t>
      </w:r>
    </w:p>
    <w:p w14:paraId="0C9D91EC" w14:textId="77777777" w:rsidR="00030D5B" w:rsidRDefault="00030D5B">
      <w:pPr>
        <w:spacing w:after="120" w:line="480" w:lineRule="auto"/>
        <w:jc w:val="both"/>
        <w:rPr>
          <w:rFonts w:cs="Times New Roman"/>
          <w:sz w:val="21"/>
          <w:szCs w:val="21"/>
        </w:rPr>
      </w:pPr>
    </w:p>
    <w:p w14:paraId="13F3BE4A" w14:textId="77777777" w:rsidR="00030D5B" w:rsidRDefault="00030D5B">
      <w:pPr>
        <w:spacing w:after="120" w:line="480" w:lineRule="auto"/>
        <w:jc w:val="both"/>
        <w:rPr>
          <w:rFonts w:cs="Times New Roman"/>
          <w:sz w:val="21"/>
          <w:szCs w:val="21"/>
        </w:rPr>
      </w:pPr>
    </w:p>
    <w:tbl>
      <w:tblPr>
        <w:tblpPr w:leftFromText="180" w:rightFromText="180" w:vertAnchor="text" w:horzAnchor="page" w:tblpX="1270" w:tblpY="104"/>
        <w:tblOverlap w:val="never"/>
        <w:tblW w:w="0" w:type="auto"/>
        <w:tblLayout w:type="fixed"/>
        <w:tblLook w:val="04A0" w:firstRow="1" w:lastRow="0" w:firstColumn="1" w:lastColumn="0" w:noHBand="0" w:noVBand="1"/>
      </w:tblPr>
      <w:tblGrid>
        <w:gridCol w:w="4780"/>
        <w:gridCol w:w="4780"/>
      </w:tblGrid>
      <w:tr w:rsidR="00030D5B" w14:paraId="7FE034EF" w14:textId="77777777">
        <w:trPr>
          <w:trHeight w:val="340"/>
        </w:trPr>
        <w:tc>
          <w:tcPr>
            <w:tcW w:w="4780" w:type="dxa"/>
          </w:tcPr>
          <w:p w14:paraId="08D7DCFF" w14:textId="77777777" w:rsidR="00030D5B" w:rsidRDefault="00000000">
            <w:pPr>
              <w:spacing w:line="400" w:lineRule="exact"/>
              <w:jc w:val="both"/>
              <w:rPr>
                <w:rFonts w:cs="Times New Roman"/>
                <w:szCs w:val="24"/>
              </w:rPr>
            </w:pPr>
            <w:r>
              <w:rPr>
                <w:rFonts w:cs="Times New Roman"/>
                <w:szCs w:val="24"/>
              </w:rPr>
              <w:t>甲  方：武汉工程大学</w:t>
            </w:r>
          </w:p>
        </w:tc>
        <w:tc>
          <w:tcPr>
            <w:tcW w:w="4780" w:type="dxa"/>
          </w:tcPr>
          <w:p w14:paraId="5C45E146" w14:textId="77777777" w:rsidR="00030D5B" w:rsidRDefault="00000000">
            <w:pPr>
              <w:spacing w:line="400" w:lineRule="exact"/>
              <w:jc w:val="both"/>
              <w:rPr>
                <w:rFonts w:cs="Times New Roman"/>
                <w:szCs w:val="24"/>
              </w:rPr>
            </w:pPr>
            <w:r>
              <w:rPr>
                <w:rFonts w:cs="Times New Roman"/>
                <w:szCs w:val="24"/>
              </w:rPr>
              <w:t xml:space="preserve">乙   方： </w:t>
            </w:r>
          </w:p>
        </w:tc>
      </w:tr>
      <w:tr w:rsidR="00030D5B" w14:paraId="7440E118" w14:textId="77777777">
        <w:trPr>
          <w:trHeight w:val="340"/>
        </w:trPr>
        <w:tc>
          <w:tcPr>
            <w:tcW w:w="4780" w:type="dxa"/>
          </w:tcPr>
          <w:p w14:paraId="575BB45A" w14:textId="77777777" w:rsidR="00030D5B" w:rsidRDefault="00000000">
            <w:pPr>
              <w:spacing w:line="400" w:lineRule="exact"/>
              <w:ind w:firstLineChars="455" w:firstLine="1092"/>
              <w:jc w:val="both"/>
              <w:rPr>
                <w:rFonts w:cs="Times New Roman"/>
                <w:szCs w:val="24"/>
              </w:rPr>
            </w:pPr>
            <w:r>
              <w:rPr>
                <w:rFonts w:cs="Times New Roman"/>
                <w:szCs w:val="24"/>
              </w:rPr>
              <w:t>（盖  章）</w:t>
            </w:r>
          </w:p>
        </w:tc>
        <w:tc>
          <w:tcPr>
            <w:tcW w:w="4780" w:type="dxa"/>
          </w:tcPr>
          <w:p w14:paraId="7422C087" w14:textId="77777777" w:rsidR="00030D5B" w:rsidRDefault="00000000">
            <w:pPr>
              <w:spacing w:line="400" w:lineRule="exact"/>
              <w:ind w:firstLineChars="205" w:firstLine="492"/>
              <w:jc w:val="both"/>
              <w:rPr>
                <w:rFonts w:cs="Times New Roman"/>
                <w:szCs w:val="24"/>
              </w:rPr>
            </w:pPr>
            <w:r>
              <w:rPr>
                <w:rFonts w:cs="Times New Roman"/>
                <w:szCs w:val="24"/>
              </w:rPr>
              <w:t xml:space="preserve">       （盖   章）</w:t>
            </w:r>
          </w:p>
        </w:tc>
      </w:tr>
      <w:tr w:rsidR="00030D5B" w14:paraId="09741499" w14:textId="77777777">
        <w:trPr>
          <w:trHeight w:val="340"/>
        </w:trPr>
        <w:tc>
          <w:tcPr>
            <w:tcW w:w="4780" w:type="dxa"/>
            <w:vAlign w:val="center"/>
          </w:tcPr>
          <w:p w14:paraId="78083ED7" w14:textId="77777777" w:rsidR="00030D5B" w:rsidRDefault="00000000">
            <w:pPr>
              <w:spacing w:line="400" w:lineRule="exact"/>
              <w:jc w:val="both"/>
              <w:rPr>
                <w:rFonts w:cs="Times New Roman"/>
                <w:szCs w:val="24"/>
              </w:rPr>
            </w:pPr>
            <w:r>
              <w:rPr>
                <w:rFonts w:cs="Times New Roman"/>
                <w:szCs w:val="24"/>
              </w:rPr>
              <w:t>地  址：武汉新技术开发区光谷</w:t>
            </w:r>
          </w:p>
          <w:p w14:paraId="6F5FB850" w14:textId="77777777" w:rsidR="00030D5B" w:rsidRDefault="00000000">
            <w:pPr>
              <w:spacing w:line="400" w:lineRule="exact"/>
              <w:ind w:firstLineChars="400" w:firstLine="960"/>
              <w:jc w:val="both"/>
              <w:rPr>
                <w:rFonts w:cs="Times New Roman"/>
                <w:szCs w:val="24"/>
              </w:rPr>
            </w:pPr>
            <w:r>
              <w:rPr>
                <w:rFonts w:cs="Times New Roman"/>
                <w:szCs w:val="24"/>
              </w:rPr>
              <w:t>一路206号</w:t>
            </w:r>
          </w:p>
        </w:tc>
        <w:tc>
          <w:tcPr>
            <w:tcW w:w="4780" w:type="dxa"/>
          </w:tcPr>
          <w:p w14:paraId="462EB8CB" w14:textId="77777777" w:rsidR="00030D5B" w:rsidRDefault="00000000">
            <w:pPr>
              <w:spacing w:line="400" w:lineRule="exact"/>
              <w:jc w:val="both"/>
              <w:rPr>
                <w:rFonts w:cs="Times New Roman"/>
                <w:szCs w:val="24"/>
              </w:rPr>
            </w:pPr>
            <w:r>
              <w:rPr>
                <w:rFonts w:cs="Times New Roman"/>
                <w:szCs w:val="24"/>
              </w:rPr>
              <w:t xml:space="preserve">地址： </w:t>
            </w:r>
          </w:p>
        </w:tc>
      </w:tr>
      <w:tr w:rsidR="00030D5B" w14:paraId="1B6B6733" w14:textId="77777777">
        <w:trPr>
          <w:trHeight w:val="340"/>
        </w:trPr>
        <w:tc>
          <w:tcPr>
            <w:tcW w:w="4780" w:type="dxa"/>
          </w:tcPr>
          <w:p w14:paraId="4546E4AF" w14:textId="77777777" w:rsidR="00030D5B" w:rsidRDefault="00000000">
            <w:pPr>
              <w:spacing w:line="400" w:lineRule="exact"/>
              <w:jc w:val="both"/>
              <w:rPr>
                <w:rFonts w:cs="Times New Roman"/>
                <w:szCs w:val="24"/>
              </w:rPr>
            </w:pPr>
            <w:r>
              <w:rPr>
                <w:rFonts w:cs="Times New Roman"/>
                <w:szCs w:val="24"/>
              </w:rPr>
              <w:t>法定代表人或授权代表：</w:t>
            </w:r>
          </w:p>
        </w:tc>
        <w:tc>
          <w:tcPr>
            <w:tcW w:w="4780" w:type="dxa"/>
          </w:tcPr>
          <w:p w14:paraId="4BBFE2C4" w14:textId="77777777" w:rsidR="00030D5B" w:rsidRDefault="00000000">
            <w:pPr>
              <w:spacing w:line="400" w:lineRule="exact"/>
              <w:jc w:val="both"/>
              <w:rPr>
                <w:rFonts w:cs="Times New Roman"/>
                <w:szCs w:val="24"/>
              </w:rPr>
            </w:pPr>
            <w:r>
              <w:rPr>
                <w:rFonts w:cs="Times New Roman"/>
                <w:szCs w:val="24"/>
              </w:rPr>
              <w:t>法定代表人或授权</w:t>
            </w:r>
            <w:r>
              <w:rPr>
                <w:rFonts w:cs="Times New Roman" w:hint="eastAsia"/>
                <w:szCs w:val="24"/>
              </w:rPr>
              <w:t>代表</w:t>
            </w:r>
            <w:r>
              <w:rPr>
                <w:rFonts w:cs="Times New Roman"/>
                <w:szCs w:val="24"/>
              </w:rPr>
              <w:t>：</w:t>
            </w:r>
          </w:p>
        </w:tc>
      </w:tr>
      <w:tr w:rsidR="00030D5B" w14:paraId="2567B95D" w14:textId="77777777">
        <w:trPr>
          <w:trHeight w:val="340"/>
        </w:trPr>
        <w:tc>
          <w:tcPr>
            <w:tcW w:w="4780" w:type="dxa"/>
          </w:tcPr>
          <w:p w14:paraId="0262DBE2" w14:textId="77777777" w:rsidR="00030D5B" w:rsidRDefault="00000000">
            <w:pPr>
              <w:spacing w:line="400" w:lineRule="exact"/>
              <w:jc w:val="both"/>
              <w:rPr>
                <w:rFonts w:cs="Times New Roman"/>
                <w:szCs w:val="24"/>
              </w:rPr>
            </w:pPr>
            <w:r>
              <w:rPr>
                <w:rFonts w:cs="Times New Roman"/>
                <w:szCs w:val="24"/>
              </w:rPr>
              <w:t>经办人：</w:t>
            </w:r>
          </w:p>
        </w:tc>
        <w:tc>
          <w:tcPr>
            <w:tcW w:w="4780" w:type="dxa"/>
          </w:tcPr>
          <w:p w14:paraId="259A241A" w14:textId="77777777" w:rsidR="00030D5B" w:rsidRDefault="00000000">
            <w:pPr>
              <w:spacing w:line="400" w:lineRule="exact"/>
              <w:jc w:val="both"/>
              <w:rPr>
                <w:rFonts w:cs="Times New Roman"/>
                <w:szCs w:val="24"/>
              </w:rPr>
            </w:pPr>
            <w:r>
              <w:rPr>
                <w:rFonts w:cs="Times New Roman"/>
                <w:szCs w:val="24"/>
              </w:rPr>
              <w:t xml:space="preserve">经办人： </w:t>
            </w:r>
          </w:p>
        </w:tc>
      </w:tr>
      <w:tr w:rsidR="00030D5B" w14:paraId="08BCFA4E" w14:textId="77777777">
        <w:trPr>
          <w:trHeight w:val="340"/>
        </w:trPr>
        <w:tc>
          <w:tcPr>
            <w:tcW w:w="4780" w:type="dxa"/>
          </w:tcPr>
          <w:p w14:paraId="173EECF2" w14:textId="77777777" w:rsidR="00030D5B" w:rsidRDefault="00000000">
            <w:pPr>
              <w:spacing w:line="400" w:lineRule="exact"/>
              <w:jc w:val="both"/>
              <w:rPr>
                <w:rFonts w:cs="Times New Roman"/>
                <w:szCs w:val="24"/>
              </w:rPr>
            </w:pPr>
            <w:r>
              <w:rPr>
                <w:rFonts w:cs="Times New Roman"/>
                <w:szCs w:val="24"/>
              </w:rPr>
              <w:t>开户行：中国农业银行化工学院支行</w:t>
            </w:r>
          </w:p>
        </w:tc>
        <w:tc>
          <w:tcPr>
            <w:tcW w:w="4780" w:type="dxa"/>
          </w:tcPr>
          <w:p w14:paraId="6414B051" w14:textId="77777777" w:rsidR="00030D5B" w:rsidRDefault="00000000">
            <w:pPr>
              <w:spacing w:line="400" w:lineRule="exact"/>
              <w:jc w:val="both"/>
              <w:rPr>
                <w:rFonts w:cs="Times New Roman"/>
                <w:szCs w:val="24"/>
              </w:rPr>
            </w:pPr>
            <w:r>
              <w:rPr>
                <w:rFonts w:cs="Times New Roman"/>
                <w:szCs w:val="24"/>
              </w:rPr>
              <w:t xml:space="preserve">开户行： </w:t>
            </w:r>
          </w:p>
        </w:tc>
      </w:tr>
      <w:tr w:rsidR="00030D5B" w14:paraId="18258136" w14:textId="77777777">
        <w:trPr>
          <w:trHeight w:val="340"/>
        </w:trPr>
        <w:tc>
          <w:tcPr>
            <w:tcW w:w="4780" w:type="dxa"/>
          </w:tcPr>
          <w:p w14:paraId="54DB44DF" w14:textId="77777777" w:rsidR="00030D5B" w:rsidRDefault="00000000">
            <w:pPr>
              <w:spacing w:line="400" w:lineRule="exact"/>
              <w:jc w:val="both"/>
              <w:rPr>
                <w:rFonts w:cs="Times New Roman"/>
                <w:szCs w:val="24"/>
              </w:rPr>
            </w:pPr>
            <w:r>
              <w:rPr>
                <w:rFonts w:cs="Times New Roman"/>
                <w:szCs w:val="24"/>
              </w:rPr>
              <w:t>银行帐号：17039801040007128</w:t>
            </w:r>
          </w:p>
        </w:tc>
        <w:tc>
          <w:tcPr>
            <w:tcW w:w="4780" w:type="dxa"/>
          </w:tcPr>
          <w:p w14:paraId="7AEE043D" w14:textId="77777777" w:rsidR="00030D5B" w:rsidRDefault="00000000">
            <w:pPr>
              <w:spacing w:line="400" w:lineRule="exact"/>
              <w:jc w:val="both"/>
              <w:rPr>
                <w:rFonts w:cs="Times New Roman"/>
                <w:szCs w:val="24"/>
              </w:rPr>
            </w:pPr>
            <w:r>
              <w:rPr>
                <w:rFonts w:cs="Times New Roman"/>
                <w:szCs w:val="24"/>
              </w:rPr>
              <w:t>银行账号：</w:t>
            </w:r>
          </w:p>
        </w:tc>
      </w:tr>
      <w:tr w:rsidR="00030D5B" w14:paraId="0008E2B2" w14:textId="77777777">
        <w:trPr>
          <w:trHeight w:val="340"/>
        </w:trPr>
        <w:tc>
          <w:tcPr>
            <w:tcW w:w="4780" w:type="dxa"/>
          </w:tcPr>
          <w:p w14:paraId="71DAC191" w14:textId="77777777" w:rsidR="00030D5B" w:rsidRDefault="00000000">
            <w:pPr>
              <w:spacing w:line="400" w:lineRule="exact"/>
              <w:jc w:val="both"/>
              <w:rPr>
                <w:rFonts w:cs="Times New Roman"/>
                <w:szCs w:val="24"/>
              </w:rPr>
            </w:pPr>
            <w:r>
              <w:rPr>
                <w:rFonts w:cs="Times New Roman"/>
                <w:szCs w:val="24"/>
              </w:rPr>
              <w:t>电  话：027-81624611</w:t>
            </w:r>
          </w:p>
        </w:tc>
        <w:tc>
          <w:tcPr>
            <w:tcW w:w="4780" w:type="dxa"/>
          </w:tcPr>
          <w:p w14:paraId="7040C66B" w14:textId="77777777" w:rsidR="00030D5B" w:rsidRDefault="00000000">
            <w:pPr>
              <w:spacing w:line="400" w:lineRule="exact"/>
              <w:jc w:val="both"/>
              <w:rPr>
                <w:rFonts w:cs="Times New Roman"/>
                <w:szCs w:val="24"/>
              </w:rPr>
            </w:pPr>
            <w:r>
              <w:rPr>
                <w:rFonts w:cs="Times New Roman"/>
                <w:szCs w:val="24"/>
              </w:rPr>
              <w:t>电  话：</w:t>
            </w:r>
          </w:p>
        </w:tc>
      </w:tr>
      <w:tr w:rsidR="00030D5B" w14:paraId="4D3B277F" w14:textId="77777777">
        <w:trPr>
          <w:trHeight w:val="340"/>
        </w:trPr>
        <w:tc>
          <w:tcPr>
            <w:tcW w:w="4780" w:type="dxa"/>
          </w:tcPr>
          <w:p w14:paraId="6FED88D3" w14:textId="77777777" w:rsidR="00030D5B" w:rsidRDefault="00000000">
            <w:pPr>
              <w:spacing w:line="400" w:lineRule="exact"/>
              <w:jc w:val="both"/>
              <w:rPr>
                <w:rFonts w:cs="Times New Roman"/>
                <w:szCs w:val="24"/>
              </w:rPr>
            </w:pPr>
            <w:r>
              <w:rPr>
                <w:rFonts w:cs="Times New Roman"/>
                <w:szCs w:val="24"/>
              </w:rPr>
              <w:t>日  期：    年   月   日</w:t>
            </w:r>
          </w:p>
        </w:tc>
        <w:tc>
          <w:tcPr>
            <w:tcW w:w="4780" w:type="dxa"/>
          </w:tcPr>
          <w:p w14:paraId="06A6EF68" w14:textId="77777777" w:rsidR="00030D5B" w:rsidRDefault="00000000">
            <w:pPr>
              <w:spacing w:line="400" w:lineRule="exact"/>
              <w:jc w:val="both"/>
              <w:rPr>
                <w:rFonts w:cs="Times New Roman"/>
                <w:szCs w:val="24"/>
              </w:rPr>
            </w:pPr>
            <w:r>
              <w:rPr>
                <w:rFonts w:cs="Times New Roman"/>
                <w:szCs w:val="24"/>
              </w:rPr>
              <w:t>日  期：   年   月   日</w:t>
            </w:r>
          </w:p>
        </w:tc>
      </w:tr>
    </w:tbl>
    <w:p w14:paraId="71670E3F" w14:textId="77777777" w:rsidR="00030D5B" w:rsidRDefault="00030D5B">
      <w:pPr>
        <w:spacing w:line="20" w:lineRule="exact"/>
        <w:jc w:val="both"/>
        <w:rPr>
          <w:rFonts w:ascii="Times New Roman" w:hAnsi="Times New Roman" w:cs="Times New Roman"/>
          <w:szCs w:val="24"/>
        </w:rPr>
      </w:pPr>
    </w:p>
    <w:p w14:paraId="199A824C" w14:textId="77777777" w:rsidR="00030D5B" w:rsidRDefault="00030D5B">
      <w:pPr>
        <w:spacing w:line="240" w:lineRule="auto"/>
        <w:jc w:val="both"/>
        <w:rPr>
          <w:rFonts w:ascii="Times New Roman" w:hAnsi="Times New Roman" w:cs="Times New Roman"/>
          <w:sz w:val="21"/>
          <w:szCs w:val="21"/>
        </w:rPr>
      </w:pPr>
    </w:p>
    <w:p w14:paraId="57855761" w14:textId="77777777" w:rsidR="00030D5B" w:rsidRDefault="00030D5B">
      <w:pPr>
        <w:wordWrap w:val="0"/>
        <w:spacing w:beforeLines="25" w:before="78"/>
        <w:contextualSpacing/>
      </w:pPr>
    </w:p>
    <w:p w14:paraId="3175FFCD" w14:textId="77777777" w:rsidR="00030D5B" w:rsidRDefault="00030D5B">
      <w:pPr>
        <w:ind w:left="560"/>
        <w:sectPr w:rsidR="00030D5B">
          <w:pgSz w:w="11906" w:h="16838"/>
          <w:pgMar w:top="1440" w:right="1800" w:bottom="1440" w:left="1800" w:header="851" w:footer="992" w:gutter="0"/>
          <w:cols w:space="425"/>
          <w:docGrid w:type="lines" w:linePitch="312"/>
        </w:sectPr>
      </w:pPr>
    </w:p>
    <w:p w14:paraId="16E333F7" w14:textId="77777777" w:rsidR="00030D5B" w:rsidRDefault="00000000">
      <w:pPr>
        <w:pStyle w:val="1"/>
        <w:numPr>
          <w:ilvl w:val="0"/>
          <w:numId w:val="3"/>
        </w:numPr>
        <w:ind w:left="980"/>
      </w:pPr>
      <w:bookmarkStart w:id="385" w:name="_Toc172820131"/>
      <w:bookmarkStart w:id="386" w:name="_Toc155185919"/>
      <w:r>
        <w:lastRenderedPageBreak/>
        <w:t>投标文件的格式</w:t>
      </w:r>
      <w:bookmarkEnd w:id="385"/>
      <w:bookmarkEnd w:id="386"/>
    </w:p>
    <w:p w14:paraId="254D5210" w14:textId="77777777" w:rsidR="00030D5B" w:rsidRDefault="00000000">
      <w:pPr>
        <w:ind w:left="560"/>
      </w:pPr>
      <w:r>
        <w:br w:type="page"/>
      </w:r>
    </w:p>
    <w:p w14:paraId="225206A8" w14:textId="77777777" w:rsidR="00030D5B" w:rsidRDefault="00000000">
      <w:pPr>
        <w:pStyle w:val="2"/>
        <w:numPr>
          <w:ilvl w:val="0"/>
          <w:numId w:val="21"/>
        </w:numPr>
        <w:rPr>
          <w:color w:val="auto"/>
          <w:lang w:val="zh-CN"/>
        </w:rPr>
      </w:pPr>
      <w:bookmarkStart w:id="387" w:name="_Toc155185920"/>
      <w:bookmarkStart w:id="388" w:name="_Toc172820132"/>
      <w:r>
        <w:rPr>
          <w:rFonts w:hint="eastAsia"/>
          <w:color w:val="auto"/>
          <w:lang w:val="zh-CN"/>
        </w:rPr>
        <w:lastRenderedPageBreak/>
        <w:t>投标函及报价文件</w:t>
      </w:r>
      <w:bookmarkEnd w:id="387"/>
      <w:bookmarkEnd w:id="388"/>
    </w:p>
    <w:p w14:paraId="3FD62283" w14:textId="77777777" w:rsidR="00030D5B" w:rsidRDefault="00000000">
      <w:pPr>
        <w:ind w:left="560" w:firstLineChars="200" w:firstLine="480"/>
        <w:rPr>
          <w:rFonts w:cs="仿宋_GB2312"/>
          <w:szCs w:val="24"/>
          <w:lang w:val="zh-CN"/>
        </w:rPr>
      </w:pPr>
      <w:r>
        <w:rPr>
          <w:rFonts w:cs="仿宋_GB2312" w:hint="eastAsia"/>
          <w:szCs w:val="24"/>
          <w:lang w:val="zh-CN"/>
        </w:rPr>
        <w:t>封面：</w:t>
      </w:r>
    </w:p>
    <w:p w14:paraId="14F6E05F" w14:textId="77777777" w:rsidR="00030D5B" w:rsidRDefault="00030D5B">
      <w:pPr>
        <w:autoSpaceDE w:val="0"/>
        <w:autoSpaceDN w:val="0"/>
        <w:adjustRightInd w:val="0"/>
        <w:ind w:left="560"/>
        <w:rPr>
          <w:sz w:val="21"/>
          <w:szCs w:val="24"/>
        </w:rPr>
      </w:pPr>
    </w:p>
    <w:p w14:paraId="5E0A5BC0" w14:textId="77777777" w:rsidR="00030D5B" w:rsidRDefault="00030D5B">
      <w:pPr>
        <w:autoSpaceDE w:val="0"/>
        <w:autoSpaceDN w:val="0"/>
        <w:adjustRightInd w:val="0"/>
        <w:ind w:left="560"/>
        <w:rPr>
          <w:sz w:val="21"/>
          <w:szCs w:val="24"/>
        </w:rPr>
      </w:pPr>
    </w:p>
    <w:p w14:paraId="4E6EBA47" w14:textId="77777777" w:rsidR="00030D5B" w:rsidRDefault="00030D5B">
      <w:pPr>
        <w:autoSpaceDE w:val="0"/>
        <w:autoSpaceDN w:val="0"/>
        <w:adjustRightInd w:val="0"/>
        <w:ind w:left="560"/>
        <w:jc w:val="center"/>
        <w:rPr>
          <w:sz w:val="21"/>
          <w:szCs w:val="24"/>
        </w:rPr>
      </w:pPr>
    </w:p>
    <w:p w14:paraId="08ED145B" w14:textId="77777777" w:rsidR="00030D5B" w:rsidRDefault="00000000">
      <w:pPr>
        <w:autoSpaceDE w:val="0"/>
        <w:autoSpaceDN w:val="0"/>
        <w:adjustRightInd w:val="0"/>
        <w:ind w:left="560"/>
        <w:jc w:val="center"/>
        <w:rPr>
          <w:b/>
          <w:sz w:val="84"/>
          <w:szCs w:val="84"/>
        </w:rPr>
      </w:pPr>
      <w:r>
        <w:rPr>
          <w:rFonts w:hint="eastAsia"/>
          <w:b/>
          <w:sz w:val="84"/>
          <w:szCs w:val="84"/>
        </w:rPr>
        <w:t>投 标 文 件</w:t>
      </w:r>
    </w:p>
    <w:p w14:paraId="0A32A361" w14:textId="77777777" w:rsidR="00030D5B" w:rsidRDefault="00000000">
      <w:pPr>
        <w:autoSpaceDE w:val="0"/>
        <w:autoSpaceDN w:val="0"/>
        <w:adjustRightInd w:val="0"/>
        <w:ind w:left="560"/>
        <w:jc w:val="center"/>
        <w:rPr>
          <w:b/>
          <w:sz w:val="56"/>
          <w:szCs w:val="56"/>
        </w:rPr>
      </w:pPr>
      <w:r>
        <w:rPr>
          <w:rFonts w:hint="eastAsia"/>
          <w:b/>
          <w:sz w:val="56"/>
          <w:szCs w:val="56"/>
        </w:rPr>
        <w:t>投标函及报价文件</w:t>
      </w:r>
    </w:p>
    <w:p w14:paraId="53B27C2E" w14:textId="77777777" w:rsidR="00030D5B" w:rsidRDefault="00030D5B">
      <w:pPr>
        <w:autoSpaceDE w:val="0"/>
        <w:autoSpaceDN w:val="0"/>
        <w:adjustRightInd w:val="0"/>
        <w:ind w:left="560"/>
        <w:rPr>
          <w:b/>
          <w:bCs/>
          <w:sz w:val="22"/>
        </w:rPr>
      </w:pPr>
    </w:p>
    <w:p w14:paraId="0152D68B" w14:textId="77777777" w:rsidR="00030D5B" w:rsidRDefault="00030D5B">
      <w:pPr>
        <w:autoSpaceDE w:val="0"/>
        <w:autoSpaceDN w:val="0"/>
        <w:adjustRightInd w:val="0"/>
        <w:ind w:left="560"/>
        <w:rPr>
          <w:sz w:val="21"/>
          <w:szCs w:val="21"/>
        </w:rPr>
      </w:pPr>
    </w:p>
    <w:p w14:paraId="61FD4033" w14:textId="77777777" w:rsidR="00030D5B" w:rsidRDefault="00030D5B">
      <w:pPr>
        <w:autoSpaceDE w:val="0"/>
        <w:autoSpaceDN w:val="0"/>
        <w:adjustRightInd w:val="0"/>
        <w:ind w:left="560"/>
        <w:rPr>
          <w:sz w:val="21"/>
          <w:szCs w:val="21"/>
        </w:rPr>
      </w:pPr>
    </w:p>
    <w:p w14:paraId="4B94DD16" w14:textId="77777777" w:rsidR="00030D5B" w:rsidRDefault="00030D5B">
      <w:pPr>
        <w:autoSpaceDE w:val="0"/>
        <w:autoSpaceDN w:val="0"/>
        <w:adjustRightInd w:val="0"/>
        <w:ind w:left="560"/>
        <w:rPr>
          <w:sz w:val="21"/>
          <w:szCs w:val="21"/>
        </w:rPr>
      </w:pPr>
    </w:p>
    <w:p w14:paraId="28F28443"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采购计划备案号：</w:t>
      </w:r>
    </w:p>
    <w:p w14:paraId="7AC8CE0F"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项目编号：</w:t>
      </w:r>
      <w:r>
        <w:rPr>
          <w:rFonts w:ascii="黑体" w:eastAsia="黑体" w:hAnsi="黑体"/>
          <w:sz w:val="32"/>
          <w:szCs w:val="32"/>
        </w:rPr>
        <w:tab/>
      </w:r>
    </w:p>
    <w:p w14:paraId="04961FD9"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项目名称：</w:t>
      </w:r>
      <w:r>
        <w:rPr>
          <w:rFonts w:ascii="黑体" w:eastAsia="黑体" w:hAnsi="黑体"/>
          <w:sz w:val="32"/>
          <w:szCs w:val="32"/>
        </w:rPr>
        <w:tab/>
      </w:r>
    </w:p>
    <w:p w14:paraId="0E5067D4"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采购包编号：</w:t>
      </w:r>
      <w:r>
        <w:rPr>
          <w:rFonts w:ascii="黑体" w:eastAsia="黑体" w:hAnsi="黑体" w:hint="eastAsia"/>
          <w:sz w:val="32"/>
          <w:szCs w:val="32"/>
          <w:u w:val="single"/>
        </w:rPr>
        <w:t xml:space="preserve">【如有】 </w:t>
      </w:r>
      <w:r>
        <w:rPr>
          <w:rFonts w:ascii="黑体" w:eastAsia="黑体" w:hAnsi="黑体"/>
          <w:sz w:val="32"/>
          <w:szCs w:val="32"/>
          <w:u w:val="single"/>
        </w:rPr>
        <w:t xml:space="preserve">                 </w:t>
      </w:r>
    </w:p>
    <w:p w14:paraId="3DABF8FF"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采购包名称：</w:t>
      </w:r>
      <w:r>
        <w:rPr>
          <w:rFonts w:ascii="黑体" w:eastAsia="黑体" w:hAnsi="黑体" w:hint="eastAsia"/>
          <w:sz w:val="32"/>
          <w:szCs w:val="32"/>
          <w:u w:val="single"/>
        </w:rPr>
        <w:t xml:space="preserve">【如有】 </w:t>
      </w:r>
      <w:r>
        <w:rPr>
          <w:rFonts w:ascii="黑体" w:eastAsia="黑体" w:hAnsi="黑体"/>
          <w:sz w:val="32"/>
          <w:szCs w:val="32"/>
          <w:u w:val="single"/>
        </w:rPr>
        <w:t xml:space="preserve">                 </w:t>
      </w:r>
    </w:p>
    <w:p w14:paraId="097C2555" w14:textId="77777777" w:rsidR="00030D5B" w:rsidRDefault="00000000">
      <w:pPr>
        <w:ind w:leftChars="175" w:left="420"/>
        <w:rPr>
          <w:rFonts w:ascii="黑体" w:eastAsia="黑体" w:hAnsi="黑体"/>
          <w:sz w:val="32"/>
          <w:szCs w:val="32"/>
        </w:rPr>
      </w:pPr>
      <w:r>
        <w:rPr>
          <w:rFonts w:hint="eastAsia"/>
          <w:b/>
          <w:bCs/>
          <w:sz w:val="32"/>
          <w:szCs w:val="32"/>
        </w:rPr>
        <w:t>投标人</w:t>
      </w:r>
      <w:r>
        <w:rPr>
          <w:rFonts w:ascii="黑体" w:eastAsia="黑体" w:hAnsi="黑体" w:hint="eastAsia"/>
          <w:sz w:val="32"/>
          <w:szCs w:val="32"/>
        </w:rPr>
        <w:t>：</w:t>
      </w:r>
    </w:p>
    <w:p w14:paraId="7AB0E76C" w14:textId="77777777" w:rsidR="00030D5B" w:rsidRDefault="00030D5B">
      <w:pPr>
        <w:ind w:left="560" w:firstLine="420"/>
        <w:rPr>
          <w:b/>
          <w:bCs/>
          <w:sz w:val="28"/>
          <w:szCs w:val="28"/>
        </w:rPr>
      </w:pPr>
    </w:p>
    <w:p w14:paraId="6FAB0741" w14:textId="77777777" w:rsidR="00030D5B" w:rsidRDefault="00030D5B">
      <w:pPr>
        <w:ind w:left="560" w:firstLine="420"/>
        <w:rPr>
          <w:b/>
          <w:bCs/>
          <w:sz w:val="28"/>
          <w:szCs w:val="28"/>
        </w:rPr>
      </w:pPr>
    </w:p>
    <w:p w14:paraId="0F422D8C" w14:textId="77777777" w:rsidR="00030D5B" w:rsidRDefault="00030D5B">
      <w:pPr>
        <w:ind w:left="560" w:firstLine="420"/>
        <w:rPr>
          <w:b/>
          <w:bCs/>
          <w:sz w:val="28"/>
          <w:szCs w:val="28"/>
        </w:rPr>
      </w:pPr>
    </w:p>
    <w:p w14:paraId="78D9FABE" w14:textId="77777777" w:rsidR="00030D5B" w:rsidRDefault="00030D5B">
      <w:pPr>
        <w:ind w:left="560" w:firstLine="420"/>
        <w:rPr>
          <w:b/>
          <w:bCs/>
          <w:sz w:val="28"/>
          <w:szCs w:val="28"/>
        </w:rPr>
      </w:pPr>
    </w:p>
    <w:p w14:paraId="5D7555A4" w14:textId="77777777" w:rsidR="00030D5B" w:rsidRDefault="00000000">
      <w:pPr>
        <w:ind w:left="560"/>
        <w:jc w:val="center"/>
        <w:rPr>
          <w:rFonts w:ascii="黑体" w:eastAsia="黑体" w:hAnsi="黑体"/>
          <w:sz w:val="32"/>
          <w:szCs w:val="32"/>
        </w:rPr>
      </w:pPr>
      <w:r>
        <w:rPr>
          <w:rFonts w:ascii="黑体" w:eastAsia="黑体" w:hAnsi="黑体" w:hint="eastAsia"/>
          <w:sz w:val="32"/>
          <w:szCs w:val="32"/>
        </w:rPr>
        <w:t>年 月 日</w:t>
      </w:r>
    </w:p>
    <w:p w14:paraId="79634FEA" w14:textId="77777777" w:rsidR="00030D5B" w:rsidRDefault="00000000">
      <w:pPr>
        <w:ind w:left="560"/>
        <w:rPr>
          <w:lang w:val="zh-CN"/>
        </w:rPr>
      </w:pPr>
      <w:r>
        <w:rPr>
          <w:lang w:val="zh-CN"/>
        </w:rPr>
        <w:br w:type="page"/>
      </w:r>
    </w:p>
    <w:p w14:paraId="71FDADF4" w14:textId="77777777" w:rsidR="00030D5B" w:rsidRDefault="00000000">
      <w:pPr>
        <w:pStyle w:val="3"/>
        <w:numPr>
          <w:ilvl w:val="0"/>
          <w:numId w:val="22"/>
        </w:numPr>
        <w:ind w:left="980"/>
      </w:pPr>
      <w:bookmarkStart w:id="389" w:name="_Toc109900327"/>
      <w:bookmarkStart w:id="390" w:name="_Toc109899489"/>
      <w:bookmarkStart w:id="391" w:name="_Toc25402"/>
      <w:bookmarkStart w:id="392" w:name="_Toc3577"/>
      <w:bookmarkStart w:id="393" w:name="_Toc109899908"/>
      <w:bookmarkStart w:id="394" w:name="_Toc155185921"/>
      <w:bookmarkStart w:id="395" w:name="_Toc172820133"/>
      <w:bookmarkStart w:id="396" w:name="_Toc140132831"/>
      <w:r>
        <w:rPr>
          <w:rFonts w:hint="eastAsia"/>
        </w:rPr>
        <w:lastRenderedPageBreak/>
        <w:t>投标函</w:t>
      </w:r>
      <w:bookmarkEnd w:id="389"/>
      <w:bookmarkEnd w:id="390"/>
      <w:bookmarkEnd w:id="391"/>
      <w:bookmarkEnd w:id="392"/>
      <w:bookmarkEnd w:id="393"/>
      <w:bookmarkEnd w:id="394"/>
      <w:bookmarkEnd w:id="395"/>
      <w:bookmarkEnd w:id="396"/>
    </w:p>
    <w:p w14:paraId="2C0763DA" w14:textId="77777777" w:rsidR="00030D5B" w:rsidRDefault="00000000">
      <w:pPr>
        <w:ind w:left="560"/>
      </w:pPr>
      <w:r>
        <w:rPr>
          <w:rFonts w:hint="eastAsia"/>
        </w:rPr>
        <w:t>致：（采购人和采购代理机构）</w:t>
      </w:r>
    </w:p>
    <w:p w14:paraId="328E5F90" w14:textId="77777777" w:rsidR="00030D5B" w:rsidRDefault="00000000">
      <w:pPr>
        <w:ind w:left="560" w:firstLineChars="200" w:firstLine="480"/>
        <w:rPr>
          <w:rFonts w:cs="仿宋_GB2312"/>
          <w:b/>
          <w:bCs/>
          <w:szCs w:val="24"/>
        </w:rPr>
      </w:pPr>
      <w:r>
        <w:rPr>
          <w:rFonts w:cs="仿宋_GB2312" w:hint="eastAsia"/>
          <w:szCs w:val="24"/>
        </w:rPr>
        <w:t>根据贵方</w:t>
      </w:r>
      <w:r>
        <w:rPr>
          <w:rFonts w:cs="仿宋_GB2312" w:hint="eastAsia"/>
          <w:szCs w:val="24"/>
          <w:u w:val="single"/>
        </w:rPr>
        <w:t>（项目名称）（项目编号）</w:t>
      </w:r>
      <w:r>
        <w:rPr>
          <w:rFonts w:cs="仿宋_GB2312" w:hint="eastAsia"/>
          <w:szCs w:val="24"/>
        </w:rPr>
        <w:t>招标的投标邀请，签字代表</w:t>
      </w:r>
      <w:r>
        <w:rPr>
          <w:rFonts w:cs="仿宋_GB2312" w:hint="eastAsia"/>
          <w:szCs w:val="24"/>
          <w:u w:val="single"/>
        </w:rPr>
        <w:t>（姓名、职务）</w:t>
      </w:r>
      <w:r>
        <w:rPr>
          <w:rFonts w:cs="仿宋_GB2312" w:hint="eastAsia"/>
          <w:szCs w:val="24"/>
        </w:rPr>
        <w:t>经正式授权并代表投标人</w:t>
      </w:r>
      <w:r>
        <w:rPr>
          <w:rFonts w:cs="仿宋_GB2312" w:hint="eastAsia"/>
          <w:szCs w:val="24"/>
          <w:u w:val="single"/>
        </w:rPr>
        <w:t>（投标人名称、地址）</w:t>
      </w:r>
      <w:r>
        <w:rPr>
          <w:rFonts w:cs="仿宋_GB2312" w:hint="eastAsia"/>
          <w:szCs w:val="24"/>
        </w:rPr>
        <w:t>提交下述文件</w:t>
      </w:r>
      <w:r>
        <w:rPr>
          <w:rFonts w:cs="仿宋_GB2312" w:hint="eastAsia"/>
          <w:b/>
          <w:bCs/>
          <w:szCs w:val="24"/>
        </w:rPr>
        <w:t>：</w:t>
      </w:r>
    </w:p>
    <w:p w14:paraId="1AF4E816" w14:textId="77777777" w:rsidR="00030D5B" w:rsidRDefault="00000000">
      <w:pPr>
        <w:numPr>
          <w:ilvl w:val="0"/>
          <w:numId w:val="23"/>
        </w:numPr>
        <w:spacing w:line="324" w:lineRule="auto"/>
        <w:ind w:left="920"/>
        <w:jc w:val="both"/>
        <w:rPr>
          <w:rFonts w:cs="Arial"/>
          <w:szCs w:val="24"/>
        </w:rPr>
      </w:pPr>
      <w:r>
        <w:rPr>
          <w:rFonts w:cs="Arial" w:hint="eastAsia"/>
          <w:szCs w:val="24"/>
        </w:rPr>
        <w:t>投标报价</w:t>
      </w:r>
      <w:r>
        <w:rPr>
          <w:rFonts w:cs="Arial"/>
          <w:szCs w:val="24"/>
        </w:rPr>
        <w:t>文件；</w:t>
      </w:r>
    </w:p>
    <w:p w14:paraId="4078667D" w14:textId="77777777" w:rsidR="00030D5B" w:rsidRDefault="00000000">
      <w:pPr>
        <w:numPr>
          <w:ilvl w:val="0"/>
          <w:numId w:val="23"/>
        </w:numPr>
        <w:spacing w:line="324" w:lineRule="auto"/>
        <w:ind w:left="920"/>
        <w:jc w:val="both"/>
        <w:rPr>
          <w:rFonts w:cs="Arial"/>
          <w:szCs w:val="24"/>
        </w:rPr>
      </w:pPr>
      <w:r>
        <w:rPr>
          <w:rFonts w:cs="Arial" w:hint="eastAsia"/>
          <w:szCs w:val="24"/>
        </w:rPr>
        <w:t>资格性响应文件；</w:t>
      </w:r>
    </w:p>
    <w:p w14:paraId="6600A2B9" w14:textId="77777777" w:rsidR="00030D5B" w:rsidRDefault="00000000">
      <w:pPr>
        <w:numPr>
          <w:ilvl w:val="0"/>
          <w:numId w:val="23"/>
        </w:numPr>
        <w:spacing w:line="324" w:lineRule="auto"/>
        <w:ind w:left="920"/>
        <w:jc w:val="both"/>
        <w:rPr>
          <w:rFonts w:cs="Arial"/>
          <w:szCs w:val="24"/>
        </w:rPr>
      </w:pPr>
      <w:r>
        <w:rPr>
          <w:rFonts w:cs="Arial" w:hint="eastAsia"/>
          <w:szCs w:val="24"/>
        </w:rPr>
        <w:t>其他响应文件</w:t>
      </w:r>
      <w:r>
        <w:rPr>
          <w:rFonts w:cs="Arial"/>
          <w:szCs w:val="24"/>
        </w:rPr>
        <w:t>。</w:t>
      </w:r>
    </w:p>
    <w:p w14:paraId="416F80D4" w14:textId="77777777" w:rsidR="00030D5B" w:rsidRDefault="00000000">
      <w:pPr>
        <w:spacing w:line="324" w:lineRule="auto"/>
        <w:ind w:left="560"/>
        <w:rPr>
          <w:rFonts w:cs="Arial"/>
          <w:szCs w:val="24"/>
        </w:rPr>
      </w:pPr>
      <w:r>
        <w:rPr>
          <w:rFonts w:cs="Arial"/>
          <w:szCs w:val="24"/>
        </w:rPr>
        <w:t>根据此函，签字代表宣布同意如下：</w:t>
      </w:r>
    </w:p>
    <w:p w14:paraId="6DAE14E3" w14:textId="77777777" w:rsidR="00030D5B" w:rsidRDefault="00000000">
      <w:pPr>
        <w:numPr>
          <w:ilvl w:val="0"/>
          <w:numId w:val="24"/>
        </w:numPr>
        <w:spacing w:line="324" w:lineRule="auto"/>
        <w:ind w:left="920"/>
        <w:jc w:val="both"/>
        <w:rPr>
          <w:rFonts w:cs="Arial"/>
          <w:szCs w:val="24"/>
        </w:rPr>
      </w:pPr>
      <w:r>
        <w:rPr>
          <w:rFonts w:cs="Arial"/>
          <w:szCs w:val="24"/>
        </w:rPr>
        <w:t>所附投标价格表中规定的应提交和交付的服务和</w:t>
      </w:r>
      <w:r>
        <w:rPr>
          <w:rFonts w:cs="Arial" w:hint="eastAsia"/>
          <w:szCs w:val="24"/>
        </w:rPr>
        <w:t>货物（如有）</w:t>
      </w:r>
      <w:r>
        <w:rPr>
          <w:rFonts w:cs="Arial"/>
          <w:szCs w:val="24"/>
        </w:rPr>
        <w:t>的</w:t>
      </w:r>
      <w:r>
        <w:rPr>
          <w:rFonts w:cs="Arial" w:hint="eastAsia"/>
          <w:szCs w:val="24"/>
        </w:rPr>
        <w:t>投标报价</w:t>
      </w:r>
      <w:r>
        <w:rPr>
          <w:rFonts w:cs="Arial"/>
          <w:szCs w:val="24"/>
        </w:rPr>
        <w:t>为。</w:t>
      </w:r>
    </w:p>
    <w:p w14:paraId="4A643A6E" w14:textId="77777777" w:rsidR="00030D5B" w:rsidRDefault="00000000">
      <w:pPr>
        <w:numPr>
          <w:ilvl w:val="0"/>
          <w:numId w:val="24"/>
        </w:numPr>
        <w:spacing w:line="324" w:lineRule="auto"/>
        <w:ind w:left="920"/>
        <w:jc w:val="both"/>
        <w:rPr>
          <w:rFonts w:cs="Arial"/>
          <w:szCs w:val="24"/>
        </w:rPr>
      </w:pPr>
      <w:r>
        <w:rPr>
          <w:rFonts w:cs="Arial" w:hint="eastAsia"/>
          <w:szCs w:val="24"/>
        </w:rPr>
        <w:t>我方</w:t>
      </w:r>
      <w:r>
        <w:rPr>
          <w:rFonts w:cs="Arial"/>
          <w:szCs w:val="24"/>
        </w:rPr>
        <w:t>将按招标文件的规定履行合同责任和义务。</w:t>
      </w:r>
    </w:p>
    <w:p w14:paraId="02227272" w14:textId="77777777" w:rsidR="00030D5B" w:rsidRDefault="00000000">
      <w:pPr>
        <w:numPr>
          <w:ilvl w:val="0"/>
          <w:numId w:val="24"/>
        </w:numPr>
        <w:spacing w:line="324" w:lineRule="auto"/>
        <w:ind w:left="920"/>
        <w:jc w:val="both"/>
        <w:rPr>
          <w:rFonts w:cs="Arial"/>
          <w:szCs w:val="24"/>
        </w:rPr>
      </w:pPr>
      <w:r>
        <w:rPr>
          <w:rFonts w:cs="Arial" w:hint="eastAsia"/>
          <w:szCs w:val="24"/>
        </w:rPr>
        <w:t>我方</w:t>
      </w:r>
      <w:r>
        <w:rPr>
          <w:rFonts w:cs="Arial"/>
          <w:szCs w:val="24"/>
        </w:rPr>
        <w:t>已详细审查全部招标文件，包括第</w:t>
      </w:r>
      <w:r>
        <w:rPr>
          <w:rFonts w:cs="Arial"/>
          <w:i/>
          <w:szCs w:val="24"/>
          <w:u w:val="single"/>
        </w:rPr>
        <w:t>（编号、补遗书）（如果有的话）</w:t>
      </w:r>
      <w:r>
        <w:rPr>
          <w:rFonts w:cs="Arial"/>
          <w:szCs w:val="24"/>
        </w:rPr>
        <w:t>。我</w:t>
      </w:r>
      <w:r>
        <w:rPr>
          <w:rFonts w:cs="Arial" w:hint="eastAsia"/>
          <w:szCs w:val="24"/>
        </w:rPr>
        <w:t>方</w:t>
      </w:r>
      <w:r>
        <w:rPr>
          <w:rFonts w:cs="Arial"/>
          <w:szCs w:val="24"/>
        </w:rPr>
        <w:t>完全理解并同意放弃对这方面有不明及误解的权力。</w:t>
      </w:r>
    </w:p>
    <w:p w14:paraId="7E8D22C7" w14:textId="77777777" w:rsidR="00030D5B" w:rsidRDefault="00000000">
      <w:pPr>
        <w:numPr>
          <w:ilvl w:val="0"/>
          <w:numId w:val="24"/>
        </w:numPr>
        <w:spacing w:line="324" w:lineRule="auto"/>
        <w:ind w:left="920"/>
        <w:jc w:val="both"/>
        <w:rPr>
          <w:rFonts w:cs="Arial"/>
          <w:szCs w:val="24"/>
        </w:rPr>
      </w:pPr>
      <w:r>
        <w:rPr>
          <w:rFonts w:cs="Arial" w:hint="eastAsia"/>
          <w:szCs w:val="24"/>
        </w:rPr>
        <w:t>投标/响应有效期为自提交投标/响应文件的截止之日起</w:t>
      </w:r>
      <w:r>
        <w:rPr>
          <w:rFonts w:cs="Arial" w:hint="eastAsia"/>
          <w:i/>
          <w:szCs w:val="24"/>
          <w:u w:val="single"/>
        </w:rPr>
        <w:t xml:space="preserve"> （由投标人填写）</w:t>
      </w:r>
      <w:proofErr w:type="gramStart"/>
      <w:r>
        <w:rPr>
          <w:rFonts w:cs="Arial"/>
          <w:szCs w:val="24"/>
        </w:rPr>
        <w:t>个</w:t>
      </w:r>
      <w:proofErr w:type="gramEnd"/>
      <w:r>
        <w:rPr>
          <w:rFonts w:cs="Arial"/>
          <w:szCs w:val="24"/>
        </w:rPr>
        <w:t>日历天。</w:t>
      </w:r>
    </w:p>
    <w:p w14:paraId="077C2250" w14:textId="77777777" w:rsidR="00030D5B" w:rsidRDefault="00000000">
      <w:pPr>
        <w:numPr>
          <w:ilvl w:val="0"/>
          <w:numId w:val="24"/>
        </w:numPr>
        <w:spacing w:line="324" w:lineRule="auto"/>
        <w:ind w:left="920"/>
        <w:jc w:val="both"/>
        <w:rPr>
          <w:rFonts w:cs="Arial"/>
          <w:szCs w:val="24"/>
        </w:rPr>
      </w:pPr>
      <w:r>
        <w:rPr>
          <w:rFonts w:cs="Arial" w:hint="eastAsia"/>
          <w:szCs w:val="24"/>
        </w:rPr>
        <w:t>我方</w:t>
      </w:r>
      <w:r>
        <w:rPr>
          <w:rFonts w:cs="Arial"/>
          <w:szCs w:val="24"/>
        </w:rPr>
        <w:t>同意提供按照贵方</w:t>
      </w:r>
      <w:r>
        <w:rPr>
          <w:rFonts w:cs="Arial" w:hint="eastAsia"/>
          <w:szCs w:val="24"/>
        </w:rPr>
        <w:t>投标文件</w:t>
      </w:r>
      <w:r>
        <w:rPr>
          <w:rFonts w:cs="Arial"/>
          <w:szCs w:val="24"/>
        </w:rPr>
        <w:t>要求的与其投标有关的一切数据或资料，</w:t>
      </w:r>
      <w:r>
        <w:rPr>
          <w:rFonts w:cs="Arial" w:hint="eastAsia"/>
          <w:szCs w:val="24"/>
        </w:rPr>
        <w:t>采用综合评分法时，我方</w:t>
      </w:r>
      <w:r>
        <w:rPr>
          <w:rFonts w:cs="Arial"/>
          <w:szCs w:val="24"/>
        </w:rPr>
        <w:t>完全理解贵方不一定接受最低价的投标。</w:t>
      </w:r>
    </w:p>
    <w:p w14:paraId="403CFE66" w14:textId="77777777" w:rsidR="00030D5B" w:rsidRDefault="00000000">
      <w:pPr>
        <w:numPr>
          <w:ilvl w:val="0"/>
          <w:numId w:val="24"/>
        </w:numPr>
        <w:spacing w:line="324" w:lineRule="auto"/>
        <w:ind w:left="920"/>
        <w:jc w:val="both"/>
        <w:rPr>
          <w:rFonts w:cs="Arial"/>
          <w:szCs w:val="24"/>
        </w:rPr>
      </w:pPr>
      <w:r>
        <w:rPr>
          <w:rFonts w:cs="Arial" w:hint="eastAsia"/>
          <w:szCs w:val="24"/>
        </w:rPr>
        <w:t>本项目如由中标人支付采购代理服务费，我方同意按投标人须知前附表中规定向采购代理机构支付采购代理服务费。</w:t>
      </w:r>
    </w:p>
    <w:p w14:paraId="7EF876C0" w14:textId="77777777" w:rsidR="00030D5B" w:rsidRDefault="00000000">
      <w:pPr>
        <w:numPr>
          <w:ilvl w:val="0"/>
          <w:numId w:val="24"/>
        </w:numPr>
        <w:snapToGrid w:val="0"/>
        <w:spacing w:line="324" w:lineRule="auto"/>
        <w:ind w:left="920"/>
        <w:jc w:val="both"/>
        <w:rPr>
          <w:rFonts w:cs="Arial"/>
          <w:szCs w:val="24"/>
        </w:rPr>
      </w:pPr>
      <w:r>
        <w:rPr>
          <w:rFonts w:cs="Arial" w:hint="eastAsia"/>
          <w:szCs w:val="24"/>
        </w:rPr>
        <w:t>重要声明：</w:t>
      </w:r>
    </w:p>
    <w:p w14:paraId="1CF0B2F1" w14:textId="77777777" w:rsidR="00030D5B" w:rsidRDefault="00000000">
      <w:pPr>
        <w:snapToGrid w:val="0"/>
        <w:spacing w:line="324" w:lineRule="auto"/>
        <w:ind w:left="560" w:firstLineChars="200" w:firstLine="480"/>
        <w:rPr>
          <w:szCs w:val="24"/>
        </w:rPr>
      </w:pPr>
      <w:r>
        <w:rPr>
          <w:rFonts w:hint="eastAsia"/>
          <w:szCs w:val="24"/>
        </w:rPr>
        <w:t>1）与我方单位负责人为同一人的其他单位名称：</w:t>
      </w:r>
    </w:p>
    <w:p w14:paraId="590D7F85" w14:textId="77777777" w:rsidR="00030D5B" w:rsidRDefault="00000000">
      <w:pPr>
        <w:snapToGrid w:val="0"/>
        <w:spacing w:line="324" w:lineRule="auto"/>
        <w:ind w:leftChars="190" w:left="456" w:firstLineChars="148" w:firstLine="355"/>
        <w:rPr>
          <w:szCs w:val="24"/>
        </w:rPr>
      </w:pPr>
      <w:r>
        <w:rPr>
          <w:rFonts w:cs="Arial" w:hint="eastAsia"/>
          <w:szCs w:val="24"/>
          <w:bdr w:val="single" w:sz="4" w:space="0" w:color="auto"/>
        </w:rPr>
        <w:t>√</w:t>
      </w:r>
      <w:r>
        <w:rPr>
          <w:rFonts w:hint="eastAsia"/>
          <w:szCs w:val="24"/>
        </w:rPr>
        <w:t>无；</w:t>
      </w:r>
      <w:bookmarkStart w:id="397" w:name="OLE_LINK3"/>
      <w:r>
        <w:rPr>
          <w:rFonts w:hint="eastAsia"/>
          <w:szCs w:val="24"/>
        </w:rPr>
        <w:t>□</w:t>
      </w:r>
      <w:bookmarkEnd w:id="397"/>
      <w:r>
        <w:rPr>
          <w:rFonts w:hint="eastAsia"/>
          <w:szCs w:val="24"/>
        </w:rPr>
        <w:t>有，具体单位名称为：</w:t>
      </w:r>
      <w:r>
        <w:rPr>
          <w:rFonts w:cs="Arial" w:hint="eastAsia"/>
          <w:i/>
          <w:szCs w:val="24"/>
          <w:u w:val="single"/>
        </w:rPr>
        <w:t>（由投标人如实填写）</w:t>
      </w:r>
      <w:r>
        <w:rPr>
          <w:rFonts w:hint="eastAsia"/>
          <w:szCs w:val="24"/>
        </w:rPr>
        <w:t>。</w:t>
      </w:r>
    </w:p>
    <w:p w14:paraId="75E20574" w14:textId="77777777" w:rsidR="00030D5B" w:rsidRDefault="00000000">
      <w:pPr>
        <w:snapToGrid w:val="0"/>
        <w:spacing w:line="324" w:lineRule="auto"/>
        <w:ind w:left="560"/>
        <w:rPr>
          <w:szCs w:val="24"/>
        </w:rPr>
      </w:pPr>
      <w:r>
        <w:rPr>
          <w:rFonts w:hint="eastAsia"/>
          <w:szCs w:val="24"/>
        </w:rPr>
        <w:t>2）与我方存在控股、管理关系的其他单位的名称：</w:t>
      </w:r>
    </w:p>
    <w:p w14:paraId="7AF821CE" w14:textId="77777777" w:rsidR="00030D5B" w:rsidRDefault="00000000">
      <w:pPr>
        <w:snapToGrid w:val="0"/>
        <w:spacing w:line="324" w:lineRule="auto"/>
        <w:ind w:leftChars="190" w:left="456" w:firstLineChars="148" w:firstLine="355"/>
        <w:rPr>
          <w:szCs w:val="24"/>
        </w:rPr>
      </w:pPr>
      <w:r>
        <w:rPr>
          <w:rFonts w:cs="Arial" w:hint="eastAsia"/>
          <w:szCs w:val="24"/>
          <w:bdr w:val="single" w:sz="4" w:space="0" w:color="auto"/>
        </w:rPr>
        <w:t>√</w:t>
      </w:r>
      <w:r>
        <w:rPr>
          <w:rFonts w:hint="eastAsia"/>
          <w:szCs w:val="24"/>
        </w:rPr>
        <w:t xml:space="preserve">无；□有，具体单位名称为： </w:t>
      </w:r>
      <w:r>
        <w:rPr>
          <w:rFonts w:cs="Arial" w:hint="eastAsia"/>
          <w:i/>
          <w:szCs w:val="24"/>
          <w:u w:val="single"/>
        </w:rPr>
        <w:t>（由投标人如实填写）</w:t>
      </w:r>
      <w:r>
        <w:rPr>
          <w:rFonts w:hint="eastAsia"/>
          <w:szCs w:val="24"/>
        </w:rPr>
        <w:t>。</w:t>
      </w:r>
    </w:p>
    <w:p w14:paraId="1C35E6FB" w14:textId="77777777" w:rsidR="00030D5B" w:rsidRDefault="00000000">
      <w:pPr>
        <w:snapToGrid w:val="0"/>
        <w:spacing w:line="324" w:lineRule="auto"/>
        <w:ind w:left="560"/>
        <w:rPr>
          <w:szCs w:val="24"/>
        </w:rPr>
      </w:pPr>
      <w:r>
        <w:rPr>
          <w:rFonts w:hint="eastAsia"/>
          <w:szCs w:val="24"/>
        </w:rPr>
        <w:t>3）参与本项目采购活动前，是否为本项目前期准备提供</w:t>
      </w:r>
      <w:proofErr w:type="gramStart"/>
      <w:r>
        <w:rPr>
          <w:rFonts w:hint="eastAsia"/>
          <w:szCs w:val="24"/>
        </w:rPr>
        <w:t>过整体</w:t>
      </w:r>
      <w:proofErr w:type="gramEnd"/>
      <w:r>
        <w:rPr>
          <w:rFonts w:hint="eastAsia"/>
          <w:szCs w:val="24"/>
        </w:rPr>
        <w:t>设计、规范编制或者项目管理、监理、检测等服务：</w:t>
      </w:r>
    </w:p>
    <w:p w14:paraId="5AEAEA7F" w14:textId="77777777" w:rsidR="00030D5B" w:rsidRDefault="00000000">
      <w:pPr>
        <w:snapToGrid w:val="0"/>
        <w:spacing w:line="324" w:lineRule="auto"/>
        <w:ind w:leftChars="190" w:left="456" w:firstLineChars="148" w:firstLine="355"/>
        <w:rPr>
          <w:szCs w:val="24"/>
        </w:rPr>
      </w:pPr>
      <w:r>
        <w:rPr>
          <w:rFonts w:cs="Arial" w:hint="eastAsia"/>
          <w:szCs w:val="24"/>
          <w:bdr w:val="single" w:sz="4" w:space="0" w:color="auto"/>
        </w:rPr>
        <w:t>√</w:t>
      </w:r>
      <w:r>
        <w:rPr>
          <w:rFonts w:hint="eastAsia"/>
          <w:szCs w:val="24"/>
        </w:rPr>
        <w:t xml:space="preserve">无；□有，已提供的具体服务内容为： </w:t>
      </w:r>
      <w:r>
        <w:rPr>
          <w:rFonts w:cs="Arial" w:hint="eastAsia"/>
          <w:i/>
          <w:szCs w:val="24"/>
          <w:u w:val="single"/>
        </w:rPr>
        <w:t>（由投标人如实填写）</w:t>
      </w:r>
      <w:r>
        <w:rPr>
          <w:rFonts w:hint="eastAsia"/>
          <w:szCs w:val="24"/>
        </w:rPr>
        <w:t>。</w:t>
      </w:r>
    </w:p>
    <w:p w14:paraId="0132F6A3" w14:textId="77777777" w:rsidR="00030D5B" w:rsidRDefault="00000000">
      <w:pPr>
        <w:spacing w:line="324" w:lineRule="auto"/>
        <w:ind w:leftChars="300" w:left="720"/>
        <w:rPr>
          <w:szCs w:val="24"/>
        </w:rPr>
      </w:pPr>
      <w:r>
        <w:rPr>
          <w:rFonts w:hint="eastAsia"/>
          <w:szCs w:val="24"/>
        </w:rPr>
        <w:t>（备注：以上</w:t>
      </w:r>
      <w:r>
        <w:rPr>
          <w:szCs w:val="24"/>
        </w:rPr>
        <w:t>3</w:t>
      </w:r>
      <w:r>
        <w:rPr>
          <w:rFonts w:hint="eastAsia"/>
          <w:szCs w:val="24"/>
        </w:rPr>
        <w:t>项声明，必须如实选择，选中项用</w:t>
      </w:r>
      <w:r>
        <w:rPr>
          <w:rFonts w:hint="eastAsia"/>
          <w:szCs w:val="24"/>
          <w:bdr w:val="single" w:sz="4" w:space="0" w:color="auto"/>
        </w:rPr>
        <w:t>√</w:t>
      </w:r>
      <w:r>
        <w:rPr>
          <w:rFonts w:hint="eastAsia"/>
          <w:szCs w:val="24"/>
        </w:rPr>
        <w:t>表示，未选中项用□表示。①“单位负责人”是指单位法定代表人或者法律、行政法规规定代表单位行使职权的主要负责人。②本条所规定的控股、管理关系仅</w:t>
      </w:r>
      <w:r>
        <w:rPr>
          <w:rFonts w:hint="eastAsia"/>
          <w:szCs w:val="24"/>
        </w:rPr>
        <w:lastRenderedPageBreak/>
        <w:t>限于直接控股、直接管理关系，不包括间接的控股或管理关系。③供应商如未如实填报，视为提供虚假材料谋取中标，应承担相应法律责任。）</w:t>
      </w:r>
    </w:p>
    <w:p w14:paraId="1B2C7F4B" w14:textId="77777777" w:rsidR="00030D5B" w:rsidRDefault="00000000">
      <w:pPr>
        <w:snapToGrid w:val="0"/>
        <w:spacing w:line="324" w:lineRule="auto"/>
        <w:ind w:left="560" w:firstLineChars="200" w:firstLine="480"/>
        <w:rPr>
          <w:szCs w:val="24"/>
        </w:rPr>
      </w:pPr>
      <w:r>
        <w:rPr>
          <w:rFonts w:hint="eastAsia"/>
          <w:szCs w:val="24"/>
        </w:rPr>
        <w:t>4）我方在本投标文件中所提供的全部资料</w:t>
      </w:r>
      <w:proofErr w:type="gramStart"/>
      <w:r>
        <w:rPr>
          <w:rFonts w:hint="eastAsia"/>
          <w:szCs w:val="24"/>
        </w:rPr>
        <w:t>均真实</w:t>
      </w:r>
      <w:proofErr w:type="gramEnd"/>
      <w:r>
        <w:rPr>
          <w:rFonts w:hint="eastAsia"/>
          <w:szCs w:val="24"/>
        </w:rPr>
        <w:t>有效，我方承诺对其真实性负责并承担相应后果。</w:t>
      </w:r>
    </w:p>
    <w:p w14:paraId="151C1CF1" w14:textId="77777777" w:rsidR="00030D5B" w:rsidRDefault="00000000">
      <w:pPr>
        <w:snapToGrid w:val="0"/>
        <w:spacing w:line="324" w:lineRule="auto"/>
        <w:ind w:left="560" w:firstLineChars="200" w:firstLine="480"/>
        <w:rPr>
          <w:szCs w:val="24"/>
        </w:rPr>
      </w:pPr>
      <w:r>
        <w:rPr>
          <w:rFonts w:hint="eastAsia"/>
          <w:szCs w:val="24"/>
        </w:rPr>
        <w:t>5）</w:t>
      </w:r>
      <w:bookmarkStart w:id="398" w:name="_Hlk161604053"/>
      <w:r>
        <w:rPr>
          <w:rFonts w:hint="eastAsia"/>
          <w:szCs w:val="24"/>
        </w:rPr>
        <w:t>我方承诺本《投标函》的签章对本投标文件全部内容具有约束力并承担法律责任。</w:t>
      </w:r>
      <w:bookmarkEnd w:id="398"/>
    </w:p>
    <w:p w14:paraId="728F0D78" w14:textId="77777777" w:rsidR="00030D5B" w:rsidRDefault="00030D5B">
      <w:pPr>
        <w:spacing w:line="300" w:lineRule="auto"/>
        <w:ind w:left="560"/>
        <w:rPr>
          <w:rFonts w:cs="Arial"/>
          <w:szCs w:val="24"/>
        </w:rPr>
      </w:pPr>
    </w:p>
    <w:p w14:paraId="7504BAD3" w14:textId="77777777" w:rsidR="00030D5B" w:rsidRDefault="00030D5B">
      <w:pPr>
        <w:spacing w:line="300" w:lineRule="auto"/>
        <w:ind w:left="560"/>
        <w:rPr>
          <w:rFonts w:cs="Arial"/>
          <w:szCs w:val="24"/>
        </w:rPr>
      </w:pPr>
    </w:p>
    <w:p w14:paraId="51802D68" w14:textId="77777777" w:rsidR="00030D5B" w:rsidRDefault="00030D5B">
      <w:pPr>
        <w:spacing w:line="300" w:lineRule="auto"/>
        <w:ind w:left="560"/>
        <w:rPr>
          <w:rFonts w:cs="Arial"/>
          <w:szCs w:val="24"/>
        </w:rPr>
      </w:pPr>
    </w:p>
    <w:p w14:paraId="3D5AD941" w14:textId="77777777" w:rsidR="00030D5B" w:rsidRDefault="00000000">
      <w:pPr>
        <w:autoSpaceDE w:val="0"/>
        <w:autoSpaceDN w:val="0"/>
        <w:adjustRightInd w:val="0"/>
        <w:snapToGrid w:val="0"/>
        <w:ind w:left="560" w:firstLineChars="200" w:firstLine="480"/>
        <w:rPr>
          <w:rFonts w:cs="宋体"/>
        </w:rPr>
      </w:pPr>
      <w:r>
        <w:rPr>
          <w:rFonts w:cs="宋体" w:hint="eastAsia"/>
        </w:rPr>
        <w:t>投 标 人：（公章）</w:t>
      </w:r>
    </w:p>
    <w:p w14:paraId="614D70B9" w14:textId="77777777" w:rsidR="00030D5B" w:rsidRDefault="00000000">
      <w:pPr>
        <w:autoSpaceDE w:val="0"/>
        <w:autoSpaceDN w:val="0"/>
        <w:adjustRightInd w:val="0"/>
        <w:snapToGrid w:val="0"/>
        <w:ind w:left="560" w:firstLineChars="200" w:firstLine="480"/>
        <w:rPr>
          <w:rFonts w:cs="宋体"/>
        </w:rPr>
      </w:pPr>
      <w:r>
        <w:rPr>
          <w:rFonts w:cs="宋体" w:hint="eastAsia"/>
        </w:rPr>
        <w:t>通  讯  地  址：</w:t>
      </w:r>
    </w:p>
    <w:p w14:paraId="72EA4870" w14:textId="77777777" w:rsidR="00030D5B" w:rsidRDefault="00000000">
      <w:pPr>
        <w:autoSpaceDE w:val="0"/>
        <w:autoSpaceDN w:val="0"/>
        <w:adjustRightInd w:val="0"/>
        <w:snapToGrid w:val="0"/>
        <w:ind w:left="560" w:firstLineChars="200" w:firstLine="480"/>
        <w:rPr>
          <w:rFonts w:cs="宋体"/>
        </w:rPr>
      </w:pPr>
      <w:r>
        <w:rPr>
          <w:rFonts w:cs="宋体" w:hint="eastAsia"/>
        </w:rPr>
        <w:t>传       真：</w:t>
      </w:r>
    </w:p>
    <w:p w14:paraId="20E9EBB9" w14:textId="77777777" w:rsidR="00030D5B" w:rsidRDefault="00000000">
      <w:pPr>
        <w:autoSpaceDE w:val="0"/>
        <w:autoSpaceDN w:val="0"/>
        <w:adjustRightInd w:val="0"/>
        <w:snapToGrid w:val="0"/>
        <w:ind w:left="560" w:firstLineChars="200" w:firstLine="480"/>
        <w:rPr>
          <w:rFonts w:cs="宋体"/>
        </w:rPr>
      </w:pPr>
      <w:r>
        <w:rPr>
          <w:rFonts w:cs="宋体" w:hint="eastAsia"/>
        </w:rPr>
        <w:t>电          话：</w:t>
      </w:r>
    </w:p>
    <w:p w14:paraId="4904D593" w14:textId="77777777" w:rsidR="00030D5B" w:rsidRDefault="00000000">
      <w:pPr>
        <w:autoSpaceDE w:val="0"/>
        <w:autoSpaceDN w:val="0"/>
        <w:adjustRightInd w:val="0"/>
        <w:snapToGrid w:val="0"/>
        <w:ind w:left="560" w:firstLineChars="200" w:firstLine="480"/>
        <w:rPr>
          <w:rFonts w:cs="宋体"/>
        </w:rPr>
      </w:pPr>
      <w:r>
        <w:rPr>
          <w:rFonts w:cs="宋体" w:hint="eastAsia"/>
        </w:rPr>
        <w:t>授 权 代 表：</w:t>
      </w:r>
    </w:p>
    <w:p w14:paraId="5982392C" w14:textId="77777777" w:rsidR="00030D5B" w:rsidRDefault="00000000">
      <w:pPr>
        <w:ind w:left="560" w:firstLineChars="200" w:firstLine="480"/>
        <w:rPr>
          <w:rFonts w:cs="Arial"/>
          <w:szCs w:val="24"/>
        </w:rPr>
      </w:pPr>
      <w:r>
        <w:rPr>
          <w:rFonts w:cs="宋体" w:hint="eastAsia"/>
        </w:rPr>
        <w:t>日         期：</w:t>
      </w:r>
    </w:p>
    <w:p w14:paraId="73D845D7" w14:textId="77777777" w:rsidR="00030D5B" w:rsidRDefault="00000000">
      <w:pPr>
        <w:widowControl/>
        <w:spacing w:line="240" w:lineRule="auto"/>
        <w:rPr>
          <w:rFonts w:cs="Arial"/>
          <w:szCs w:val="24"/>
        </w:rPr>
      </w:pPr>
      <w:r>
        <w:rPr>
          <w:rFonts w:cs="Arial"/>
          <w:szCs w:val="24"/>
        </w:rPr>
        <w:br w:type="page"/>
      </w:r>
    </w:p>
    <w:p w14:paraId="4AFC48C8" w14:textId="77777777" w:rsidR="00030D5B" w:rsidRDefault="00000000">
      <w:pPr>
        <w:pStyle w:val="3"/>
        <w:numPr>
          <w:ilvl w:val="0"/>
          <w:numId w:val="22"/>
        </w:numPr>
        <w:ind w:left="980"/>
      </w:pPr>
      <w:bookmarkStart w:id="399" w:name="_Toc432367429"/>
      <w:bookmarkStart w:id="400" w:name="_Toc109899490"/>
      <w:bookmarkStart w:id="401" w:name="_Toc109900328"/>
      <w:bookmarkStart w:id="402" w:name="_Toc172820134"/>
      <w:bookmarkStart w:id="403" w:name="_Toc430813349"/>
      <w:bookmarkStart w:id="404" w:name="_Toc140132832"/>
      <w:bookmarkStart w:id="405" w:name="_Toc109899909"/>
      <w:bookmarkStart w:id="406" w:name="_Toc155185922"/>
      <w:r>
        <w:rPr>
          <w:rFonts w:hint="eastAsia"/>
        </w:rPr>
        <w:lastRenderedPageBreak/>
        <w:t>开标一览表</w:t>
      </w:r>
      <w:bookmarkEnd w:id="399"/>
      <w:bookmarkEnd w:id="400"/>
      <w:bookmarkEnd w:id="401"/>
      <w:bookmarkEnd w:id="402"/>
      <w:bookmarkEnd w:id="403"/>
      <w:bookmarkEnd w:id="404"/>
      <w:bookmarkEnd w:id="405"/>
      <w:bookmarkEnd w:id="406"/>
    </w:p>
    <w:p w14:paraId="4B810E47" w14:textId="77777777" w:rsidR="00030D5B" w:rsidRDefault="00030D5B">
      <w:pPr>
        <w:spacing w:line="300" w:lineRule="auto"/>
        <w:ind w:left="560"/>
        <w:rPr>
          <w:rFonts w:cs="仿宋_GB2312"/>
          <w:szCs w:val="24"/>
        </w:rPr>
      </w:pPr>
    </w:p>
    <w:p w14:paraId="310D89AB" w14:textId="77777777" w:rsidR="00030D5B" w:rsidRDefault="00000000">
      <w:pPr>
        <w:ind w:left="560"/>
        <w:rPr>
          <w:b/>
          <w:szCs w:val="21"/>
          <w:lang w:val="zh-CN"/>
        </w:rPr>
      </w:pPr>
      <w:r>
        <w:rPr>
          <w:rFonts w:hint="eastAsia"/>
          <w:b/>
          <w:szCs w:val="21"/>
          <w:lang w:val="zh-CN"/>
        </w:rPr>
        <w:t>项目名称：</w:t>
      </w:r>
    </w:p>
    <w:p w14:paraId="6F6730B9" w14:textId="77777777" w:rsidR="00030D5B" w:rsidRDefault="00000000">
      <w:pPr>
        <w:ind w:left="560"/>
        <w:rPr>
          <w:b/>
          <w:bCs/>
          <w:szCs w:val="21"/>
          <w:lang w:val="zh-CN"/>
        </w:rPr>
      </w:pPr>
      <w:r>
        <w:rPr>
          <w:rFonts w:hint="eastAsia"/>
          <w:b/>
          <w:szCs w:val="21"/>
          <w:lang w:val="zh-CN"/>
        </w:rPr>
        <w:t>项目编号：</w:t>
      </w:r>
      <w:r>
        <w:rPr>
          <w:rFonts w:hint="eastAsia"/>
          <w:b/>
          <w:bCs/>
          <w:szCs w:val="21"/>
          <w:lang w:val="zh-CN"/>
        </w:rPr>
        <w:t xml:space="preserve">  </w:t>
      </w:r>
    </w:p>
    <w:p w14:paraId="64C50D9C" w14:textId="77777777" w:rsidR="00030D5B" w:rsidRDefault="00000000">
      <w:pPr>
        <w:ind w:left="560"/>
        <w:rPr>
          <w:b/>
          <w:szCs w:val="21"/>
          <w:u w:val="single"/>
          <w:lang w:val="zh-CN"/>
        </w:rPr>
      </w:pPr>
      <w:r>
        <w:rPr>
          <w:rFonts w:hint="eastAsia"/>
          <w:b/>
          <w:bCs/>
          <w:szCs w:val="21"/>
          <w:lang w:val="zh-CN"/>
        </w:rPr>
        <w:t>所投包号：</w:t>
      </w:r>
    </w:p>
    <w:tbl>
      <w:tblPr>
        <w:tblW w:w="8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0"/>
        <w:gridCol w:w="1530"/>
        <w:gridCol w:w="2200"/>
        <w:gridCol w:w="1769"/>
        <w:gridCol w:w="1644"/>
      </w:tblGrid>
      <w:tr w:rsidR="00030D5B" w14:paraId="0BCC8A9B" w14:textId="77777777">
        <w:trPr>
          <w:trHeight w:val="809"/>
          <w:jc w:val="center"/>
        </w:trPr>
        <w:tc>
          <w:tcPr>
            <w:tcW w:w="1160" w:type="dxa"/>
            <w:vAlign w:val="center"/>
          </w:tcPr>
          <w:p w14:paraId="76A802CB" w14:textId="77777777" w:rsidR="00030D5B" w:rsidRDefault="00000000">
            <w:pPr>
              <w:widowControl/>
              <w:autoSpaceDE w:val="0"/>
              <w:autoSpaceDN w:val="0"/>
              <w:jc w:val="center"/>
              <w:textAlignment w:val="bottom"/>
              <w:rPr>
                <w:szCs w:val="21"/>
              </w:rPr>
            </w:pPr>
            <w:r>
              <w:rPr>
                <w:rFonts w:hint="eastAsia"/>
                <w:szCs w:val="21"/>
              </w:rPr>
              <w:t>序号</w:t>
            </w:r>
          </w:p>
        </w:tc>
        <w:tc>
          <w:tcPr>
            <w:tcW w:w="1530" w:type="dxa"/>
            <w:vAlign w:val="center"/>
          </w:tcPr>
          <w:p w14:paraId="26801FE2" w14:textId="77777777" w:rsidR="00030D5B" w:rsidRDefault="00000000">
            <w:pPr>
              <w:widowControl/>
              <w:autoSpaceDE w:val="0"/>
              <w:autoSpaceDN w:val="0"/>
              <w:ind w:left="851" w:hanging="851"/>
              <w:jc w:val="center"/>
              <w:textAlignment w:val="bottom"/>
              <w:rPr>
                <w:szCs w:val="21"/>
              </w:rPr>
            </w:pPr>
            <w:r>
              <w:rPr>
                <w:rFonts w:hint="eastAsia"/>
                <w:szCs w:val="21"/>
              </w:rPr>
              <w:t>投标报价</w:t>
            </w:r>
          </w:p>
        </w:tc>
        <w:tc>
          <w:tcPr>
            <w:tcW w:w="2200" w:type="dxa"/>
            <w:vAlign w:val="center"/>
          </w:tcPr>
          <w:p w14:paraId="1C53D794" w14:textId="77777777" w:rsidR="00030D5B" w:rsidRDefault="00000000">
            <w:pPr>
              <w:widowControl/>
              <w:autoSpaceDE w:val="0"/>
              <w:autoSpaceDN w:val="0"/>
              <w:ind w:left="851" w:hanging="851"/>
              <w:jc w:val="center"/>
              <w:textAlignment w:val="bottom"/>
              <w:rPr>
                <w:szCs w:val="21"/>
              </w:rPr>
            </w:pPr>
            <w:r>
              <w:rPr>
                <w:rFonts w:hint="eastAsia"/>
                <w:szCs w:val="21"/>
              </w:rPr>
              <w:t>交货期</w:t>
            </w:r>
          </w:p>
        </w:tc>
        <w:tc>
          <w:tcPr>
            <w:tcW w:w="1769" w:type="dxa"/>
            <w:vAlign w:val="center"/>
          </w:tcPr>
          <w:p w14:paraId="5781FE43" w14:textId="77777777" w:rsidR="00030D5B" w:rsidRDefault="00000000">
            <w:pPr>
              <w:widowControl/>
              <w:autoSpaceDE w:val="0"/>
              <w:autoSpaceDN w:val="0"/>
              <w:jc w:val="center"/>
              <w:textAlignment w:val="bottom"/>
              <w:rPr>
                <w:szCs w:val="21"/>
              </w:rPr>
            </w:pPr>
            <w:r>
              <w:rPr>
                <w:rFonts w:hint="eastAsia"/>
                <w:szCs w:val="21"/>
              </w:rPr>
              <w:t>质保期</w:t>
            </w:r>
          </w:p>
        </w:tc>
        <w:tc>
          <w:tcPr>
            <w:tcW w:w="1644" w:type="dxa"/>
            <w:vAlign w:val="center"/>
          </w:tcPr>
          <w:p w14:paraId="310444B4" w14:textId="77777777" w:rsidR="00030D5B" w:rsidRDefault="00000000">
            <w:pPr>
              <w:widowControl/>
              <w:autoSpaceDE w:val="0"/>
              <w:autoSpaceDN w:val="0"/>
              <w:jc w:val="center"/>
              <w:textAlignment w:val="bottom"/>
              <w:rPr>
                <w:szCs w:val="21"/>
              </w:rPr>
            </w:pPr>
            <w:r>
              <w:rPr>
                <w:rFonts w:hint="eastAsia"/>
                <w:szCs w:val="21"/>
              </w:rPr>
              <w:t>备注（如有）</w:t>
            </w:r>
          </w:p>
        </w:tc>
      </w:tr>
      <w:tr w:rsidR="00030D5B" w14:paraId="68F8F3F5" w14:textId="77777777">
        <w:trPr>
          <w:trHeight w:val="1107"/>
          <w:jc w:val="center"/>
        </w:trPr>
        <w:tc>
          <w:tcPr>
            <w:tcW w:w="1160" w:type="dxa"/>
            <w:vAlign w:val="center"/>
          </w:tcPr>
          <w:p w14:paraId="40EE0E49" w14:textId="77777777" w:rsidR="00030D5B" w:rsidRDefault="00030D5B">
            <w:pPr>
              <w:jc w:val="center"/>
              <w:rPr>
                <w:sz w:val="28"/>
              </w:rPr>
            </w:pPr>
          </w:p>
        </w:tc>
        <w:tc>
          <w:tcPr>
            <w:tcW w:w="1530" w:type="dxa"/>
            <w:vAlign w:val="center"/>
          </w:tcPr>
          <w:p w14:paraId="07A6E648" w14:textId="77777777" w:rsidR="00030D5B" w:rsidRDefault="00030D5B">
            <w:pPr>
              <w:jc w:val="center"/>
              <w:rPr>
                <w:sz w:val="28"/>
              </w:rPr>
            </w:pPr>
          </w:p>
        </w:tc>
        <w:tc>
          <w:tcPr>
            <w:tcW w:w="2200" w:type="dxa"/>
            <w:vAlign w:val="center"/>
          </w:tcPr>
          <w:p w14:paraId="28DD10E1" w14:textId="77777777" w:rsidR="00030D5B" w:rsidRDefault="00030D5B">
            <w:pPr>
              <w:jc w:val="center"/>
              <w:rPr>
                <w:sz w:val="28"/>
              </w:rPr>
            </w:pPr>
          </w:p>
        </w:tc>
        <w:tc>
          <w:tcPr>
            <w:tcW w:w="1769" w:type="dxa"/>
          </w:tcPr>
          <w:p w14:paraId="43DD4E78" w14:textId="77777777" w:rsidR="00030D5B" w:rsidRDefault="00030D5B">
            <w:pPr>
              <w:jc w:val="center"/>
              <w:rPr>
                <w:sz w:val="28"/>
              </w:rPr>
            </w:pPr>
          </w:p>
        </w:tc>
        <w:tc>
          <w:tcPr>
            <w:tcW w:w="1644" w:type="dxa"/>
            <w:vAlign w:val="center"/>
          </w:tcPr>
          <w:p w14:paraId="1C183D6B" w14:textId="77777777" w:rsidR="00030D5B" w:rsidRDefault="00030D5B">
            <w:pPr>
              <w:jc w:val="center"/>
              <w:rPr>
                <w:sz w:val="28"/>
              </w:rPr>
            </w:pPr>
          </w:p>
        </w:tc>
      </w:tr>
    </w:tbl>
    <w:p w14:paraId="31B3DFC9" w14:textId="77777777" w:rsidR="00030D5B" w:rsidRDefault="00030D5B">
      <w:pPr>
        <w:spacing w:line="300" w:lineRule="auto"/>
        <w:ind w:left="560"/>
        <w:rPr>
          <w:rFonts w:ascii="Arial" w:hAnsi="Arial" w:cs="Arial"/>
          <w:szCs w:val="21"/>
          <w:u w:val="single"/>
        </w:rPr>
      </w:pPr>
    </w:p>
    <w:p w14:paraId="5C9CFD6E" w14:textId="77777777" w:rsidR="00030D5B" w:rsidRDefault="00000000">
      <w:pPr>
        <w:spacing w:line="300" w:lineRule="auto"/>
        <w:ind w:left="560"/>
        <w:rPr>
          <w:rFonts w:ascii="Arial" w:hAnsi="Arial" w:cs="Arial"/>
          <w:szCs w:val="21"/>
        </w:rPr>
      </w:pPr>
      <w:r>
        <w:rPr>
          <w:rFonts w:ascii="Arial" w:hAnsi="Arial" w:cs="Arial"/>
          <w:szCs w:val="21"/>
        </w:rPr>
        <w:t>投标人名称：</w:t>
      </w:r>
    </w:p>
    <w:p w14:paraId="0DB355E2" w14:textId="77777777" w:rsidR="00030D5B" w:rsidRDefault="00000000">
      <w:pPr>
        <w:spacing w:line="300" w:lineRule="auto"/>
        <w:ind w:left="560"/>
        <w:rPr>
          <w:rFonts w:ascii="Arial" w:hAnsi="Arial" w:cs="Arial"/>
          <w:szCs w:val="21"/>
          <w:u w:val="single"/>
        </w:rPr>
      </w:pPr>
      <w:r>
        <w:rPr>
          <w:rFonts w:ascii="Arial" w:hAnsi="Arial" w:cs="Arial"/>
          <w:szCs w:val="21"/>
        </w:rPr>
        <w:t>日期：</w:t>
      </w:r>
    </w:p>
    <w:p w14:paraId="33F26850" w14:textId="77777777" w:rsidR="00030D5B" w:rsidRDefault="00030D5B">
      <w:pPr>
        <w:ind w:left="560"/>
        <w:rPr>
          <w:rFonts w:cs="Arial"/>
          <w:szCs w:val="24"/>
        </w:rPr>
        <w:sectPr w:rsidR="00030D5B">
          <w:pgSz w:w="11905" w:h="16840"/>
          <w:pgMar w:top="1440" w:right="1797" w:bottom="1440" w:left="1797" w:header="851" w:footer="850" w:gutter="0"/>
          <w:cols w:space="720"/>
        </w:sectPr>
      </w:pPr>
    </w:p>
    <w:p w14:paraId="75989B27" w14:textId="77777777" w:rsidR="00030D5B" w:rsidRDefault="00000000">
      <w:pPr>
        <w:pStyle w:val="3"/>
        <w:numPr>
          <w:ilvl w:val="0"/>
          <w:numId w:val="22"/>
        </w:numPr>
        <w:ind w:left="980"/>
      </w:pPr>
      <w:bookmarkStart w:id="407" w:name="_Toc172820135"/>
      <w:bookmarkStart w:id="408" w:name="_Toc155185923"/>
      <w:r>
        <w:rPr>
          <w:rFonts w:hint="eastAsia"/>
        </w:rPr>
        <w:lastRenderedPageBreak/>
        <w:t>分项报价表</w:t>
      </w:r>
      <w:bookmarkEnd w:id="407"/>
      <w:bookmarkEnd w:id="408"/>
    </w:p>
    <w:p w14:paraId="7A851C0E" w14:textId="77777777" w:rsidR="00030D5B" w:rsidRDefault="00000000">
      <w:pPr>
        <w:ind w:left="560"/>
        <w:rPr>
          <w:b/>
          <w:szCs w:val="21"/>
          <w:lang w:val="zh-CN"/>
        </w:rPr>
      </w:pPr>
      <w:r>
        <w:rPr>
          <w:rFonts w:hint="eastAsia"/>
          <w:b/>
          <w:szCs w:val="21"/>
          <w:lang w:val="zh-CN"/>
        </w:rPr>
        <w:t>项目名称：</w:t>
      </w:r>
    </w:p>
    <w:p w14:paraId="5F922CB6" w14:textId="77777777" w:rsidR="00030D5B" w:rsidRDefault="00000000">
      <w:pPr>
        <w:ind w:left="560"/>
        <w:rPr>
          <w:b/>
          <w:szCs w:val="21"/>
          <w:u w:val="single"/>
          <w:lang w:val="zh-CN"/>
        </w:rPr>
      </w:pPr>
      <w:r>
        <w:rPr>
          <w:rFonts w:hint="eastAsia"/>
          <w:b/>
          <w:szCs w:val="21"/>
          <w:lang w:val="zh-CN"/>
        </w:rPr>
        <w:t>项目编号：</w:t>
      </w:r>
      <w:r>
        <w:rPr>
          <w:rFonts w:hint="eastAsia"/>
          <w:b/>
          <w:bCs/>
          <w:szCs w:val="21"/>
          <w:lang w:val="zh-CN"/>
        </w:rPr>
        <w:t xml:space="preserve">  所投包号：</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46"/>
        <w:gridCol w:w="1581"/>
        <w:gridCol w:w="968"/>
        <w:gridCol w:w="609"/>
        <w:gridCol w:w="811"/>
        <w:gridCol w:w="681"/>
        <w:gridCol w:w="681"/>
        <w:gridCol w:w="1087"/>
        <w:gridCol w:w="1087"/>
        <w:gridCol w:w="857"/>
      </w:tblGrid>
      <w:tr w:rsidR="00030D5B" w14:paraId="6FD80B06" w14:textId="77777777">
        <w:trPr>
          <w:cantSplit/>
          <w:trHeight w:val="454"/>
        </w:trPr>
        <w:tc>
          <w:tcPr>
            <w:tcW w:w="846" w:type="dxa"/>
            <w:vAlign w:val="center"/>
          </w:tcPr>
          <w:p w14:paraId="05CA240D" w14:textId="77777777" w:rsidR="00030D5B" w:rsidRDefault="00000000">
            <w:pPr>
              <w:pStyle w:val="aff2"/>
            </w:pPr>
            <w:r>
              <w:t>序号</w:t>
            </w:r>
          </w:p>
        </w:tc>
        <w:tc>
          <w:tcPr>
            <w:tcW w:w="1581" w:type="dxa"/>
            <w:vAlign w:val="center"/>
          </w:tcPr>
          <w:p w14:paraId="36D5C9B6" w14:textId="77777777" w:rsidR="00030D5B" w:rsidRDefault="00000000">
            <w:pPr>
              <w:pStyle w:val="aff2"/>
            </w:pPr>
            <w:r>
              <w:rPr>
                <w:rFonts w:hint="eastAsia"/>
              </w:rPr>
              <w:t>标的</w:t>
            </w:r>
            <w:r>
              <w:t>名称</w:t>
            </w:r>
          </w:p>
        </w:tc>
        <w:tc>
          <w:tcPr>
            <w:tcW w:w="968" w:type="dxa"/>
            <w:vAlign w:val="center"/>
          </w:tcPr>
          <w:p w14:paraId="42A80D6E" w14:textId="77777777" w:rsidR="00030D5B" w:rsidRDefault="00000000">
            <w:pPr>
              <w:pStyle w:val="aff2"/>
            </w:pPr>
            <w:r>
              <w:rPr>
                <w:rFonts w:hint="eastAsia"/>
              </w:rPr>
              <w:t>制造商名称</w:t>
            </w:r>
          </w:p>
        </w:tc>
        <w:tc>
          <w:tcPr>
            <w:tcW w:w="609" w:type="dxa"/>
            <w:vAlign w:val="center"/>
          </w:tcPr>
          <w:p w14:paraId="44180549" w14:textId="77777777" w:rsidR="00030D5B" w:rsidRDefault="00000000">
            <w:pPr>
              <w:pStyle w:val="aff2"/>
            </w:pPr>
            <w:r>
              <w:rPr>
                <w:rFonts w:hint="eastAsia"/>
              </w:rPr>
              <w:t>产地</w:t>
            </w:r>
          </w:p>
        </w:tc>
        <w:tc>
          <w:tcPr>
            <w:tcW w:w="811" w:type="dxa"/>
            <w:vAlign w:val="center"/>
          </w:tcPr>
          <w:p w14:paraId="688F9091" w14:textId="77777777" w:rsidR="00030D5B" w:rsidRDefault="00000000">
            <w:pPr>
              <w:pStyle w:val="aff2"/>
            </w:pPr>
            <w:r>
              <w:rPr>
                <w:rFonts w:hint="eastAsia"/>
              </w:rPr>
              <w:t>品牌</w:t>
            </w:r>
          </w:p>
        </w:tc>
        <w:tc>
          <w:tcPr>
            <w:tcW w:w="681" w:type="dxa"/>
            <w:vAlign w:val="center"/>
          </w:tcPr>
          <w:p w14:paraId="66A9FCB7" w14:textId="77777777" w:rsidR="00030D5B" w:rsidRDefault="00000000">
            <w:pPr>
              <w:pStyle w:val="aff2"/>
            </w:pPr>
            <w:r>
              <w:t>型号规格</w:t>
            </w:r>
          </w:p>
        </w:tc>
        <w:tc>
          <w:tcPr>
            <w:tcW w:w="681" w:type="dxa"/>
            <w:vAlign w:val="center"/>
          </w:tcPr>
          <w:p w14:paraId="2250E3DB" w14:textId="77777777" w:rsidR="00030D5B" w:rsidRDefault="00000000">
            <w:pPr>
              <w:pStyle w:val="aff2"/>
            </w:pPr>
            <w:r>
              <w:t>数量</w:t>
            </w:r>
          </w:p>
        </w:tc>
        <w:tc>
          <w:tcPr>
            <w:tcW w:w="1087" w:type="dxa"/>
            <w:vAlign w:val="center"/>
          </w:tcPr>
          <w:p w14:paraId="14420734" w14:textId="77777777" w:rsidR="00030D5B" w:rsidRDefault="00000000">
            <w:pPr>
              <w:pStyle w:val="aff2"/>
            </w:pPr>
            <w:r>
              <w:t>单价</w:t>
            </w:r>
          </w:p>
          <w:p w14:paraId="441B03AC" w14:textId="77777777" w:rsidR="00030D5B" w:rsidRDefault="00000000">
            <w:pPr>
              <w:pStyle w:val="aff2"/>
            </w:pPr>
            <w:r>
              <w:rPr>
                <w:rFonts w:hint="eastAsia"/>
              </w:rPr>
              <w:t>（元）</w:t>
            </w:r>
          </w:p>
        </w:tc>
        <w:tc>
          <w:tcPr>
            <w:tcW w:w="1087" w:type="dxa"/>
            <w:vAlign w:val="center"/>
          </w:tcPr>
          <w:p w14:paraId="5B68B6A6" w14:textId="77777777" w:rsidR="00030D5B" w:rsidRDefault="00000000">
            <w:pPr>
              <w:pStyle w:val="aff2"/>
            </w:pPr>
            <w:r>
              <w:t>总价</w:t>
            </w:r>
            <w:r>
              <w:rPr>
                <w:rFonts w:hint="eastAsia"/>
              </w:rPr>
              <w:t>（元）</w:t>
            </w:r>
          </w:p>
        </w:tc>
        <w:tc>
          <w:tcPr>
            <w:tcW w:w="857" w:type="dxa"/>
            <w:vAlign w:val="center"/>
          </w:tcPr>
          <w:p w14:paraId="5B33DDFD" w14:textId="77777777" w:rsidR="00030D5B" w:rsidRDefault="00000000">
            <w:pPr>
              <w:pStyle w:val="aff2"/>
            </w:pPr>
            <w:r>
              <w:t>备注</w:t>
            </w:r>
          </w:p>
        </w:tc>
      </w:tr>
      <w:tr w:rsidR="00030D5B" w14:paraId="58CC8C18" w14:textId="77777777">
        <w:trPr>
          <w:cantSplit/>
          <w:trHeight w:val="454"/>
        </w:trPr>
        <w:tc>
          <w:tcPr>
            <w:tcW w:w="846" w:type="dxa"/>
            <w:vAlign w:val="center"/>
          </w:tcPr>
          <w:p w14:paraId="4E2BD665" w14:textId="77777777" w:rsidR="00030D5B" w:rsidRDefault="00030D5B">
            <w:pPr>
              <w:pStyle w:val="aff2"/>
              <w:numPr>
                <w:ilvl w:val="0"/>
                <w:numId w:val="25"/>
              </w:numPr>
            </w:pPr>
          </w:p>
        </w:tc>
        <w:tc>
          <w:tcPr>
            <w:tcW w:w="1581" w:type="dxa"/>
          </w:tcPr>
          <w:p w14:paraId="02CCCC38" w14:textId="77777777" w:rsidR="00030D5B" w:rsidRDefault="00030D5B">
            <w:pPr>
              <w:pStyle w:val="aff2"/>
            </w:pPr>
          </w:p>
        </w:tc>
        <w:tc>
          <w:tcPr>
            <w:tcW w:w="968" w:type="dxa"/>
            <w:vAlign w:val="center"/>
          </w:tcPr>
          <w:p w14:paraId="05C32690" w14:textId="77777777" w:rsidR="00030D5B" w:rsidRDefault="00030D5B">
            <w:pPr>
              <w:pStyle w:val="aff2"/>
            </w:pPr>
          </w:p>
        </w:tc>
        <w:tc>
          <w:tcPr>
            <w:tcW w:w="609" w:type="dxa"/>
            <w:vAlign w:val="center"/>
          </w:tcPr>
          <w:p w14:paraId="2AAB07DB" w14:textId="77777777" w:rsidR="00030D5B" w:rsidRDefault="00030D5B">
            <w:pPr>
              <w:pStyle w:val="aff2"/>
            </w:pPr>
          </w:p>
        </w:tc>
        <w:tc>
          <w:tcPr>
            <w:tcW w:w="811" w:type="dxa"/>
            <w:vAlign w:val="center"/>
          </w:tcPr>
          <w:p w14:paraId="7E592719" w14:textId="77777777" w:rsidR="00030D5B" w:rsidRDefault="00030D5B">
            <w:pPr>
              <w:pStyle w:val="aff2"/>
            </w:pPr>
          </w:p>
        </w:tc>
        <w:tc>
          <w:tcPr>
            <w:tcW w:w="681" w:type="dxa"/>
            <w:vAlign w:val="center"/>
          </w:tcPr>
          <w:p w14:paraId="3D3DF723" w14:textId="77777777" w:rsidR="00030D5B" w:rsidRDefault="00030D5B">
            <w:pPr>
              <w:pStyle w:val="aff2"/>
            </w:pPr>
          </w:p>
        </w:tc>
        <w:tc>
          <w:tcPr>
            <w:tcW w:w="681" w:type="dxa"/>
            <w:vAlign w:val="center"/>
          </w:tcPr>
          <w:p w14:paraId="0D3EBE21" w14:textId="77777777" w:rsidR="00030D5B" w:rsidRDefault="00030D5B">
            <w:pPr>
              <w:pStyle w:val="aff2"/>
            </w:pPr>
          </w:p>
        </w:tc>
        <w:tc>
          <w:tcPr>
            <w:tcW w:w="1087" w:type="dxa"/>
            <w:vAlign w:val="center"/>
          </w:tcPr>
          <w:p w14:paraId="3B10A53F" w14:textId="77777777" w:rsidR="00030D5B" w:rsidRDefault="00030D5B">
            <w:pPr>
              <w:pStyle w:val="aff2"/>
            </w:pPr>
          </w:p>
        </w:tc>
        <w:tc>
          <w:tcPr>
            <w:tcW w:w="1087" w:type="dxa"/>
            <w:vAlign w:val="center"/>
          </w:tcPr>
          <w:p w14:paraId="08A030A4" w14:textId="77777777" w:rsidR="00030D5B" w:rsidRDefault="00030D5B">
            <w:pPr>
              <w:pStyle w:val="aff2"/>
            </w:pPr>
          </w:p>
        </w:tc>
        <w:tc>
          <w:tcPr>
            <w:tcW w:w="857" w:type="dxa"/>
            <w:vAlign w:val="center"/>
          </w:tcPr>
          <w:p w14:paraId="0476B363" w14:textId="77777777" w:rsidR="00030D5B" w:rsidRDefault="00030D5B">
            <w:pPr>
              <w:pStyle w:val="aff2"/>
            </w:pPr>
          </w:p>
        </w:tc>
      </w:tr>
      <w:tr w:rsidR="00030D5B" w14:paraId="21E8A6A7" w14:textId="77777777">
        <w:trPr>
          <w:cantSplit/>
          <w:trHeight w:val="454"/>
        </w:trPr>
        <w:tc>
          <w:tcPr>
            <w:tcW w:w="846" w:type="dxa"/>
            <w:vAlign w:val="center"/>
          </w:tcPr>
          <w:p w14:paraId="3A275839" w14:textId="77777777" w:rsidR="00030D5B" w:rsidRDefault="00030D5B">
            <w:pPr>
              <w:pStyle w:val="aff2"/>
              <w:numPr>
                <w:ilvl w:val="0"/>
                <w:numId w:val="25"/>
              </w:numPr>
            </w:pPr>
          </w:p>
        </w:tc>
        <w:tc>
          <w:tcPr>
            <w:tcW w:w="1581" w:type="dxa"/>
          </w:tcPr>
          <w:p w14:paraId="127064F1" w14:textId="77777777" w:rsidR="00030D5B" w:rsidRDefault="00030D5B">
            <w:pPr>
              <w:pStyle w:val="aff2"/>
            </w:pPr>
          </w:p>
        </w:tc>
        <w:tc>
          <w:tcPr>
            <w:tcW w:w="968" w:type="dxa"/>
            <w:vAlign w:val="center"/>
          </w:tcPr>
          <w:p w14:paraId="7CDD2A0B" w14:textId="77777777" w:rsidR="00030D5B" w:rsidRDefault="00030D5B">
            <w:pPr>
              <w:pStyle w:val="aff2"/>
            </w:pPr>
          </w:p>
        </w:tc>
        <w:tc>
          <w:tcPr>
            <w:tcW w:w="609" w:type="dxa"/>
            <w:vAlign w:val="center"/>
          </w:tcPr>
          <w:p w14:paraId="4BA2E68D" w14:textId="77777777" w:rsidR="00030D5B" w:rsidRDefault="00030D5B">
            <w:pPr>
              <w:pStyle w:val="aff2"/>
            </w:pPr>
          </w:p>
        </w:tc>
        <w:tc>
          <w:tcPr>
            <w:tcW w:w="811" w:type="dxa"/>
            <w:vAlign w:val="center"/>
          </w:tcPr>
          <w:p w14:paraId="4373811F" w14:textId="77777777" w:rsidR="00030D5B" w:rsidRDefault="00030D5B">
            <w:pPr>
              <w:pStyle w:val="aff2"/>
            </w:pPr>
          </w:p>
        </w:tc>
        <w:tc>
          <w:tcPr>
            <w:tcW w:w="681" w:type="dxa"/>
            <w:vAlign w:val="center"/>
          </w:tcPr>
          <w:p w14:paraId="412D4A31" w14:textId="77777777" w:rsidR="00030D5B" w:rsidRDefault="00030D5B">
            <w:pPr>
              <w:pStyle w:val="aff2"/>
            </w:pPr>
          </w:p>
        </w:tc>
        <w:tc>
          <w:tcPr>
            <w:tcW w:w="681" w:type="dxa"/>
            <w:vAlign w:val="center"/>
          </w:tcPr>
          <w:p w14:paraId="01842208" w14:textId="77777777" w:rsidR="00030D5B" w:rsidRDefault="00030D5B">
            <w:pPr>
              <w:pStyle w:val="aff2"/>
            </w:pPr>
          </w:p>
        </w:tc>
        <w:tc>
          <w:tcPr>
            <w:tcW w:w="1087" w:type="dxa"/>
            <w:vAlign w:val="center"/>
          </w:tcPr>
          <w:p w14:paraId="451A336B" w14:textId="77777777" w:rsidR="00030D5B" w:rsidRDefault="00030D5B">
            <w:pPr>
              <w:pStyle w:val="aff2"/>
            </w:pPr>
          </w:p>
        </w:tc>
        <w:tc>
          <w:tcPr>
            <w:tcW w:w="1087" w:type="dxa"/>
            <w:vAlign w:val="center"/>
          </w:tcPr>
          <w:p w14:paraId="193377A7" w14:textId="77777777" w:rsidR="00030D5B" w:rsidRDefault="00030D5B">
            <w:pPr>
              <w:pStyle w:val="aff2"/>
            </w:pPr>
          </w:p>
        </w:tc>
        <w:tc>
          <w:tcPr>
            <w:tcW w:w="857" w:type="dxa"/>
            <w:vAlign w:val="center"/>
          </w:tcPr>
          <w:p w14:paraId="6681F032" w14:textId="77777777" w:rsidR="00030D5B" w:rsidRDefault="00030D5B">
            <w:pPr>
              <w:pStyle w:val="aff2"/>
            </w:pPr>
          </w:p>
        </w:tc>
      </w:tr>
      <w:tr w:rsidR="00030D5B" w14:paraId="251774DB" w14:textId="77777777">
        <w:trPr>
          <w:cantSplit/>
          <w:trHeight w:val="454"/>
        </w:trPr>
        <w:tc>
          <w:tcPr>
            <w:tcW w:w="846" w:type="dxa"/>
            <w:vAlign w:val="center"/>
          </w:tcPr>
          <w:p w14:paraId="754E0B23" w14:textId="77777777" w:rsidR="00030D5B" w:rsidRDefault="00030D5B">
            <w:pPr>
              <w:pStyle w:val="aff2"/>
              <w:numPr>
                <w:ilvl w:val="0"/>
                <w:numId w:val="25"/>
              </w:numPr>
            </w:pPr>
          </w:p>
        </w:tc>
        <w:tc>
          <w:tcPr>
            <w:tcW w:w="1581" w:type="dxa"/>
          </w:tcPr>
          <w:p w14:paraId="4E0E3FF1" w14:textId="77777777" w:rsidR="00030D5B" w:rsidRDefault="00030D5B">
            <w:pPr>
              <w:pStyle w:val="aff2"/>
            </w:pPr>
          </w:p>
        </w:tc>
        <w:tc>
          <w:tcPr>
            <w:tcW w:w="968" w:type="dxa"/>
            <w:vAlign w:val="center"/>
          </w:tcPr>
          <w:p w14:paraId="13B7CEB4" w14:textId="77777777" w:rsidR="00030D5B" w:rsidRDefault="00030D5B">
            <w:pPr>
              <w:pStyle w:val="aff2"/>
            </w:pPr>
          </w:p>
        </w:tc>
        <w:tc>
          <w:tcPr>
            <w:tcW w:w="609" w:type="dxa"/>
            <w:vAlign w:val="center"/>
          </w:tcPr>
          <w:p w14:paraId="0D81942E" w14:textId="77777777" w:rsidR="00030D5B" w:rsidRDefault="00030D5B">
            <w:pPr>
              <w:pStyle w:val="aff2"/>
            </w:pPr>
          </w:p>
        </w:tc>
        <w:tc>
          <w:tcPr>
            <w:tcW w:w="811" w:type="dxa"/>
            <w:vAlign w:val="center"/>
          </w:tcPr>
          <w:p w14:paraId="3F1E5272" w14:textId="77777777" w:rsidR="00030D5B" w:rsidRDefault="00030D5B">
            <w:pPr>
              <w:pStyle w:val="aff2"/>
            </w:pPr>
          </w:p>
        </w:tc>
        <w:tc>
          <w:tcPr>
            <w:tcW w:w="681" w:type="dxa"/>
            <w:vAlign w:val="center"/>
          </w:tcPr>
          <w:p w14:paraId="094DBFED" w14:textId="77777777" w:rsidR="00030D5B" w:rsidRDefault="00030D5B">
            <w:pPr>
              <w:pStyle w:val="aff2"/>
            </w:pPr>
          </w:p>
        </w:tc>
        <w:tc>
          <w:tcPr>
            <w:tcW w:w="681" w:type="dxa"/>
            <w:vAlign w:val="center"/>
          </w:tcPr>
          <w:p w14:paraId="06C898C7" w14:textId="77777777" w:rsidR="00030D5B" w:rsidRDefault="00030D5B">
            <w:pPr>
              <w:pStyle w:val="aff2"/>
            </w:pPr>
          </w:p>
        </w:tc>
        <w:tc>
          <w:tcPr>
            <w:tcW w:w="1087" w:type="dxa"/>
            <w:vAlign w:val="center"/>
          </w:tcPr>
          <w:p w14:paraId="5899CE2D" w14:textId="77777777" w:rsidR="00030D5B" w:rsidRDefault="00030D5B">
            <w:pPr>
              <w:pStyle w:val="aff2"/>
            </w:pPr>
          </w:p>
        </w:tc>
        <w:tc>
          <w:tcPr>
            <w:tcW w:w="1087" w:type="dxa"/>
            <w:vAlign w:val="center"/>
          </w:tcPr>
          <w:p w14:paraId="1F8783EB" w14:textId="77777777" w:rsidR="00030D5B" w:rsidRDefault="00030D5B">
            <w:pPr>
              <w:pStyle w:val="aff2"/>
            </w:pPr>
          </w:p>
        </w:tc>
        <w:tc>
          <w:tcPr>
            <w:tcW w:w="857" w:type="dxa"/>
            <w:vAlign w:val="center"/>
          </w:tcPr>
          <w:p w14:paraId="2CDC939B" w14:textId="77777777" w:rsidR="00030D5B" w:rsidRDefault="00030D5B">
            <w:pPr>
              <w:pStyle w:val="aff2"/>
            </w:pPr>
          </w:p>
        </w:tc>
      </w:tr>
      <w:tr w:rsidR="00030D5B" w14:paraId="1B200250" w14:textId="77777777">
        <w:trPr>
          <w:cantSplit/>
          <w:trHeight w:val="454"/>
        </w:trPr>
        <w:tc>
          <w:tcPr>
            <w:tcW w:w="7264" w:type="dxa"/>
            <w:gridSpan w:val="8"/>
            <w:vAlign w:val="center"/>
          </w:tcPr>
          <w:p w14:paraId="0FEABD58" w14:textId="77777777" w:rsidR="00030D5B" w:rsidRDefault="00000000">
            <w:pPr>
              <w:pStyle w:val="aff2"/>
            </w:pPr>
            <w:r>
              <w:rPr>
                <w:rFonts w:hint="eastAsia"/>
              </w:rPr>
              <w:t>投标报价合计（元）</w:t>
            </w:r>
          </w:p>
        </w:tc>
        <w:tc>
          <w:tcPr>
            <w:tcW w:w="1944" w:type="dxa"/>
            <w:gridSpan w:val="2"/>
            <w:vAlign w:val="center"/>
          </w:tcPr>
          <w:p w14:paraId="3B6E8CE5" w14:textId="77777777" w:rsidR="00030D5B" w:rsidRDefault="00030D5B">
            <w:pPr>
              <w:pStyle w:val="aff2"/>
            </w:pPr>
          </w:p>
        </w:tc>
      </w:tr>
    </w:tbl>
    <w:p w14:paraId="360577BA" w14:textId="77777777" w:rsidR="00030D5B" w:rsidRDefault="00030D5B">
      <w:pPr>
        <w:spacing w:line="300" w:lineRule="auto"/>
        <w:ind w:left="560"/>
        <w:rPr>
          <w:rFonts w:ascii="Arial" w:hAnsi="Arial" w:cs="Arial"/>
          <w:szCs w:val="21"/>
        </w:rPr>
      </w:pPr>
    </w:p>
    <w:p w14:paraId="0ACEEB0C" w14:textId="77777777" w:rsidR="00030D5B" w:rsidRDefault="00000000">
      <w:pPr>
        <w:spacing w:line="300" w:lineRule="auto"/>
        <w:ind w:left="560"/>
        <w:rPr>
          <w:rFonts w:ascii="Arial" w:hAnsi="Arial" w:cs="Arial"/>
          <w:szCs w:val="21"/>
        </w:rPr>
      </w:pPr>
      <w:r>
        <w:rPr>
          <w:rFonts w:ascii="Arial" w:hAnsi="Arial" w:cs="Arial"/>
          <w:szCs w:val="21"/>
        </w:rPr>
        <w:t>投标人名称：</w:t>
      </w:r>
    </w:p>
    <w:p w14:paraId="3F1BE1FC" w14:textId="77777777" w:rsidR="00030D5B" w:rsidRDefault="00000000">
      <w:pPr>
        <w:spacing w:line="300" w:lineRule="auto"/>
        <w:ind w:left="560"/>
        <w:rPr>
          <w:rFonts w:ascii="Arial" w:hAnsi="Arial" w:cs="Arial"/>
          <w:szCs w:val="21"/>
        </w:rPr>
      </w:pPr>
      <w:r>
        <w:rPr>
          <w:rFonts w:ascii="Arial" w:hAnsi="Arial" w:cs="Arial"/>
          <w:szCs w:val="21"/>
        </w:rPr>
        <w:t>日期：</w:t>
      </w:r>
    </w:p>
    <w:p w14:paraId="2BB943FC" w14:textId="77777777" w:rsidR="00030D5B" w:rsidRDefault="00030D5B">
      <w:pPr>
        <w:pStyle w:val="23"/>
      </w:pPr>
    </w:p>
    <w:p w14:paraId="7D71E04D" w14:textId="77777777" w:rsidR="00030D5B" w:rsidRDefault="00000000">
      <w:pPr>
        <w:pStyle w:val="23"/>
        <w:rPr>
          <w:b/>
          <w:bCs/>
        </w:rPr>
      </w:pPr>
      <w:r>
        <w:rPr>
          <w:b/>
          <w:bCs/>
        </w:rPr>
        <w:t>注：</w:t>
      </w:r>
    </w:p>
    <w:p w14:paraId="14B6EE4D" w14:textId="77777777" w:rsidR="00030D5B" w:rsidRDefault="00000000">
      <w:pPr>
        <w:pStyle w:val="23"/>
        <w:ind w:left="560" w:firstLine="0"/>
      </w:pPr>
      <w:r>
        <w:t>按照本表填写的各项目的合计价填写到</w:t>
      </w:r>
      <w:r>
        <w:rPr>
          <w:rFonts w:hint="eastAsia"/>
        </w:rPr>
        <w:t>《投标一览表》</w:t>
      </w:r>
      <w:r>
        <w:t>中对应的栏目中。</w:t>
      </w:r>
    </w:p>
    <w:p w14:paraId="48E0AB0E" w14:textId="77777777" w:rsidR="00030D5B" w:rsidRDefault="00030D5B">
      <w:pPr>
        <w:ind w:left="560"/>
        <w:rPr>
          <w:rFonts w:cs="Arial"/>
          <w:szCs w:val="24"/>
        </w:rPr>
      </w:pPr>
    </w:p>
    <w:p w14:paraId="6E0F22EE" w14:textId="77777777" w:rsidR="00030D5B" w:rsidRDefault="00000000">
      <w:pPr>
        <w:ind w:left="560"/>
        <w:rPr>
          <w:rFonts w:cs="Arial"/>
          <w:szCs w:val="24"/>
        </w:rPr>
      </w:pPr>
      <w:r>
        <w:rPr>
          <w:rFonts w:cs="Arial"/>
          <w:szCs w:val="24"/>
        </w:rPr>
        <w:br w:type="page"/>
      </w:r>
    </w:p>
    <w:p w14:paraId="55BC0569" w14:textId="77777777" w:rsidR="00030D5B" w:rsidRDefault="00000000">
      <w:pPr>
        <w:pStyle w:val="3"/>
        <w:numPr>
          <w:ilvl w:val="0"/>
          <w:numId w:val="22"/>
        </w:numPr>
        <w:ind w:left="980"/>
      </w:pPr>
      <w:bookmarkStart w:id="409" w:name="_Toc172820136"/>
      <w:bookmarkStart w:id="410" w:name="_Toc155185924"/>
      <w:r>
        <w:rPr>
          <w:rFonts w:hint="eastAsia"/>
        </w:rPr>
        <w:lastRenderedPageBreak/>
        <w:t>法定代表人（负责人）身份证明</w:t>
      </w:r>
      <w:bookmarkEnd w:id="409"/>
      <w:bookmarkEnd w:id="410"/>
    </w:p>
    <w:p w14:paraId="29287E37" w14:textId="77777777" w:rsidR="00030D5B" w:rsidRDefault="00000000">
      <w:pPr>
        <w:ind w:left="560" w:firstLineChars="200" w:firstLine="480"/>
        <w:rPr>
          <w:rFonts w:cs="仿宋_GB2312"/>
          <w:szCs w:val="24"/>
        </w:rPr>
      </w:pPr>
      <w:r>
        <w:rPr>
          <w:rFonts w:cs="仿宋_GB2312" w:hint="eastAsia"/>
          <w:szCs w:val="24"/>
        </w:rPr>
        <w:t>投标人名称：</w:t>
      </w:r>
    </w:p>
    <w:p w14:paraId="117EBB22" w14:textId="77777777" w:rsidR="00030D5B" w:rsidRDefault="00000000">
      <w:pPr>
        <w:ind w:left="560" w:firstLineChars="200" w:firstLine="480"/>
        <w:rPr>
          <w:rFonts w:cs="仿宋_GB2312"/>
          <w:szCs w:val="24"/>
        </w:rPr>
      </w:pPr>
      <w:r>
        <w:rPr>
          <w:rFonts w:cs="仿宋_GB2312" w:hint="eastAsia"/>
          <w:szCs w:val="24"/>
        </w:rPr>
        <w:t xml:space="preserve">单位性质：                                       </w:t>
      </w:r>
    </w:p>
    <w:p w14:paraId="45DDAED7" w14:textId="77777777" w:rsidR="00030D5B" w:rsidRDefault="00000000">
      <w:pPr>
        <w:ind w:left="560" w:firstLineChars="200" w:firstLine="480"/>
        <w:rPr>
          <w:rFonts w:cs="仿宋_GB2312"/>
          <w:szCs w:val="24"/>
        </w:rPr>
      </w:pPr>
      <w:r>
        <w:rPr>
          <w:rFonts w:cs="仿宋_GB2312" w:hint="eastAsia"/>
          <w:szCs w:val="24"/>
        </w:rPr>
        <w:t xml:space="preserve">地    址：                                             </w:t>
      </w:r>
    </w:p>
    <w:p w14:paraId="64893D61" w14:textId="77777777" w:rsidR="00030D5B" w:rsidRDefault="00000000">
      <w:pPr>
        <w:ind w:left="560" w:firstLineChars="200" w:firstLine="480"/>
        <w:rPr>
          <w:rFonts w:cs="仿宋_GB2312"/>
          <w:szCs w:val="24"/>
        </w:rPr>
      </w:pPr>
      <w:r>
        <w:rPr>
          <w:rFonts w:cs="仿宋_GB2312" w:hint="eastAsia"/>
          <w:szCs w:val="24"/>
        </w:rPr>
        <w:t xml:space="preserve">成立时间：  </w:t>
      </w:r>
    </w:p>
    <w:p w14:paraId="000492D3" w14:textId="77777777" w:rsidR="00030D5B" w:rsidRDefault="00000000">
      <w:pPr>
        <w:ind w:left="560" w:firstLineChars="200" w:firstLine="480"/>
        <w:rPr>
          <w:rFonts w:cs="仿宋_GB2312"/>
          <w:szCs w:val="24"/>
        </w:rPr>
      </w:pPr>
      <w:r>
        <w:rPr>
          <w:rFonts w:cs="仿宋_GB2312" w:hint="eastAsia"/>
          <w:szCs w:val="24"/>
        </w:rPr>
        <w:t xml:space="preserve">经营期限：                                          </w:t>
      </w:r>
    </w:p>
    <w:p w14:paraId="4A81614C" w14:textId="77777777" w:rsidR="00030D5B" w:rsidRDefault="00000000">
      <w:pPr>
        <w:ind w:left="560" w:firstLineChars="200" w:firstLine="480"/>
        <w:rPr>
          <w:rFonts w:cs="仿宋_GB2312"/>
          <w:szCs w:val="24"/>
        </w:rPr>
      </w:pPr>
      <w:r>
        <w:rPr>
          <w:rFonts w:cs="仿宋_GB2312" w:hint="eastAsia"/>
          <w:szCs w:val="24"/>
        </w:rPr>
        <w:t xml:space="preserve">姓    名：                性别：                   </w:t>
      </w:r>
    </w:p>
    <w:p w14:paraId="607E86BD" w14:textId="77777777" w:rsidR="00030D5B" w:rsidRDefault="00000000">
      <w:pPr>
        <w:ind w:left="560" w:firstLineChars="200" w:firstLine="480"/>
        <w:rPr>
          <w:rFonts w:cs="仿宋_GB2312"/>
          <w:szCs w:val="24"/>
        </w:rPr>
      </w:pPr>
      <w:r>
        <w:rPr>
          <w:rFonts w:cs="仿宋_GB2312" w:hint="eastAsia"/>
          <w:szCs w:val="24"/>
        </w:rPr>
        <w:t xml:space="preserve">年龄：                    职务：                     </w:t>
      </w:r>
    </w:p>
    <w:p w14:paraId="7103D819" w14:textId="77777777" w:rsidR="00030D5B" w:rsidRDefault="00000000">
      <w:pPr>
        <w:ind w:left="560" w:firstLineChars="200" w:firstLine="480"/>
        <w:rPr>
          <w:rFonts w:cs="仿宋_GB2312"/>
          <w:szCs w:val="24"/>
        </w:rPr>
      </w:pPr>
      <w:r>
        <w:rPr>
          <w:rFonts w:cs="仿宋_GB2312" w:hint="eastAsia"/>
          <w:szCs w:val="24"/>
        </w:rPr>
        <w:t>系                      （投标人名称）的法定代表人</w:t>
      </w:r>
      <w:r>
        <w:rPr>
          <w:rFonts w:hint="eastAsia"/>
        </w:rPr>
        <w:t>（负责人）</w:t>
      </w:r>
      <w:r>
        <w:rPr>
          <w:rFonts w:cs="仿宋_GB2312" w:hint="eastAsia"/>
          <w:szCs w:val="24"/>
        </w:rPr>
        <w:t xml:space="preserve">。 </w:t>
      </w:r>
    </w:p>
    <w:p w14:paraId="3B863650" w14:textId="77777777" w:rsidR="00030D5B" w:rsidRDefault="00000000">
      <w:pPr>
        <w:ind w:left="560" w:firstLineChars="200" w:firstLine="480"/>
        <w:rPr>
          <w:rFonts w:cs="仿宋_GB2312"/>
          <w:szCs w:val="24"/>
        </w:rPr>
      </w:pPr>
      <w:r>
        <w:rPr>
          <w:rFonts w:cs="仿宋_GB2312" w:hint="eastAsia"/>
          <w:szCs w:val="24"/>
        </w:rPr>
        <w:t>特此证明。</w:t>
      </w:r>
    </w:p>
    <w:p w14:paraId="26DE5F06" w14:textId="77777777" w:rsidR="00030D5B" w:rsidRDefault="00030D5B">
      <w:pPr>
        <w:ind w:left="560" w:firstLineChars="200" w:firstLine="480"/>
        <w:rPr>
          <w:rFonts w:cs="仿宋_GB2312"/>
          <w:szCs w:val="24"/>
        </w:rPr>
      </w:pPr>
    </w:p>
    <w:p w14:paraId="3BF0395B" w14:textId="77777777" w:rsidR="00030D5B" w:rsidRDefault="00030D5B">
      <w:pPr>
        <w:widowControl/>
        <w:ind w:left="560"/>
        <w:rPr>
          <w:sz w:val="21"/>
        </w:rPr>
      </w:pPr>
    </w:p>
    <w:p w14:paraId="09D5192D" w14:textId="77777777" w:rsidR="00030D5B" w:rsidRDefault="00000000">
      <w:pPr>
        <w:ind w:left="560" w:firstLineChars="200" w:firstLine="480"/>
        <w:rPr>
          <w:rFonts w:cs="仿宋_GB2312"/>
          <w:szCs w:val="24"/>
        </w:rPr>
      </w:pPr>
      <w:r>
        <w:rPr>
          <w:rFonts w:cs="仿宋_GB2312" w:hint="eastAsia"/>
          <w:szCs w:val="24"/>
        </w:rPr>
        <w:t>投标人名称：（盖章）</w:t>
      </w:r>
    </w:p>
    <w:p w14:paraId="4F3380E7" w14:textId="77777777" w:rsidR="00030D5B" w:rsidRDefault="00000000">
      <w:pPr>
        <w:ind w:left="560" w:firstLineChars="200" w:firstLine="480"/>
        <w:rPr>
          <w:rFonts w:cs="仿宋_GB2312"/>
          <w:szCs w:val="24"/>
        </w:rPr>
      </w:pPr>
      <w:r>
        <w:rPr>
          <w:rFonts w:cs="仿宋_GB2312" w:hint="eastAsia"/>
          <w:szCs w:val="24"/>
        </w:rPr>
        <w:t>日      期：   年  月  日</w:t>
      </w:r>
    </w:p>
    <w:p w14:paraId="05E5088B" w14:textId="77777777" w:rsidR="00030D5B" w:rsidRDefault="00030D5B">
      <w:pPr>
        <w:ind w:left="560"/>
        <w:rPr>
          <w:rFonts w:cs="Arial"/>
          <w:sz w:val="21"/>
          <w:szCs w:val="21"/>
        </w:rPr>
      </w:pPr>
    </w:p>
    <w:tbl>
      <w:tblPr>
        <w:tblW w:w="8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7"/>
      </w:tblGrid>
      <w:tr w:rsidR="00030D5B" w14:paraId="22DFF5B4" w14:textId="77777777">
        <w:trPr>
          <w:trHeight w:val="3931"/>
        </w:trPr>
        <w:tc>
          <w:tcPr>
            <w:tcW w:w="8527" w:type="dxa"/>
          </w:tcPr>
          <w:p w14:paraId="3E85822E" w14:textId="77777777" w:rsidR="00030D5B" w:rsidRDefault="00000000">
            <w:pPr>
              <w:ind w:left="560"/>
              <w:rPr>
                <w:rFonts w:cs="Arial"/>
              </w:rPr>
            </w:pPr>
            <w:r>
              <w:rPr>
                <w:rFonts w:cs="仿宋_GB2312" w:hint="eastAsia"/>
                <w:szCs w:val="24"/>
              </w:rPr>
              <w:t>附：法定代表人</w:t>
            </w:r>
            <w:r>
              <w:rPr>
                <w:rFonts w:hint="eastAsia"/>
              </w:rPr>
              <w:t>（负责人）</w:t>
            </w:r>
            <w:r>
              <w:rPr>
                <w:rFonts w:cs="仿宋_GB2312" w:hint="eastAsia"/>
                <w:szCs w:val="24"/>
              </w:rPr>
              <w:t>身份证复印件</w:t>
            </w:r>
          </w:p>
        </w:tc>
      </w:tr>
    </w:tbl>
    <w:p w14:paraId="04E1CFD0" w14:textId="77777777" w:rsidR="00030D5B" w:rsidRDefault="00030D5B">
      <w:pPr>
        <w:ind w:left="560" w:firstLineChars="350" w:firstLine="840"/>
        <w:jc w:val="center"/>
        <w:rPr>
          <w:rFonts w:cs="Arial"/>
        </w:rPr>
      </w:pPr>
    </w:p>
    <w:p w14:paraId="65EE14BC" w14:textId="77777777" w:rsidR="00030D5B" w:rsidRDefault="00000000">
      <w:pPr>
        <w:ind w:left="560"/>
        <w:rPr>
          <w:b/>
          <w:sz w:val="28"/>
          <w:szCs w:val="28"/>
        </w:rPr>
      </w:pPr>
      <w:r>
        <w:rPr>
          <w:b/>
          <w:sz w:val="28"/>
          <w:szCs w:val="28"/>
        </w:rPr>
        <w:t>注：法定代表人</w:t>
      </w:r>
      <w:r>
        <w:rPr>
          <w:rFonts w:hint="eastAsia"/>
          <w:b/>
          <w:sz w:val="28"/>
          <w:szCs w:val="28"/>
        </w:rPr>
        <w:t>（负责人）</w:t>
      </w:r>
      <w:r>
        <w:rPr>
          <w:b/>
          <w:sz w:val="28"/>
          <w:szCs w:val="28"/>
        </w:rPr>
        <w:t>参加投标时提供</w:t>
      </w:r>
    </w:p>
    <w:p w14:paraId="799E56A5" w14:textId="77777777" w:rsidR="00030D5B" w:rsidRDefault="00030D5B">
      <w:pPr>
        <w:rPr>
          <w:b/>
          <w:sz w:val="28"/>
          <w:szCs w:val="28"/>
        </w:rPr>
      </w:pPr>
    </w:p>
    <w:p w14:paraId="4A6EFCCA" w14:textId="77777777" w:rsidR="00030D5B" w:rsidRDefault="00000000">
      <w:pPr>
        <w:pStyle w:val="3"/>
        <w:numPr>
          <w:ilvl w:val="0"/>
          <w:numId w:val="22"/>
        </w:numPr>
        <w:ind w:left="980"/>
      </w:pPr>
      <w:bookmarkStart w:id="411" w:name="_Toc155185925"/>
      <w:bookmarkStart w:id="412" w:name="_Toc172820137"/>
      <w:r>
        <w:rPr>
          <w:rFonts w:hint="eastAsia"/>
        </w:rPr>
        <w:t>法定代表人（负责人）授权书</w:t>
      </w:r>
      <w:bookmarkEnd w:id="411"/>
      <w:bookmarkEnd w:id="412"/>
    </w:p>
    <w:p w14:paraId="1EE4AD2C" w14:textId="77777777" w:rsidR="00030D5B" w:rsidRDefault="00000000">
      <w:pPr>
        <w:ind w:left="560" w:firstLineChars="200" w:firstLine="480"/>
        <w:rPr>
          <w:rFonts w:cs="仿宋_GB2312"/>
          <w:szCs w:val="24"/>
        </w:rPr>
      </w:pPr>
      <w:r>
        <w:rPr>
          <w:rFonts w:cs="仿宋_GB2312" w:hint="eastAsia"/>
          <w:szCs w:val="24"/>
        </w:rPr>
        <w:t>本人</w:t>
      </w:r>
      <w:r>
        <w:rPr>
          <w:rFonts w:cs="仿宋_GB2312" w:hint="eastAsia"/>
          <w:szCs w:val="24"/>
          <w:u w:val="single"/>
        </w:rPr>
        <w:t>（姓名）</w:t>
      </w:r>
      <w:r>
        <w:rPr>
          <w:rFonts w:cs="仿宋_GB2312" w:hint="eastAsia"/>
          <w:szCs w:val="24"/>
        </w:rPr>
        <w:t>系</w:t>
      </w:r>
      <w:r>
        <w:rPr>
          <w:rFonts w:cs="仿宋_GB2312" w:hint="eastAsia"/>
          <w:szCs w:val="24"/>
          <w:u w:val="single"/>
        </w:rPr>
        <w:t xml:space="preserve">     （投标人名称）</w:t>
      </w:r>
      <w:r>
        <w:rPr>
          <w:rFonts w:cs="仿宋_GB2312" w:hint="eastAsia"/>
          <w:szCs w:val="24"/>
        </w:rPr>
        <w:t>的法定代表人</w:t>
      </w:r>
      <w:r>
        <w:rPr>
          <w:rFonts w:hint="eastAsia"/>
        </w:rPr>
        <w:t>（负责人）</w:t>
      </w:r>
      <w:r>
        <w:rPr>
          <w:rFonts w:cs="仿宋_GB2312" w:hint="eastAsia"/>
          <w:szCs w:val="24"/>
        </w:rPr>
        <w:t>，现委托（姓名）为我方代理人。代理人根据授权，以我方名义签署、澄清、说明、补正、递交、撤回、修改（项目名称）投标文件、签订合同和处理有关事宜，其法律后果由我方承担。</w:t>
      </w:r>
    </w:p>
    <w:p w14:paraId="45D43804" w14:textId="77777777" w:rsidR="00030D5B" w:rsidRDefault="00000000">
      <w:pPr>
        <w:ind w:left="560" w:firstLineChars="200" w:firstLine="480"/>
        <w:rPr>
          <w:rFonts w:cs="仿宋_GB2312"/>
          <w:szCs w:val="24"/>
        </w:rPr>
      </w:pPr>
      <w:r>
        <w:rPr>
          <w:rFonts w:cs="仿宋_GB2312" w:hint="eastAsia"/>
          <w:szCs w:val="24"/>
        </w:rPr>
        <w:t xml:space="preserve">委托期限：                   </w:t>
      </w:r>
    </w:p>
    <w:p w14:paraId="7975D2C8" w14:textId="77777777" w:rsidR="00030D5B" w:rsidRDefault="00000000">
      <w:pPr>
        <w:ind w:left="560" w:firstLineChars="200" w:firstLine="480"/>
        <w:rPr>
          <w:rFonts w:cs="仿宋_GB2312"/>
          <w:szCs w:val="24"/>
        </w:rPr>
      </w:pPr>
      <w:r>
        <w:rPr>
          <w:rFonts w:cs="仿宋_GB2312" w:hint="eastAsia"/>
          <w:szCs w:val="24"/>
        </w:rPr>
        <w:t>代理人无转委托权。</w:t>
      </w:r>
    </w:p>
    <w:p w14:paraId="382440FC" w14:textId="77777777" w:rsidR="00030D5B" w:rsidRDefault="00000000">
      <w:pPr>
        <w:ind w:left="560" w:firstLineChars="200" w:firstLine="480"/>
        <w:rPr>
          <w:rFonts w:cs="仿宋_GB2312"/>
          <w:szCs w:val="24"/>
        </w:rPr>
      </w:pPr>
      <w:r>
        <w:rPr>
          <w:rFonts w:cs="仿宋_GB2312" w:hint="eastAsia"/>
          <w:szCs w:val="24"/>
        </w:rPr>
        <w:t>附：法定代表人</w:t>
      </w:r>
      <w:r>
        <w:rPr>
          <w:rFonts w:hint="eastAsia"/>
        </w:rPr>
        <w:t>（负责人）</w:t>
      </w:r>
      <w:r>
        <w:rPr>
          <w:rFonts w:cs="仿宋_GB2312" w:hint="eastAsia"/>
          <w:szCs w:val="24"/>
        </w:rPr>
        <w:t>身份证明</w:t>
      </w:r>
    </w:p>
    <w:p w14:paraId="61DDE6FA" w14:textId="77777777" w:rsidR="00030D5B" w:rsidRDefault="00030D5B">
      <w:pPr>
        <w:ind w:left="560" w:firstLineChars="200" w:firstLine="480"/>
        <w:rPr>
          <w:rFonts w:cs="仿宋_GB2312"/>
          <w:szCs w:val="24"/>
        </w:rPr>
      </w:pPr>
    </w:p>
    <w:p w14:paraId="18F2E016" w14:textId="77777777" w:rsidR="00030D5B" w:rsidRDefault="00000000">
      <w:pPr>
        <w:ind w:left="560" w:firstLineChars="200" w:firstLine="480"/>
        <w:rPr>
          <w:rFonts w:cs="仿宋_GB2312"/>
          <w:szCs w:val="24"/>
        </w:rPr>
      </w:pPr>
      <w:r>
        <w:rPr>
          <w:rFonts w:cs="仿宋_GB2312" w:hint="eastAsia"/>
          <w:szCs w:val="24"/>
        </w:rPr>
        <w:t>投标人：（盖单位章）</w:t>
      </w:r>
    </w:p>
    <w:p w14:paraId="388B689C" w14:textId="77777777" w:rsidR="00030D5B" w:rsidRDefault="00000000">
      <w:pPr>
        <w:ind w:left="560" w:firstLineChars="200" w:firstLine="480"/>
        <w:rPr>
          <w:rFonts w:cs="仿宋_GB2312"/>
          <w:szCs w:val="24"/>
        </w:rPr>
      </w:pPr>
      <w:r>
        <w:rPr>
          <w:rFonts w:cs="仿宋_GB2312" w:hint="eastAsia"/>
          <w:szCs w:val="24"/>
        </w:rPr>
        <w:t>法定代表人</w:t>
      </w:r>
      <w:r>
        <w:rPr>
          <w:rFonts w:hint="eastAsia"/>
        </w:rPr>
        <w:t>（负责人）</w:t>
      </w:r>
      <w:r>
        <w:rPr>
          <w:rFonts w:cs="仿宋_GB2312" w:hint="eastAsia"/>
          <w:szCs w:val="24"/>
        </w:rPr>
        <w:t>：</w:t>
      </w:r>
    </w:p>
    <w:p w14:paraId="5739007D" w14:textId="77777777" w:rsidR="00030D5B" w:rsidRDefault="00000000">
      <w:pPr>
        <w:ind w:left="560" w:firstLineChars="200" w:firstLine="480"/>
        <w:rPr>
          <w:rFonts w:cs="仿宋_GB2312"/>
          <w:szCs w:val="24"/>
        </w:rPr>
      </w:pPr>
      <w:r>
        <w:rPr>
          <w:rFonts w:cs="仿宋_GB2312" w:hint="eastAsia"/>
          <w:szCs w:val="24"/>
        </w:rPr>
        <w:t xml:space="preserve">身份证号码：   </w:t>
      </w:r>
    </w:p>
    <w:p w14:paraId="40D490C1" w14:textId="77777777" w:rsidR="00030D5B" w:rsidRDefault="00000000">
      <w:pPr>
        <w:ind w:left="560" w:firstLineChars="200" w:firstLine="480"/>
        <w:rPr>
          <w:rFonts w:cs="仿宋_GB2312"/>
          <w:szCs w:val="24"/>
        </w:rPr>
      </w:pPr>
      <w:r>
        <w:rPr>
          <w:rFonts w:cs="仿宋_GB2312" w:hint="eastAsia"/>
          <w:szCs w:val="24"/>
        </w:rPr>
        <w:t>委托代理人：</w:t>
      </w:r>
    </w:p>
    <w:p w14:paraId="35C211AF" w14:textId="77777777" w:rsidR="00030D5B" w:rsidRDefault="00000000">
      <w:pPr>
        <w:ind w:left="560" w:firstLineChars="200" w:firstLine="480"/>
        <w:rPr>
          <w:rFonts w:cs="仿宋_GB2312"/>
          <w:szCs w:val="24"/>
        </w:rPr>
      </w:pPr>
      <w:r>
        <w:rPr>
          <w:rFonts w:cs="仿宋_GB2312" w:hint="eastAsia"/>
          <w:szCs w:val="24"/>
        </w:rPr>
        <w:t>身份证号码：</w:t>
      </w:r>
    </w:p>
    <w:p w14:paraId="712D2AAE" w14:textId="77777777" w:rsidR="00030D5B" w:rsidRDefault="00000000">
      <w:pPr>
        <w:ind w:left="560" w:firstLineChars="200" w:firstLine="480"/>
        <w:rPr>
          <w:rFonts w:cs="仿宋_GB2312"/>
          <w:szCs w:val="24"/>
        </w:rPr>
      </w:pPr>
      <w:r>
        <w:rPr>
          <w:rFonts w:cs="仿宋_GB2312" w:hint="eastAsia"/>
          <w:szCs w:val="24"/>
        </w:rPr>
        <w:t>日      期：</w:t>
      </w:r>
    </w:p>
    <w:p w14:paraId="6CCB59AF" w14:textId="77777777" w:rsidR="00030D5B" w:rsidRDefault="00030D5B">
      <w:pPr>
        <w:ind w:left="560"/>
        <w:rPr>
          <w:rFonts w:cs="Arial"/>
        </w:rPr>
      </w:pPr>
    </w:p>
    <w:tbl>
      <w:tblPr>
        <w:tblW w:w="8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7"/>
      </w:tblGrid>
      <w:tr w:rsidR="00030D5B" w14:paraId="394D72F2" w14:textId="77777777">
        <w:trPr>
          <w:trHeight w:val="3931"/>
        </w:trPr>
        <w:tc>
          <w:tcPr>
            <w:tcW w:w="8527" w:type="dxa"/>
          </w:tcPr>
          <w:p w14:paraId="503C6DCF" w14:textId="77777777" w:rsidR="00030D5B" w:rsidRDefault="00000000">
            <w:pPr>
              <w:ind w:left="560"/>
              <w:rPr>
                <w:rFonts w:cs="Arial"/>
              </w:rPr>
            </w:pPr>
            <w:r>
              <w:rPr>
                <w:rFonts w:cs="仿宋_GB2312" w:hint="eastAsia"/>
                <w:szCs w:val="24"/>
              </w:rPr>
              <w:t>附：法定代表人</w:t>
            </w:r>
            <w:r>
              <w:rPr>
                <w:rFonts w:hint="eastAsia"/>
              </w:rPr>
              <w:t>（负责人）</w:t>
            </w:r>
            <w:r>
              <w:rPr>
                <w:rFonts w:cs="仿宋_GB2312" w:hint="eastAsia"/>
                <w:szCs w:val="24"/>
              </w:rPr>
              <w:t>和授权代表身份证复印件(正反面)</w:t>
            </w:r>
          </w:p>
        </w:tc>
      </w:tr>
    </w:tbl>
    <w:p w14:paraId="6B3F7219" w14:textId="77777777" w:rsidR="00030D5B" w:rsidRDefault="00000000">
      <w:pPr>
        <w:ind w:left="560"/>
        <w:rPr>
          <w:b/>
          <w:sz w:val="28"/>
          <w:szCs w:val="28"/>
        </w:rPr>
      </w:pPr>
      <w:r>
        <w:rPr>
          <w:b/>
          <w:sz w:val="28"/>
          <w:szCs w:val="28"/>
        </w:rPr>
        <w:t>注：</w:t>
      </w:r>
      <w:r>
        <w:rPr>
          <w:rFonts w:hint="eastAsia"/>
          <w:b/>
          <w:sz w:val="28"/>
          <w:szCs w:val="28"/>
        </w:rPr>
        <w:t>授权</w:t>
      </w:r>
      <w:r>
        <w:rPr>
          <w:b/>
          <w:sz w:val="28"/>
          <w:szCs w:val="28"/>
        </w:rPr>
        <w:t>代表人参加投标时提供</w:t>
      </w:r>
    </w:p>
    <w:p w14:paraId="7C090E28" w14:textId="77777777" w:rsidR="00030D5B" w:rsidRDefault="00030D5B"/>
    <w:p w14:paraId="02711616" w14:textId="77777777" w:rsidR="00030D5B" w:rsidRDefault="00000000">
      <w:pPr>
        <w:pStyle w:val="2"/>
        <w:numPr>
          <w:ilvl w:val="0"/>
          <w:numId w:val="21"/>
        </w:numPr>
        <w:rPr>
          <w:color w:val="auto"/>
          <w:lang w:val="zh-CN"/>
        </w:rPr>
      </w:pPr>
      <w:bookmarkStart w:id="413" w:name="_Toc155185926"/>
      <w:bookmarkStart w:id="414" w:name="_Toc172820138"/>
      <w:r>
        <w:rPr>
          <w:rFonts w:hint="eastAsia"/>
          <w:color w:val="auto"/>
          <w:lang w:val="zh-CN"/>
        </w:rPr>
        <w:t>资格证明文件</w:t>
      </w:r>
      <w:bookmarkEnd w:id="413"/>
      <w:bookmarkEnd w:id="414"/>
    </w:p>
    <w:p w14:paraId="4768FFB7" w14:textId="77777777" w:rsidR="00030D5B" w:rsidRDefault="00000000">
      <w:pPr>
        <w:ind w:left="560" w:firstLineChars="200" w:firstLine="480"/>
        <w:rPr>
          <w:rFonts w:cs="仿宋_GB2312"/>
          <w:szCs w:val="24"/>
          <w:lang w:val="zh-CN"/>
        </w:rPr>
      </w:pPr>
      <w:r>
        <w:rPr>
          <w:rFonts w:cs="仿宋_GB2312" w:hint="eastAsia"/>
          <w:szCs w:val="24"/>
          <w:lang w:val="zh-CN"/>
        </w:rPr>
        <w:t>封面：</w:t>
      </w:r>
    </w:p>
    <w:p w14:paraId="2226F264" w14:textId="77777777" w:rsidR="00030D5B" w:rsidRDefault="00030D5B">
      <w:pPr>
        <w:autoSpaceDE w:val="0"/>
        <w:autoSpaceDN w:val="0"/>
        <w:adjustRightInd w:val="0"/>
        <w:ind w:left="560"/>
        <w:rPr>
          <w:sz w:val="21"/>
          <w:szCs w:val="24"/>
        </w:rPr>
      </w:pPr>
    </w:p>
    <w:p w14:paraId="4B2DA7D1" w14:textId="77777777" w:rsidR="00030D5B" w:rsidRDefault="00030D5B">
      <w:pPr>
        <w:autoSpaceDE w:val="0"/>
        <w:autoSpaceDN w:val="0"/>
        <w:adjustRightInd w:val="0"/>
        <w:ind w:left="560"/>
        <w:rPr>
          <w:sz w:val="21"/>
          <w:szCs w:val="24"/>
        </w:rPr>
      </w:pPr>
    </w:p>
    <w:p w14:paraId="318BCD53" w14:textId="77777777" w:rsidR="00030D5B" w:rsidRDefault="00030D5B">
      <w:pPr>
        <w:autoSpaceDE w:val="0"/>
        <w:autoSpaceDN w:val="0"/>
        <w:adjustRightInd w:val="0"/>
        <w:ind w:left="560"/>
        <w:jc w:val="center"/>
        <w:rPr>
          <w:sz w:val="21"/>
          <w:szCs w:val="24"/>
        </w:rPr>
      </w:pPr>
    </w:p>
    <w:p w14:paraId="5B50BF2B" w14:textId="77777777" w:rsidR="00030D5B" w:rsidRDefault="00000000">
      <w:pPr>
        <w:autoSpaceDE w:val="0"/>
        <w:autoSpaceDN w:val="0"/>
        <w:adjustRightInd w:val="0"/>
        <w:ind w:left="560"/>
        <w:jc w:val="center"/>
        <w:rPr>
          <w:b/>
          <w:sz w:val="84"/>
          <w:szCs w:val="84"/>
        </w:rPr>
      </w:pPr>
      <w:r>
        <w:rPr>
          <w:rFonts w:hint="eastAsia"/>
          <w:b/>
          <w:sz w:val="84"/>
          <w:szCs w:val="84"/>
        </w:rPr>
        <w:t>投 标 文 件</w:t>
      </w:r>
    </w:p>
    <w:p w14:paraId="43C2C28A" w14:textId="77777777" w:rsidR="00030D5B" w:rsidRDefault="00000000">
      <w:pPr>
        <w:autoSpaceDE w:val="0"/>
        <w:autoSpaceDN w:val="0"/>
        <w:adjustRightInd w:val="0"/>
        <w:ind w:left="560"/>
        <w:jc w:val="center"/>
        <w:rPr>
          <w:b/>
          <w:sz w:val="56"/>
          <w:szCs w:val="56"/>
        </w:rPr>
      </w:pPr>
      <w:r>
        <w:rPr>
          <w:rFonts w:hint="eastAsia"/>
          <w:b/>
          <w:sz w:val="56"/>
          <w:szCs w:val="56"/>
        </w:rPr>
        <w:t>资格证明文件</w:t>
      </w:r>
    </w:p>
    <w:p w14:paraId="21AE13E2" w14:textId="77777777" w:rsidR="00030D5B" w:rsidRDefault="00030D5B">
      <w:pPr>
        <w:autoSpaceDE w:val="0"/>
        <w:autoSpaceDN w:val="0"/>
        <w:adjustRightInd w:val="0"/>
        <w:ind w:left="560"/>
        <w:rPr>
          <w:b/>
          <w:bCs/>
          <w:sz w:val="22"/>
        </w:rPr>
      </w:pPr>
    </w:p>
    <w:p w14:paraId="2E3D8039" w14:textId="77777777" w:rsidR="00030D5B" w:rsidRDefault="00030D5B">
      <w:pPr>
        <w:autoSpaceDE w:val="0"/>
        <w:autoSpaceDN w:val="0"/>
        <w:adjustRightInd w:val="0"/>
        <w:ind w:left="560"/>
        <w:rPr>
          <w:sz w:val="21"/>
          <w:szCs w:val="21"/>
        </w:rPr>
      </w:pPr>
    </w:p>
    <w:p w14:paraId="086CCA40" w14:textId="77777777" w:rsidR="00030D5B" w:rsidRDefault="00030D5B">
      <w:pPr>
        <w:autoSpaceDE w:val="0"/>
        <w:autoSpaceDN w:val="0"/>
        <w:adjustRightInd w:val="0"/>
        <w:ind w:left="560"/>
        <w:rPr>
          <w:sz w:val="21"/>
          <w:szCs w:val="21"/>
        </w:rPr>
      </w:pPr>
    </w:p>
    <w:p w14:paraId="5097ADED"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采购计划备案号：</w:t>
      </w:r>
    </w:p>
    <w:p w14:paraId="65F82B2C"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项目编号：</w:t>
      </w:r>
      <w:r>
        <w:rPr>
          <w:rFonts w:ascii="黑体" w:eastAsia="黑体" w:hAnsi="黑体"/>
          <w:sz w:val="32"/>
          <w:szCs w:val="32"/>
        </w:rPr>
        <w:tab/>
      </w:r>
    </w:p>
    <w:p w14:paraId="7C9D1B29"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项目名称：</w:t>
      </w:r>
      <w:r>
        <w:rPr>
          <w:rFonts w:ascii="黑体" w:eastAsia="黑体" w:hAnsi="黑体"/>
          <w:sz w:val="32"/>
          <w:szCs w:val="32"/>
        </w:rPr>
        <w:tab/>
      </w:r>
    </w:p>
    <w:p w14:paraId="3227EE7A"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采购包编号：</w:t>
      </w:r>
      <w:r>
        <w:rPr>
          <w:rFonts w:ascii="黑体" w:eastAsia="黑体" w:hAnsi="黑体" w:hint="eastAsia"/>
          <w:sz w:val="32"/>
          <w:szCs w:val="32"/>
          <w:u w:val="single"/>
        </w:rPr>
        <w:t>【如有】</w:t>
      </w:r>
    </w:p>
    <w:p w14:paraId="40F49E74"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采购包名称：</w:t>
      </w:r>
      <w:r>
        <w:rPr>
          <w:rFonts w:ascii="黑体" w:eastAsia="黑体" w:hAnsi="黑体" w:hint="eastAsia"/>
          <w:sz w:val="32"/>
          <w:szCs w:val="32"/>
          <w:u w:val="single"/>
        </w:rPr>
        <w:t>【如有】</w:t>
      </w:r>
    </w:p>
    <w:p w14:paraId="036FA3B5" w14:textId="77777777" w:rsidR="00030D5B" w:rsidRDefault="00000000">
      <w:pPr>
        <w:ind w:leftChars="175" w:left="420"/>
        <w:rPr>
          <w:rFonts w:ascii="黑体" w:eastAsia="黑体" w:hAnsi="黑体"/>
          <w:sz w:val="32"/>
          <w:szCs w:val="32"/>
        </w:rPr>
      </w:pPr>
      <w:r>
        <w:rPr>
          <w:rFonts w:hint="eastAsia"/>
          <w:b/>
          <w:bCs/>
          <w:sz w:val="28"/>
          <w:szCs w:val="28"/>
        </w:rPr>
        <w:t>投标人</w:t>
      </w:r>
      <w:r>
        <w:rPr>
          <w:rFonts w:ascii="黑体" w:eastAsia="黑体" w:hAnsi="黑体" w:hint="eastAsia"/>
          <w:sz w:val="32"/>
          <w:szCs w:val="32"/>
        </w:rPr>
        <w:t>：</w:t>
      </w:r>
    </w:p>
    <w:p w14:paraId="6CE808E1" w14:textId="77777777" w:rsidR="00030D5B" w:rsidRDefault="00030D5B">
      <w:pPr>
        <w:ind w:left="560" w:firstLine="420"/>
        <w:rPr>
          <w:b/>
          <w:bCs/>
          <w:sz w:val="28"/>
          <w:szCs w:val="28"/>
        </w:rPr>
      </w:pPr>
    </w:p>
    <w:p w14:paraId="1CA98D70" w14:textId="77777777" w:rsidR="00030D5B" w:rsidRDefault="00000000">
      <w:pPr>
        <w:ind w:left="560"/>
        <w:jc w:val="center"/>
        <w:rPr>
          <w:rFonts w:ascii="黑体" w:eastAsia="黑体" w:hAnsi="黑体"/>
          <w:sz w:val="32"/>
          <w:szCs w:val="32"/>
        </w:rPr>
      </w:pPr>
      <w:r>
        <w:rPr>
          <w:rFonts w:ascii="黑体" w:eastAsia="黑体" w:hAnsi="黑体" w:hint="eastAsia"/>
          <w:sz w:val="32"/>
          <w:szCs w:val="32"/>
        </w:rPr>
        <w:t>年 月 日</w:t>
      </w:r>
    </w:p>
    <w:p w14:paraId="2FA3B22B" w14:textId="77777777" w:rsidR="00030D5B" w:rsidRDefault="00000000">
      <w:pPr>
        <w:ind w:left="560"/>
        <w:rPr>
          <w:lang w:val="zh-CN"/>
        </w:rPr>
      </w:pPr>
      <w:r>
        <w:rPr>
          <w:lang w:val="zh-CN"/>
        </w:rPr>
        <w:br w:type="page"/>
      </w:r>
    </w:p>
    <w:p w14:paraId="35F6E31B" w14:textId="77777777" w:rsidR="00030D5B" w:rsidRDefault="00030D5B">
      <w:pPr>
        <w:ind w:left="560"/>
        <w:rPr>
          <w:lang w:val="zh-CN"/>
        </w:rPr>
      </w:pPr>
    </w:p>
    <w:p w14:paraId="5B734139" w14:textId="77777777" w:rsidR="00030D5B" w:rsidRDefault="00000000">
      <w:pPr>
        <w:pStyle w:val="3"/>
        <w:numPr>
          <w:ilvl w:val="0"/>
          <w:numId w:val="26"/>
        </w:numPr>
        <w:ind w:left="980"/>
      </w:pPr>
      <w:bookmarkStart w:id="415" w:name="_Toc172820139"/>
      <w:bookmarkStart w:id="416" w:name="_Toc155185927"/>
      <w:r>
        <w:rPr>
          <w:rFonts w:hint="eastAsia"/>
        </w:rPr>
        <w:t>企业法人营业执照、事业单位法人证书或团体组织法人证书</w:t>
      </w:r>
      <w:bookmarkEnd w:id="415"/>
      <w:bookmarkEnd w:id="416"/>
    </w:p>
    <w:p w14:paraId="6F9A0D4F" w14:textId="77777777" w:rsidR="00030D5B" w:rsidRDefault="00000000">
      <w:pPr>
        <w:pStyle w:val="3"/>
        <w:numPr>
          <w:ilvl w:val="0"/>
          <w:numId w:val="26"/>
        </w:numPr>
        <w:ind w:left="980"/>
      </w:pPr>
      <w:bookmarkStart w:id="417" w:name="_Toc172820140"/>
      <w:bookmarkStart w:id="418" w:name="_Toc155185928"/>
      <w:r>
        <w:rPr>
          <w:rFonts w:hint="eastAsia"/>
        </w:rPr>
        <w:t>资格条件承诺书</w:t>
      </w:r>
      <w:bookmarkEnd w:id="417"/>
      <w:bookmarkEnd w:id="418"/>
    </w:p>
    <w:p w14:paraId="03FD753B" w14:textId="77777777" w:rsidR="00030D5B" w:rsidRDefault="00000000">
      <w:pPr>
        <w:adjustRightInd w:val="0"/>
        <w:snapToGrid w:val="0"/>
        <w:ind w:left="560"/>
        <w:rPr>
          <w:szCs w:val="21"/>
        </w:rPr>
      </w:pPr>
      <w:bookmarkStart w:id="419" w:name="_Hlk161693574"/>
      <w:bookmarkStart w:id="420" w:name="_Hlk161693525"/>
      <w:r>
        <w:rPr>
          <w:rFonts w:hint="eastAsia"/>
          <w:szCs w:val="21"/>
        </w:rPr>
        <w:t>致</w:t>
      </w:r>
      <w:r>
        <w:rPr>
          <w:rFonts w:cs="Arial"/>
          <w:szCs w:val="21"/>
        </w:rPr>
        <w:t>：</w:t>
      </w:r>
      <w:r>
        <w:rPr>
          <w:rFonts w:cs="Arial" w:hint="eastAsia"/>
          <w:szCs w:val="21"/>
          <w:u w:val="single"/>
        </w:rPr>
        <w:t>采购人/采购代理机构</w:t>
      </w:r>
    </w:p>
    <w:p w14:paraId="2D8710B5" w14:textId="77777777" w:rsidR="00030D5B" w:rsidRDefault="00000000">
      <w:pPr>
        <w:adjustRightInd w:val="0"/>
        <w:snapToGrid w:val="0"/>
        <w:ind w:left="560" w:firstLineChars="200" w:firstLine="480"/>
        <w:rPr>
          <w:szCs w:val="21"/>
        </w:rPr>
      </w:pPr>
      <w:r>
        <w:rPr>
          <w:rFonts w:hint="eastAsia"/>
          <w:szCs w:val="21"/>
        </w:rPr>
        <w:t>我方承诺完全</w:t>
      </w:r>
      <w:r>
        <w:rPr>
          <w:szCs w:val="21"/>
        </w:rPr>
        <w:t>满足</w:t>
      </w:r>
      <w:r>
        <w:rPr>
          <w:rFonts w:hint="eastAsia"/>
          <w:szCs w:val="21"/>
        </w:rPr>
        <w:t>招标文件对投标人的资格要求：</w:t>
      </w:r>
    </w:p>
    <w:p w14:paraId="3198B30A" w14:textId="77777777" w:rsidR="00030D5B" w:rsidRDefault="00000000">
      <w:pPr>
        <w:adjustRightInd w:val="0"/>
        <w:snapToGrid w:val="0"/>
        <w:ind w:left="560" w:firstLineChars="200" w:firstLine="480"/>
        <w:rPr>
          <w:rFonts w:cs="宋体"/>
          <w:szCs w:val="21"/>
        </w:rPr>
      </w:pPr>
      <w:r>
        <w:rPr>
          <w:rFonts w:cs="宋体" w:hint="eastAsia"/>
          <w:szCs w:val="21"/>
        </w:rPr>
        <w:t>1.满足《中华人民共和国政府采购法》第二十二条规定；</w:t>
      </w:r>
    </w:p>
    <w:p w14:paraId="4A1964D1" w14:textId="77777777" w:rsidR="00030D5B" w:rsidRDefault="00000000">
      <w:pPr>
        <w:widowControl/>
        <w:adjustRightInd w:val="0"/>
        <w:snapToGrid w:val="0"/>
        <w:ind w:left="560" w:firstLine="420"/>
        <w:rPr>
          <w:rFonts w:cs="Segoe UI"/>
          <w:szCs w:val="21"/>
        </w:rPr>
      </w:pPr>
      <w:r>
        <w:rPr>
          <w:rFonts w:cs="Segoe UI" w:hint="eastAsia"/>
          <w:szCs w:val="21"/>
        </w:rPr>
        <w:t>（1）</w:t>
      </w:r>
      <w:r>
        <w:rPr>
          <w:rFonts w:cs="Segoe UI"/>
          <w:szCs w:val="21"/>
        </w:rPr>
        <w:t>具有独立承担民事责任的能力；</w:t>
      </w:r>
    </w:p>
    <w:p w14:paraId="4B3D8C21" w14:textId="77777777" w:rsidR="00030D5B" w:rsidRDefault="00000000">
      <w:pPr>
        <w:widowControl/>
        <w:adjustRightInd w:val="0"/>
        <w:snapToGrid w:val="0"/>
        <w:ind w:left="560" w:firstLine="420"/>
        <w:rPr>
          <w:rFonts w:cs="Segoe UI"/>
          <w:szCs w:val="21"/>
        </w:rPr>
      </w:pPr>
      <w:r>
        <w:rPr>
          <w:rFonts w:cs="Segoe UI" w:hint="eastAsia"/>
          <w:szCs w:val="21"/>
        </w:rPr>
        <w:t>（2）</w:t>
      </w:r>
      <w:r>
        <w:rPr>
          <w:rFonts w:cs="Segoe UI"/>
          <w:szCs w:val="21"/>
        </w:rPr>
        <w:t>具有良好的商业信誉和健全的财务会计制度</w:t>
      </w:r>
      <w:r>
        <w:rPr>
          <w:rFonts w:cs="Segoe UI" w:hint="eastAsia"/>
          <w:szCs w:val="21"/>
        </w:rPr>
        <w:t>；</w:t>
      </w:r>
    </w:p>
    <w:p w14:paraId="13359E8A" w14:textId="77777777" w:rsidR="00030D5B" w:rsidRDefault="00000000">
      <w:pPr>
        <w:widowControl/>
        <w:adjustRightInd w:val="0"/>
        <w:snapToGrid w:val="0"/>
        <w:ind w:left="560" w:firstLine="420"/>
        <w:rPr>
          <w:rFonts w:cs="Segoe UI"/>
          <w:szCs w:val="21"/>
        </w:rPr>
      </w:pPr>
      <w:r>
        <w:rPr>
          <w:rFonts w:cs="Segoe UI" w:hint="eastAsia"/>
          <w:szCs w:val="21"/>
        </w:rPr>
        <w:t>（3）</w:t>
      </w:r>
      <w:r>
        <w:rPr>
          <w:rFonts w:cs="Segoe UI"/>
          <w:szCs w:val="21"/>
        </w:rPr>
        <w:t>具有履行合同所必需的设备和专业技术能力；</w:t>
      </w:r>
    </w:p>
    <w:p w14:paraId="0B0FD1BA" w14:textId="77777777" w:rsidR="00030D5B" w:rsidRDefault="00000000">
      <w:pPr>
        <w:widowControl/>
        <w:adjustRightInd w:val="0"/>
        <w:snapToGrid w:val="0"/>
        <w:ind w:left="560" w:firstLine="420"/>
        <w:rPr>
          <w:rFonts w:cs="Segoe UI"/>
          <w:szCs w:val="21"/>
        </w:rPr>
      </w:pPr>
      <w:r>
        <w:rPr>
          <w:rFonts w:cs="Segoe UI" w:hint="eastAsia"/>
          <w:szCs w:val="21"/>
        </w:rPr>
        <w:t>（4）</w:t>
      </w:r>
      <w:r>
        <w:rPr>
          <w:rFonts w:cs="Segoe UI"/>
          <w:szCs w:val="21"/>
        </w:rPr>
        <w:t>有依法缴纳税收和社会保障资金的良好记录；</w:t>
      </w:r>
    </w:p>
    <w:p w14:paraId="78ED8BE2" w14:textId="77777777" w:rsidR="00030D5B" w:rsidRDefault="00000000">
      <w:pPr>
        <w:widowControl/>
        <w:adjustRightInd w:val="0"/>
        <w:snapToGrid w:val="0"/>
        <w:ind w:left="560" w:firstLine="420"/>
        <w:rPr>
          <w:rFonts w:cs="Segoe UI"/>
          <w:szCs w:val="21"/>
        </w:rPr>
      </w:pPr>
      <w:r>
        <w:rPr>
          <w:rFonts w:cs="Segoe UI" w:hint="eastAsia"/>
          <w:szCs w:val="21"/>
        </w:rPr>
        <w:t>（5）</w:t>
      </w:r>
      <w:r>
        <w:rPr>
          <w:rFonts w:cs="Segoe UI"/>
          <w:szCs w:val="21"/>
        </w:rPr>
        <w:t>参加政府采购活动前三年内，在经营活动中没有重大违法记录：</w:t>
      </w:r>
    </w:p>
    <w:p w14:paraId="4C1C4999" w14:textId="77777777" w:rsidR="00030D5B" w:rsidRDefault="00000000">
      <w:pPr>
        <w:pStyle w:val="a"/>
        <w:numPr>
          <w:ilvl w:val="0"/>
          <w:numId w:val="27"/>
        </w:numPr>
        <w:adjustRightInd w:val="0"/>
        <w:snapToGrid w:val="0"/>
        <w:ind w:left="980"/>
        <w:rPr>
          <w:szCs w:val="21"/>
        </w:rPr>
      </w:pPr>
      <w:r>
        <w:rPr>
          <w:rFonts w:hint="eastAsia"/>
          <w:szCs w:val="21"/>
          <w:shd w:val="clear" w:color="auto" w:fill="FFFFFF"/>
        </w:rPr>
        <w:t>我</w:t>
      </w:r>
      <w:r>
        <w:rPr>
          <w:rFonts w:hint="eastAsia"/>
          <w:szCs w:val="21"/>
        </w:rPr>
        <w:t>方</w:t>
      </w:r>
      <w:r>
        <w:rPr>
          <w:rFonts w:hint="eastAsia"/>
          <w:szCs w:val="21"/>
          <w:shd w:val="clear" w:color="auto" w:fill="FFFFFF"/>
        </w:rPr>
        <w:t>未因违法经营被追究过刑事责任；</w:t>
      </w:r>
    </w:p>
    <w:p w14:paraId="74404D05" w14:textId="77777777" w:rsidR="00030D5B" w:rsidRDefault="00000000">
      <w:pPr>
        <w:pStyle w:val="a"/>
        <w:numPr>
          <w:ilvl w:val="0"/>
          <w:numId w:val="27"/>
        </w:numPr>
        <w:adjustRightInd w:val="0"/>
        <w:snapToGrid w:val="0"/>
        <w:ind w:left="980"/>
        <w:rPr>
          <w:szCs w:val="21"/>
        </w:rPr>
      </w:pPr>
      <w:r>
        <w:rPr>
          <w:rFonts w:hint="eastAsia"/>
          <w:szCs w:val="21"/>
          <w:shd w:val="clear" w:color="auto" w:fill="FFFFFF"/>
        </w:rPr>
        <w:t>我</w:t>
      </w:r>
      <w:r>
        <w:rPr>
          <w:rFonts w:hint="eastAsia"/>
          <w:szCs w:val="21"/>
        </w:rPr>
        <w:t>方</w:t>
      </w:r>
      <w:r>
        <w:rPr>
          <w:rFonts w:hint="eastAsia"/>
          <w:szCs w:val="21"/>
          <w:shd w:val="clear" w:color="auto" w:fill="FFFFFF"/>
        </w:rPr>
        <w:t>未因违法经营被责令停产停业、吊销许可证或者执照；</w:t>
      </w:r>
    </w:p>
    <w:p w14:paraId="61D79BDF" w14:textId="77777777" w:rsidR="00030D5B" w:rsidRDefault="00000000">
      <w:pPr>
        <w:pStyle w:val="a"/>
        <w:numPr>
          <w:ilvl w:val="0"/>
          <w:numId w:val="27"/>
        </w:numPr>
        <w:adjustRightInd w:val="0"/>
        <w:snapToGrid w:val="0"/>
        <w:ind w:left="980"/>
        <w:rPr>
          <w:szCs w:val="21"/>
        </w:rPr>
      </w:pPr>
      <w:r>
        <w:rPr>
          <w:rFonts w:hint="eastAsia"/>
          <w:szCs w:val="21"/>
          <w:shd w:val="clear" w:color="auto" w:fill="FFFFFF"/>
        </w:rPr>
        <w:t>我</w:t>
      </w:r>
      <w:r>
        <w:rPr>
          <w:rFonts w:hint="eastAsia"/>
          <w:szCs w:val="21"/>
        </w:rPr>
        <w:t>方</w:t>
      </w:r>
      <w:r>
        <w:rPr>
          <w:rFonts w:hint="eastAsia"/>
          <w:szCs w:val="21"/>
          <w:shd w:val="clear" w:color="auto" w:fill="FFFFFF"/>
        </w:rPr>
        <w:t>未因违法经营被处以较大数额罚款等行政处罚。</w:t>
      </w:r>
    </w:p>
    <w:p w14:paraId="278398F3" w14:textId="77777777" w:rsidR="00030D5B" w:rsidRDefault="00000000">
      <w:pPr>
        <w:widowControl/>
        <w:adjustRightInd w:val="0"/>
        <w:snapToGrid w:val="0"/>
        <w:ind w:left="560" w:firstLine="420"/>
        <w:rPr>
          <w:rFonts w:cs="Segoe UI"/>
          <w:szCs w:val="21"/>
        </w:rPr>
      </w:pPr>
      <w:r>
        <w:rPr>
          <w:rFonts w:cs="Segoe UI" w:hint="eastAsia"/>
          <w:szCs w:val="21"/>
        </w:rPr>
        <w:t>（</w:t>
      </w:r>
      <w:r>
        <w:rPr>
          <w:rFonts w:cs="Segoe UI"/>
          <w:szCs w:val="21"/>
        </w:rPr>
        <w:t>6</w:t>
      </w:r>
      <w:r>
        <w:rPr>
          <w:rFonts w:cs="Segoe UI" w:hint="eastAsia"/>
          <w:szCs w:val="21"/>
        </w:rPr>
        <w:t>）满足</w:t>
      </w:r>
      <w:r>
        <w:rPr>
          <w:rFonts w:cs="Segoe UI"/>
          <w:szCs w:val="21"/>
        </w:rPr>
        <w:t>法律、行政法规规定的其他条件。</w:t>
      </w:r>
    </w:p>
    <w:p w14:paraId="7E8F5B12" w14:textId="77777777" w:rsidR="00030D5B" w:rsidRDefault="00000000">
      <w:pPr>
        <w:adjustRightInd w:val="0"/>
        <w:snapToGrid w:val="0"/>
        <w:ind w:left="560" w:firstLineChars="200" w:firstLine="480"/>
        <w:rPr>
          <w:rFonts w:cs="宋体"/>
          <w:szCs w:val="21"/>
        </w:rPr>
      </w:pPr>
      <w:r>
        <w:rPr>
          <w:rFonts w:cs="宋体" w:hint="eastAsia"/>
          <w:szCs w:val="21"/>
        </w:rPr>
        <w:t>2.我</w:t>
      </w:r>
      <w:r>
        <w:rPr>
          <w:rFonts w:hint="eastAsia"/>
          <w:szCs w:val="21"/>
        </w:rPr>
        <w:t>方</w:t>
      </w:r>
      <w:r>
        <w:rPr>
          <w:rFonts w:cs="宋体" w:hint="eastAsia"/>
          <w:szCs w:val="21"/>
        </w:rPr>
        <w:t>未被列入失信被执行人、重大税收违法案件当事人名单，未被列入政府采购严重违法失信行为记录名单。</w:t>
      </w:r>
    </w:p>
    <w:p w14:paraId="5CA5B59A" w14:textId="77777777" w:rsidR="00030D5B" w:rsidRDefault="00000000">
      <w:pPr>
        <w:adjustRightInd w:val="0"/>
        <w:snapToGrid w:val="0"/>
        <w:ind w:left="560" w:firstLineChars="200" w:firstLine="480"/>
        <w:rPr>
          <w:rFonts w:cs="宋体"/>
          <w:szCs w:val="21"/>
        </w:rPr>
      </w:pPr>
      <w:r>
        <w:rPr>
          <w:rFonts w:cs="宋体" w:hint="eastAsia"/>
          <w:szCs w:val="21"/>
        </w:rPr>
        <w:t>我</w:t>
      </w:r>
      <w:r>
        <w:rPr>
          <w:rFonts w:hint="eastAsia"/>
          <w:szCs w:val="21"/>
        </w:rPr>
        <w:t>方</w:t>
      </w:r>
      <w:r>
        <w:rPr>
          <w:rFonts w:cs="宋体" w:hint="eastAsia"/>
          <w:szCs w:val="21"/>
        </w:rPr>
        <w:t>保证上述信息的完整、客观、真实、准确，并愿意承担我</w:t>
      </w:r>
      <w:r>
        <w:rPr>
          <w:rFonts w:hint="eastAsia"/>
          <w:szCs w:val="21"/>
        </w:rPr>
        <w:t>方</w:t>
      </w:r>
      <w:r>
        <w:rPr>
          <w:rFonts w:cs="宋体" w:hint="eastAsia"/>
          <w:szCs w:val="21"/>
        </w:rPr>
        <w:t>因提供虚假材料谋骗取中标所引起的一切法律后果。</w:t>
      </w:r>
    </w:p>
    <w:bookmarkEnd w:id="419"/>
    <w:p w14:paraId="5C34BCB8" w14:textId="77777777" w:rsidR="00030D5B" w:rsidRDefault="00030D5B">
      <w:pPr>
        <w:adjustRightInd w:val="0"/>
        <w:snapToGrid w:val="0"/>
        <w:ind w:left="560" w:firstLineChars="200" w:firstLine="480"/>
        <w:rPr>
          <w:rFonts w:cs="宋体"/>
          <w:szCs w:val="21"/>
        </w:rPr>
      </w:pPr>
    </w:p>
    <w:p w14:paraId="6E38CEA2" w14:textId="77777777" w:rsidR="00030D5B" w:rsidRDefault="00000000">
      <w:pPr>
        <w:ind w:left="560"/>
        <w:rPr>
          <w:rFonts w:ascii="Arial" w:hAnsi="Arial" w:cs="Arial"/>
          <w:szCs w:val="21"/>
        </w:rPr>
      </w:pPr>
      <w:r>
        <w:rPr>
          <w:rFonts w:ascii="Arial" w:hAnsi="Arial" w:cs="Arial" w:hint="eastAsia"/>
          <w:szCs w:val="21"/>
        </w:rPr>
        <w:t>投标人名称：</w:t>
      </w:r>
    </w:p>
    <w:p w14:paraId="145C1D5B" w14:textId="77777777" w:rsidR="00030D5B" w:rsidRDefault="00000000">
      <w:pPr>
        <w:ind w:left="560"/>
        <w:rPr>
          <w:rFonts w:ascii="Arial" w:hAnsi="Arial" w:cs="Arial"/>
          <w:szCs w:val="21"/>
        </w:rPr>
      </w:pPr>
      <w:r>
        <w:rPr>
          <w:rFonts w:ascii="Arial" w:hAnsi="Arial" w:cs="Arial" w:hint="eastAsia"/>
          <w:szCs w:val="21"/>
        </w:rPr>
        <w:t>日期：</w:t>
      </w:r>
      <w:bookmarkEnd w:id="420"/>
      <w:r>
        <w:rPr>
          <w:rFonts w:ascii="Arial" w:hAnsi="Arial" w:cs="Arial"/>
          <w:szCs w:val="21"/>
        </w:rPr>
        <w:br w:type="page"/>
      </w:r>
    </w:p>
    <w:p w14:paraId="2CDEF351" w14:textId="77777777" w:rsidR="00030D5B" w:rsidRDefault="00000000">
      <w:pPr>
        <w:pStyle w:val="3"/>
        <w:numPr>
          <w:ilvl w:val="0"/>
          <w:numId w:val="26"/>
        </w:numPr>
        <w:ind w:left="980"/>
      </w:pPr>
      <w:bookmarkStart w:id="421" w:name="_Toc172820141"/>
      <w:bookmarkStart w:id="422" w:name="_Toc140132840"/>
      <w:bookmarkStart w:id="423" w:name="_Toc109900336"/>
      <w:bookmarkStart w:id="424" w:name="_Toc109899917"/>
      <w:bookmarkStart w:id="425" w:name="_Toc155185930"/>
      <w:bookmarkStart w:id="426" w:name="_Toc109899498"/>
      <w:r>
        <w:rPr>
          <w:rFonts w:hint="eastAsia"/>
        </w:rPr>
        <w:lastRenderedPageBreak/>
        <w:t>资格证明文件</w:t>
      </w:r>
      <w:bookmarkEnd w:id="421"/>
      <w:bookmarkEnd w:id="422"/>
      <w:bookmarkEnd w:id="423"/>
      <w:bookmarkEnd w:id="424"/>
      <w:bookmarkEnd w:id="425"/>
      <w:bookmarkEnd w:id="426"/>
    </w:p>
    <w:p w14:paraId="00293A4E" w14:textId="77777777" w:rsidR="00030D5B" w:rsidRDefault="00000000">
      <w:pPr>
        <w:snapToGrid w:val="0"/>
        <w:ind w:left="560" w:firstLineChars="200" w:firstLine="480"/>
        <w:rPr>
          <w:rFonts w:ascii="Arial" w:hAnsi="Arial" w:cs="Arial"/>
        </w:rPr>
      </w:pPr>
      <w:r>
        <w:rPr>
          <w:rFonts w:ascii="Arial" w:hAnsi="Arial" w:cs="Arial" w:hint="eastAsia"/>
        </w:rPr>
        <w:t>投标人须提供的资格证明文件详见第四章《资格审查表》。</w:t>
      </w:r>
    </w:p>
    <w:p w14:paraId="48AE6793" w14:textId="77777777" w:rsidR="00030D5B" w:rsidRDefault="00000000">
      <w:pPr>
        <w:ind w:left="560"/>
      </w:pPr>
      <w:r>
        <w:br w:type="page"/>
      </w:r>
    </w:p>
    <w:p w14:paraId="65C856CE" w14:textId="77777777" w:rsidR="00030D5B" w:rsidRDefault="00000000">
      <w:pPr>
        <w:pStyle w:val="3"/>
        <w:numPr>
          <w:ilvl w:val="0"/>
          <w:numId w:val="26"/>
        </w:numPr>
        <w:ind w:left="980"/>
      </w:pPr>
      <w:bookmarkStart w:id="427" w:name="_Toc155185931"/>
      <w:bookmarkStart w:id="428" w:name="_Toc172820142"/>
      <w:r>
        <w:rPr>
          <w:rFonts w:hint="eastAsia"/>
        </w:rPr>
        <w:lastRenderedPageBreak/>
        <w:t>联合体协议书</w:t>
      </w:r>
      <w:bookmarkEnd w:id="427"/>
      <w:r>
        <w:rPr>
          <w:rFonts w:hint="eastAsia"/>
        </w:rPr>
        <w:t>【如适用】</w:t>
      </w:r>
      <w:bookmarkEnd w:id="428"/>
    </w:p>
    <w:p w14:paraId="51B71459" w14:textId="77777777" w:rsidR="00030D5B" w:rsidRDefault="00000000">
      <w:pPr>
        <w:pStyle w:val="af8"/>
        <w:wordWrap w:val="0"/>
        <w:adjustRightInd w:val="0"/>
        <w:snapToGrid w:val="0"/>
        <w:spacing w:before="0" w:beforeAutospacing="0" w:after="0" w:afterAutospacing="0"/>
        <w:ind w:left="560" w:firstLine="480"/>
        <w:rPr>
          <w:rFonts w:ascii="楷体" w:eastAsia="楷体" w:hAnsi="楷体"/>
          <w:bCs/>
          <w:color w:val="auto"/>
        </w:rPr>
      </w:pPr>
      <w:r>
        <w:rPr>
          <w:rFonts w:ascii="楷体" w:eastAsia="楷体" w:hAnsi="楷体" w:hint="eastAsia"/>
          <w:color w:val="auto"/>
        </w:rPr>
        <w:t>（</w:t>
      </w:r>
      <w:r>
        <w:rPr>
          <w:rFonts w:ascii="楷体" w:eastAsia="楷体" w:hAnsi="楷体" w:cs="Tahoma" w:hint="eastAsia"/>
          <w:color w:val="auto"/>
        </w:rPr>
        <w:t>联合体</w:t>
      </w:r>
      <w:r>
        <w:rPr>
          <w:rFonts w:ascii="楷体" w:eastAsia="楷体" w:hAnsi="楷体" w:hint="eastAsia"/>
          <w:color w:val="auto"/>
        </w:rPr>
        <w:t>投标时应当提供，非联合体不用提供）</w:t>
      </w:r>
    </w:p>
    <w:p w14:paraId="7794694E" w14:textId="77777777" w:rsidR="00030D5B" w:rsidRDefault="00000000">
      <w:pPr>
        <w:pStyle w:val="af8"/>
        <w:wordWrap w:val="0"/>
        <w:adjustRightInd w:val="0"/>
        <w:snapToGrid w:val="0"/>
        <w:spacing w:before="0" w:beforeAutospacing="0" w:after="0" w:afterAutospacing="0"/>
        <w:ind w:left="560"/>
        <w:rPr>
          <w:rFonts w:cs="Tahoma"/>
          <w:color w:val="auto"/>
        </w:rPr>
      </w:pPr>
      <w:r>
        <w:rPr>
          <w:rFonts w:cs="Tahoma" w:hint="eastAsia"/>
          <w:i/>
          <w:color w:val="auto"/>
          <w:u w:val="single"/>
        </w:rPr>
        <w:t>(甲公司名称)</w:t>
      </w:r>
      <w:r>
        <w:rPr>
          <w:rFonts w:cs="Tahoma" w:hint="eastAsia"/>
          <w:color w:val="auto"/>
          <w:u w:val="single"/>
        </w:rPr>
        <w:t xml:space="preserve">_   </w:t>
      </w:r>
      <w:r>
        <w:rPr>
          <w:rFonts w:cs="Tahoma" w:hint="eastAsia"/>
          <w:color w:val="auto"/>
        </w:rPr>
        <w:t>（以下简称甲方）</w:t>
      </w:r>
    </w:p>
    <w:p w14:paraId="1398C069" w14:textId="77777777" w:rsidR="00030D5B" w:rsidRDefault="00000000">
      <w:pPr>
        <w:pStyle w:val="af8"/>
        <w:wordWrap w:val="0"/>
        <w:adjustRightInd w:val="0"/>
        <w:snapToGrid w:val="0"/>
        <w:spacing w:before="0" w:beforeAutospacing="0" w:after="0" w:afterAutospacing="0"/>
        <w:ind w:left="560"/>
        <w:rPr>
          <w:rFonts w:cs="Tahoma"/>
          <w:color w:val="auto"/>
        </w:rPr>
      </w:pPr>
      <w:r>
        <w:rPr>
          <w:rFonts w:cs="Tahoma" w:hint="eastAsia"/>
          <w:i/>
          <w:color w:val="auto"/>
          <w:u w:val="single"/>
        </w:rPr>
        <w:t>(乙公司名称)</w:t>
      </w:r>
      <w:r>
        <w:rPr>
          <w:rFonts w:cs="Tahoma" w:hint="eastAsia"/>
          <w:color w:val="auto"/>
        </w:rPr>
        <w:t>（以下简称乙方）</w:t>
      </w:r>
    </w:p>
    <w:p w14:paraId="661A4559" w14:textId="77777777" w:rsidR="00030D5B" w:rsidRDefault="00000000">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w:t>
      </w:r>
      <w:r>
        <w:rPr>
          <w:rFonts w:ascii="楷体" w:eastAsia="楷体" w:hAnsi="楷体" w:cs="Tahoma" w:hint="eastAsia"/>
          <w:color w:val="auto"/>
        </w:rPr>
        <w:t>（多家企业的以甲、乙、丙、丁……描述）</w:t>
      </w:r>
    </w:p>
    <w:p w14:paraId="18E352EF" w14:textId="77777777" w:rsidR="00030D5B" w:rsidRDefault="00000000">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以上各方</w:t>
      </w:r>
      <w:r>
        <w:rPr>
          <w:rFonts w:cs="Tahoma"/>
          <w:color w:val="auto"/>
        </w:rPr>
        <w:t>自愿组成联合体，参加</w:t>
      </w:r>
      <w:r>
        <w:rPr>
          <w:rFonts w:cs="Tahoma" w:hint="eastAsia"/>
          <w:i/>
          <w:color w:val="auto"/>
          <w:u w:val="single"/>
        </w:rPr>
        <w:t>（项目名称）</w:t>
      </w:r>
      <w:r>
        <w:rPr>
          <w:rFonts w:cs="Tahoma" w:hint="eastAsia"/>
          <w:color w:val="auto"/>
        </w:rPr>
        <w:t>的</w:t>
      </w:r>
      <w:r>
        <w:rPr>
          <w:rFonts w:cs="Tahoma"/>
          <w:color w:val="auto"/>
        </w:rPr>
        <w:t>投标</w:t>
      </w:r>
      <w:r>
        <w:rPr>
          <w:rFonts w:cs="Tahoma" w:hint="eastAsia"/>
          <w:color w:val="auto"/>
        </w:rPr>
        <w:t>，不再单独参加或者与其</w:t>
      </w:r>
      <w:proofErr w:type="gramStart"/>
      <w:r>
        <w:rPr>
          <w:rFonts w:cs="Tahoma" w:hint="eastAsia"/>
          <w:color w:val="auto"/>
        </w:rPr>
        <w:t>他供应</w:t>
      </w:r>
      <w:proofErr w:type="gramEnd"/>
      <w:r>
        <w:rPr>
          <w:rFonts w:cs="Tahoma" w:hint="eastAsia"/>
          <w:color w:val="auto"/>
        </w:rPr>
        <w:t>商另外组成联合体参加本项目的采购活动。</w:t>
      </w:r>
      <w:r>
        <w:rPr>
          <w:rFonts w:cs="Tahoma"/>
          <w:color w:val="auto"/>
        </w:rPr>
        <w:t>现就有关事宜订立协议如下：</w:t>
      </w:r>
    </w:p>
    <w:p w14:paraId="63F14801" w14:textId="77777777" w:rsidR="00030D5B" w:rsidRDefault="00000000">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1.</w:t>
      </w:r>
      <w:r>
        <w:rPr>
          <w:rFonts w:cs="Tahoma" w:hint="eastAsia"/>
          <w:i/>
          <w:color w:val="auto"/>
          <w:u w:val="single"/>
        </w:rPr>
        <w:t>（甲方）</w:t>
      </w:r>
      <w:r>
        <w:rPr>
          <w:rFonts w:cs="Tahoma"/>
          <w:color w:val="auto"/>
        </w:rPr>
        <w:t>为联合体</w:t>
      </w:r>
      <w:r>
        <w:rPr>
          <w:rFonts w:cs="Tahoma" w:hint="eastAsia"/>
          <w:color w:val="auto"/>
        </w:rPr>
        <w:t>主体，其它各方为联合体成员。</w:t>
      </w:r>
    </w:p>
    <w:p w14:paraId="3A643C82" w14:textId="77777777" w:rsidR="00030D5B" w:rsidRDefault="00000000">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2.</w:t>
      </w:r>
      <w:r>
        <w:rPr>
          <w:rFonts w:cs="Tahoma"/>
          <w:color w:val="auto"/>
        </w:rPr>
        <w:t>联合体将严格按照</w:t>
      </w:r>
      <w:hyperlink r:id="rId11" w:tgtFrame="_blank" w:tooltip="招标" w:history="1">
        <w:r>
          <w:rPr>
            <w:rStyle w:val="afe"/>
            <w:rFonts w:cs="Tahoma"/>
            <w:color w:val="auto"/>
          </w:rPr>
          <w:t>招标</w:t>
        </w:r>
      </w:hyperlink>
      <w:r>
        <w:rPr>
          <w:rFonts w:cs="Tahoma"/>
          <w:color w:val="auto"/>
        </w:rPr>
        <w:t>文件的各项要求办理投标事宜，投标文件中的所有承诺均代表了联合体各成员</w:t>
      </w:r>
      <w:r>
        <w:rPr>
          <w:rFonts w:cs="Tahoma" w:hint="eastAsia"/>
          <w:color w:val="auto"/>
        </w:rPr>
        <w:t>，联合体各成员依法共同承担相应责任</w:t>
      </w:r>
      <w:r>
        <w:rPr>
          <w:rFonts w:cs="Tahoma"/>
          <w:color w:val="auto"/>
        </w:rPr>
        <w:t>。</w:t>
      </w:r>
    </w:p>
    <w:p w14:paraId="32722184" w14:textId="77777777" w:rsidR="00030D5B" w:rsidRDefault="00000000">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3.</w:t>
      </w:r>
      <w:r>
        <w:rPr>
          <w:rFonts w:cs="Tahoma"/>
          <w:color w:val="auto"/>
        </w:rPr>
        <w:t>联合体分工：</w:t>
      </w:r>
    </w:p>
    <w:p w14:paraId="5F7C9A12" w14:textId="77777777" w:rsidR="00030D5B" w:rsidRDefault="00000000">
      <w:pPr>
        <w:pStyle w:val="af8"/>
        <w:wordWrap w:val="0"/>
        <w:adjustRightInd w:val="0"/>
        <w:snapToGrid w:val="0"/>
        <w:spacing w:before="0" w:beforeAutospacing="0" w:after="0" w:afterAutospacing="0"/>
        <w:ind w:left="560" w:firstLine="480"/>
        <w:rPr>
          <w:rFonts w:cs="Tahoma"/>
          <w:color w:val="auto"/>
        </w:rPr>
      </w:pPr>
      <w:r>
        <w:rPr>
          <w:rFonts w:cs="Tahoma" w:hint="eastAsia"/>
          <w:color w:val="auto"/>
          <w:u w:val="single"/>
        </w:rPr>
        <w:t>（</w:t>
      </w:r>
      <w:r>
        <w:rPr>
          <w:rFonts w:cs="Tahoma" w:hint="eastAsia"/>
          <w:i/>
          <w:color w:val="auto"/>
          <w:u w:val="single"/>
        </w:rPr>
        <w:t>甲方</w:t>
      </w:r>
      <w:r>
        <w:rPr>
          <w:rFonts w:cs="Tahoma" w:hint="eastAsia"/>
          <w:color w:val="auto"/>
          <w:u w:val="single"/>
        </w:rPr>
        <w:t xml:space="preserve">） </w:t>
      </w:r>
      <w:r>
        <w:rPr>
          <w:rFonts w:cs="Tahoma" w:hint="eastAsia"/>
          <w:color w:val="auto"/>
        </w:rPr>
        <w:t>承担项目采购合同金额的</w:t>
      </w:r>
      <w:r>
        <w:rPr>
          <w:rFonts w:cs="Tahoma" w:hint="eastAsia"/>
          <w:color w:val="auto"/>
          <w:u w:val="single"/>
        </w:rPr>
        <w:t xml:space="preserve">     %</w:t>
      </w:r>
      <w:r>
        <w:rPr>
          <w:rFonts w:cs="Tahoma" w:hint="eastAsia"/>
          <w:color w:val="auto"/>
        </w:rPr>
        <w:t>，</w:t>
      </w:r>
      <w:r>
        <w:rPr>
          <w:rFonts w:cs="Tahoma"/>
          <w:color w:val="auto"/>
        </w:rPr>
        <w:t>负责</w:t>
      </w:r>
      <w:r>
        <w:rPr>
          <w:rFonts w:cs="Tahoma" w:hint="eastAsia"/>
          <w:color w:val="auto"/>
        </w:rPr>
        <w:t>的工作为：；</w:t>
      </w:r>
    </w:p>
    <w:p w14:paraId="4A2F8B91" w14:textId="77777777" w:rsidR="00030D5B" w:rsidRDefault="00000000">
      <w:pPr>
        <w:pStyle w:val="af8"/>
        <w:wordWrap w:val="0"/>
        <w:adjustRightInd w:val="0"/>
        <w:snapToGrid w:val="0"/>
        <w:spacing w:before="0" w:beforeAutospacing="0" w:after="0" w:afterAutospacing="0"/>
        <w:ind w:left="560" w:firstLine="480"/>
        <w:rPr>
          <w:rFonts w:cs="Tahoma"/>
          <w:color w:val="auto"/>
        </w:rPr>
      </w:pPr>
      <w:r>
        <w:rPr>
          <w:rFonts w:cs="Tahoma" w:hint="eastAsia"/>
          <w:i/>
          <w:color w:val="auto"/>
          <w:u w:val="single"/>
        </w:rPr>
        <w:t>（乙方）</w:t>
      </w:r>
      <w:r>
        <w:rPr>
          <w:rFonts w:cs="Tahoma" w:hint="eastAsia"/>
          <w:color w:val="auto"/>
        </w:rPr>
        <w:t>承担项目采购合同金额的</w:t>
      </w:r>
      <w:r>
        <w:rPr>
          <w:rFonts w:cs="Tahoma" w:hint="eastAsia"/>
          <w:color w:val="auto"/>
          <w:u w:val="single"/>
        </w:rPr>
        <w:t xml:space="preserve">     %</w:t>
      </w:r>
      <w:r>
        <w:rPr>
          <w:rFonts w:cs="Tahoma" w:hint="eastAsia"/>
          <w:color w:val="auto"/>
        </w:rPr>
        <w:t>，负责的工作为：；</w:t>
      </w:r>
    </w:p>
    <w:p w14:paraId="1D0A0A27" w14:textId="77777777" w:rsidR="00030D5B" w:rsidRDefault="00000000">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w:t>
      </w:r>
    </w:p>
    <w:p w14:paraId="253430CB" w14:textId="77777777" w:rsidR="00030D5B" w:rsidRDefault="00000000">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4.若</w:t>
      </w:r>
      <w:r>
        <w:rPr>
          <w:rFonts w:cs="Tahoma"/>
          <w:color w:val="auto"/>
        </w:rPr>
        <w:t>中标，联合体成员共同与</w:t>
      </w:r>
      <w:r>
        <w:rPr>
          <w:rFonts w:cs="Tahoma" w:hint="eastAsia"/>
          <w:color w:val="auto"/>
        </w:rPr>
        <w:t>采购人</w:t>
      </w:r>
      <w:r>
        <w:rPr>
          <w:rFonts w:cs="Tahoma"/>
          <w:color w:val="auto"/>
        </w:rPr>
        <w:t>签订</w:t>
      </w:r>
      <w:r>
        <w:rPr>
          <w:rFonts w:cs="Tahoma" w:hint="eastAsia"/>
          <w:color w:val="auto"/>
        </w:rPr>
        <w:t>采购合同（本协议应当作为采购合同的组成部分）</w:t>
      </w:r>
      <w:r>
        <w:rPr>
          <w:rFonts w:cs="Tahoma"/>
          <w:color w:val="auto"/>
        </w:rPr>
        <w:t>，</w:t>
      </w:r>
      <w:r>
        <w:rPr>
          <w:rFonts w:cs="Tahoma" w:hint="eastAsia"/>
          <w:color w:val="auto"/>
        </w:rPr>
        <w:t>就采购合同约定的事项对采购人承担连带责任，联合体主体负主要责任。</w:t>
      </w:r>
    </w:p>
    <w:p w14:paraId="5E409F2E" w14:textId="77777777" w:rsidR="00030D5B" w:rsidRDefault="00000000">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5.其他：</w:t>
      </w:r>
      <w:r>
        <w:rPr>
          <w:rFonts w:cs="Tahoma"/>
          <w:color w:val="auto"/>
        </w:rPr>
        <w:t>……</w:t>
      </w:r>
    </w:p>
    <w:p w14:paraId="702793D4" w14:textId="77777777" w:rsidR="00030D5B" w:rsidRDefault="00000000">
      <w:pPr>
        <w:pStyle w:val="af8"/>
        <w:wordWrap w:val="0"/>
        <w:adjustRightInd w:val="0"/>
        <w:snapToGrid w:val="0"/>
        <w:spacing w:before="0" w:beforeAutospacing="0" w:after="0" w:afterAutospacing="0"/>
        <w:ind w:left="560" w:firstLine="480"/>
        <w:rPr>
          <w:rFonts w:cs="Tahoma"/>
          <w:color w:val="auto"/>
        </w:rPr>
      </w:pPr>
      <w:r>
        <w:rPr>
          <w:rFonts w:cs="Tahoma" w:hint="eastAsia"/>
          <w:color w:val="auto"/>
        </w:rPr>
        <w:t>6.本协议书自签署之日起生效，若未中标，自本次投标有效期结束后自行失效；若中标，自合同书规定的期限之后自行失效。</w:t>
      </w:r>
    </w:p>
    <w:p w14:paraId="395F3057" w14:textId="77777777" w:rsidR="00030D5B" w:rsidRDefault="00000000">
      <w:pPr>
        <w:pStyle w:val="af8"/>
        <w:wordWrap w:val="0"/>
        <w:adjustRightInd w:val="0"/>
        <w:snapToGrid w:val="0"/>
        <w:spacing w:before="0" w:beforeAutospacing="0" w:after="0" w:afterAutospacing="0"/>
        <w:ind w:leftChars="114" w:left="274" w:firstLineChars="100" w:firstLine="240"/>
        <w:rPr>
          <w:rFonts w:cs="Tahoma"/>
          <w:color w:val="auto"/>
        </w:rPr>
      </w:pPr>
      <w:r>
        <w:rPr>
          <w:rFonts w:cs="Tahoma" w:hint="eastAsia"/>
          <w:color w:val="auto"/>
        </w:rPr>
        <w:t>7.</w:t>
      </w:r>
      <w:r>
        <w:rPr>
          <w:rFonts w:cs="Tahoma"/>
          <w:color w:val="auto"/>
        </w:rPr>
        <w:t>本协议书正本一式份，联合体成员各</w:t>
      </w:r>
      <w:r>
        <w:rPr>
          <w:rFonts w:cs="Tahoma" w:hint="eastAsia"/>
          <w:color w:val="auto"/>
        </w:rPr>
        <w:t>执</w:t>
      </w:r>
      <w:r>
        <w:rPr>
          <w:rFonts w:cs="Tahoma"/>
          <w:color w:val="auto"/>
        </w:rPr>
        <w:t>份；副本一式份，联合体成员各执份。</w:t>
      </w:r>
    </w:p>
    <w:p w14:paraId="13CE4B0E" w14:textId="77777777" w:rsidR="00030D5B" w:rsidRDefault="00000000">
      <w:pPr>
        <w:pStyle w:val="af8"/>
        <w:wordWrap w:val="0"/>
        <w:adjustRightInd w:val="0"/>
        <w:snapToGrid w:val="0"/>
        <w:spacing w:before="0" w:beforeAutospacing="0" w:after="0" w:afterAutospacing="0"/>
        <w:ind w:leftChars="1050" w:left="2520"/>
        <w:rPr>
          <w:rFonts w:cs="Tahoma"/>
          <w:color w:val="auto"/>
        </w:rPr>
      </w:pPr>
      <w:r>
        <w:rPr>
          <w:rFonts w:cs="Tahoma" w:hint="eastAsia"/>
          <w:color w:val="auto"/>
        </w:rPr>
        <w:t>甲  方（公章）：</w:t>
      </w:r>
    </w:p>
    <w:p w14:paraId="6C221C91" w14:textId="77777777" w:rsidR="00030D5B" w:rsidRDefault="00000000">
      <w:pPr>
        <w:pStyle w:val="af8"/>
        <w:wordWrap w:val="0"/>
        <w:adjustRightInd w:val="0"/>
        <w:snapToGrid w:val="0"/>
        <w:spacing w:before="0" w:beforeAutospacing="0" w:after="0" w:afterAutospacing="0"/>
        <w:ind w:leftChars="1050" w:left="2520"/>
        <w:rPr>
          <w:rFonts w:cs="Tahoma"/>
          <w:color w:val="auto"/>
        </w:rPr>
      </w:pPr>
      <w:r>
        <w:rPr>
          <w:rFonts w:cs="Tahoma" w:hint="eastAsia"/>
          <w:color w:val="auto"/>
        </w:rPr>
        <w:t>法定代表人（签字或签章）：</w:t>
      </w:r>
    </w:p>
    <w:p w14:paraId="73AEE7A0" w14:textId="77777777" w:rsidR="00030D5B" w:rsidRDefault="00000000">
      <w:pPr>
        <w:pStyle w:val="af8"/>
        <w:wordWrap w:val="0"/>
        <w:adjustRightInd w:val="0"/>
        <w:snapToGrid w:val="0"/>
        <w:spacing w:before="0" w:beforeAutospacing="0" w:after="0" w:afterAutospacing="0"/>
        <w:ind w:leftChars="1050" w:left="2520"/>
        <w:rPr>
          <w:rFonts w:cs="Tahoma"/>
          <w:color w:val="auto"/>
        </w:rPr>
      </w:pPr>
      <w:r>
        <w:rPr>
          <w:rFonts w:cs="Tahoma" w:hint="eastAsia"/>
          <w:color w:val="auto"/>
        </w:rPr>
        <w:t>乙  方（公章）：</w:t>
      </w:r>
    </w:p>
    <w:p w14:paraId="17F8D632" w14:textId="77777777" w:rsidR="00030D5B" w:rsidRDefault="00000000">
      <w:pPr>
        <w:pStyle w:val="af8"/>
        <w:wordWrap w:val="0"/>
        <w:adjustRightInd w:val="0"/>
        <w:snapToGrid w:val="0"/>
        <w:spacing w:before="0" w:beforeAutospacing="0" w:after="0" w:afterAutospacing="0"/>
        <w:ind w:leftChars="1050" w:left="2520"/>
        <w:rPr>
          <w:rFonts w:cs="Tahoma"/>
          <w:color w:val="auto"/>
        </w:rPr>
      </w:pPr>
      <w:r>
        <w:rPr>
          <w:rFonts w:cs="Tahoma" w:hint="eastAsia"/>
          <w:color w:val="auto"/>
        </w:rPr>
        <w:t>法定代表人（签字或签章）：</w:t>
      </w:r>
    </w:p>
    <w:p w14:paraId="403DF363" w14:textId="77777777" w:rsidR="00030D5B" w:rsidRDefault="00000000">
      <w:pPr>
        <w:pStyle w:val="af8"/>
        <w:wordWrap w:val="0"/>
        <w:adjustRightInd w:val="0"/>
        <w:snapToGrid w:val="0"/>
        <w:spacing w:before="0" w:beforeAutospacing="0" w:after="0" w:afterAutospacing="0"/>
        <w:ind w:leftChars="1050" w:left="2520" w:firstLineChars="1550" w:firstLine="3720"/>
        <w:rPr>
          <w:rFonts w:cs="Tahoma"/>
          <w:color w:val="auto"/>
        </w:rPr>
      </w:pPr>
      <w:r>
        <w:rPr>
          <w:rFonts w:cs="Tahoma" w:hint="eastAsia"/>
          <w:color w:val="auto"/>
        </w:rPr>
        <w:lastRenderedPageBreak/>
        <w:t xml:space="preserve">……            </w:t>
      </w:r>
    </w:p>
    <w:p w14:paraId="23AEF1C9" w14:textId="77777777" w:rsidR="00030D5B" w:rsidRDefault="00000000">
      <w:pPr>
        <w:ind w:leftChars="1050" w:left="2520"/>
        <w:rPr>
          <w:rFonts w:cs="Tahoma"/>
          <w:u w:val="single"/>
        </w:rPr>
      </w:pPr>
      <w:r>
        <w:rPr>
          <w:rFonts w:cs="Tahoma" w:hint="eastAsia"/>
        </w:rPr>
        <w:t xml:space="preserve"> 签订日期： </w:t>
      </w:r>
      <w:r>
        <w:rPr>
          <w:rFonts w:cs="Tahoma"/>
          <w:u w:val="single"/>
        </w:rPr>
        <w:br w:type="page"/>
      </w:r>
    </w:p>
    <w:p w14:paraId="097E772D" w14:textId="77777777" w:rsidR="00030D5B" w:rsidRDefault="00000000">
      <w:pPr>
        <w:pStyle w:val="3"/>
        <w:numPr>
          <w:ilvl w:val="0"/>
          <w:numId w:val="26"/>
        </w:numPr>
        <w:ind w:left="980"/>
      </w:pPr>
      <w:bookmarkStart w:id="429" w:name="_Toc172820143"/>
      <w:bookmarkStart w:id="430" w:name="_Toc156490356"/>
      <w:bookmarkStart w:id="431" w:name="_Toc162299566"/>
      <w:r>
        <w:rPr>
          <w:rFonts w:hint="eastAsia"/>
        </w:rPr>
        <w:lastRenderedPageBreak/>
        <w:t>分包意向协议书【如适用】</w:t>
      </w:r>
      <w:bookmarkEnd w:id="429"/>
      <w:bookmarkEnd w:id="430"/>
      <w:bookmarkEnd w:id="431"/>
    </w:p>
    <w:p w14:paraId="53AEB3F1" w14:textId="77777777" w:rsidR="00030D5B" w:rsidRDefault="00000000">
      <w:pPr>
        <w:topLinePunct/>
        <w:ind w:left="560" w:firstLineChars="200" w:firstLine="480"/>
        <w:rPr>
          <w:szCs w:val="32"/>
        </w:rPr>
      </w:pPr>
      <w:r>
        <w:rPr>
          <w:rFonts w:hint="eastAsia"/>
          <w:szCs w:val="32"/>
        </w:rPr>
        <w:t>格式自拟。其中必须包含如下内容：</w:t>
      </w:r>
    </w:p>
    <w:p w14:paraId="703A0009" w14:textId="77777777" w:rsidR="00030D5B" w:rsidRDefault="00000000">
      <w:pPr>
        <w:topLinePunct/>
        <w:ind w:left="560" w:firstLineChars="200" w:firstLine="480"/>
        <w:rPr>
          <w:szCs w:val="32"/>
        </w:rPr>
      </w:pPr>
      <w:bookmarkStart w:id="432" w:name="_Hlk130476948"/>
      <w:r>
        <w:rPr>
          <w:rFonts w:hint="eastAsia"/>
          <w:szCs w:val="32"/>
        </w:rPr>
        <w:t>拟分包单位属于中小企业如下：</w:t>
      </w:r>
      <w:r>
        <w:rPr>
          <w:szCs w:val="32"/>
        </w:rPr>
        <w:t xml:space="preserve"> 。</w:t>
      </w:r>
      <w:r>
        <w:rPr>
          <w:rFonts w:hint="eastAsia"/>
          <w:szCs w:val="32"/>
        </w:rPr>
        <w:t>中小企业所占合同份额达到：%；小</w:t>
      </w:r>
      <w:proofErr w:type="gramStart"/>
      <w:r>
        <w:rPr>
          <w:rFonts w:hint="eastAsia"/>
          <w:szCs w:val="32"/>
        </w:rPr>
        <w:t>微企业</w:t>
      </w:r>
      <w:proofErr w:type="gramEnd"/>
      <w:r>
        <w:rPr>
          <w:rFonts w:hint="eastAsia"/>
          <w:szCs w:val="32"/>
        </w:rPr>
        <w:t>所占合同份额达到：%。</w:t>
      </w:r>
      <w:bookmarkEnd w:id="432"/>
    </w:p>
    <w:p w14:paraId="7C205127" w14:textId="77777777" w:rsidR="00030D5B" w:rsidRDefault="00000000">
      <w:pPr>
        <w:ind w:leftChars="1050" w:left="2520"/>
      </w:pPr>
      <w:r>
        <w:rPr>
          <w:rFonts w:cs="Courier New"/>
          <w:szCs w:val="24"/>
        </w:rPr>
        <w:br w:type="page"/>
      </w:r>
    </w:p>
    <w:p w14:paraId="7ED636FB" w14:textId="77777777" w:rsidR="00030D5B" w:rsidRDefault="00000000">
      <w:pPr>
        <w:pStyle w:val="3"/>
        <w:numPr>
          <w:ilvl w:val="0"/>
          <w:numId w:val="26"/>
        </w:numPr>
        <w:ind w:left="980"/>
      </w:pPr>
      <w:bookmarkStart w:id="433" w:name="_Toc155185932"/>
      <w:bookmarkStart w:id="434" w:name="_Toc172820144"/>
      <w:r>
        <w:rPr>
          <w:rFonts w:hint="eastAsia"/>
        </w:rPr>
        <w:lastRenderedPageBreak/>
        <w:t>其他资格证明文件</w:t>
      </w:r>
      <w:bookmarkEnd w:id="433"/>
      <w:bookmarkEnd w:id="434"/>
    </w:p>
    <w:p w14:paraId="7B083816" w14:textId="77777777" w:rsidR="00030D5B" w:rsidRDefault="00000000">
      <w:pPr>
        <w:ind w:left="560"/>
        <w:rPr>
          <w:rFonts w:cs="Courier New"/>
          <w:szCs w:val="24"/>
        </w:rPr>
      </w:pPr>
      <w:r>
        <w:rPr>
          <w:rFonts w:cs="Courier New" w:hint="eastAsia"/>
          <w:szCs w:val="24"/>
        </w:rPr>
        <w:t>投标人认为需提供的其它相关资格证明材料</w:t>
      </w:r>
      <w:r>
        <w:rPr>
          <w:rFonts w:cs="Courier New"/>
          <w:szCs w:val="24"/>
        </w:rPr>
        <w:br w:type="page"/>
      </w:r>
    </w:p>
    <w:p w14:paraId="055C9C68" w14:textId="77777777" w:rsidR="00030D5B" w:rsidRDefault="00000000">
      <w:pPr>
        <w:pStyle w:val="2"/>
        <w:numPr>
          <w:ilvl w:val="0"/>
          <w:numId w:val="21"/>
        </w:numPr>
        <w:rPr>
          <w:color w:val="auto"/>
          <w:lang w:val="zh-CN"/>
        </w:rPr>
      </w:pPr>
      <w:bookmarkStart w:id="435" w:name="_Toc155185933"/>
      <w:bookmarkStart w:id="436" w:name="_Toc172820145"/>
      <w:r>
        <w:rPr>
          <w:rFonts w:hint="eastAsia"/>
          <w:color w:val="auto"/>
          <w:lang w:val="zh-CN"/>
        </w:rPr>
        <w:lastRenderedPageBreak/>
        <w:t>其他响应文件</w:t>
      </w:r>
      <w:bookmarkEnd w:id="435"/>
      <w:bookmarkEnd w:id="436"/>
    </w:p>
    <w:p w14:paraId="4CE8F15C" w14:textId="77777777" w:rsidR="00030D5B" w:rsidRDefault="00000000">
      <w:pPr>
        <w:ind w:left="560" w:firstLineChars="200" w:firstLine="480"/>
        <w:rPr>
          <w:rFonts w:cs="仿宋_GB2312"/>
          <w:szCs w:val="24"/>
          <w:lang w:val="zh-CN"/>
        </w:rPr>
      </w:pPr>
      <w:r>
        <w:rPr>
          <w:rFonts w:cs="仿宋_GB2312" w:hint="eastAsia"/>
          <w:szCs w:val="24"/>
          <w:lang w:val="zh-CN"/>
        </w:rPr>
        <w:t>封面：</w:t>
      </w:r>
    </w:p>
    <w:p w14:paraId="1F803D60" w14:textId="77777777" w:rsidR="00030D5B" w:rsidRDefault="00030D5B">
      <w:pPr>
        <w:autoSpaceDE w:val="0"/>
        <w:autoSpaceDN w:val="0"/>
        <w:adjustRightInd w:val="0"/>
        <w:ind w:left="560"/>
        <w:rPr>
          <w:sz w:val="21"/>
          <w:szCs w:val="24"/>
        </w:rPr>
      </w:pPr>
    </w:p>
    <w:p w14:paraId="15BF5562" w14:textId="77777777" w:rsidR="00030D5B" w:rsidRDefault="00030D5B">
      <w:pPr>
        <w:autoSpaceDE w:val="0"/>
        <w:autoSpaceDN w:val="0"/>
        <w:adjustRightInd w:val="0"/>
        <w:ind w:left="560"/>
        <w:rPr>
          <w:sz w:val="21"/>
          <w:szCs w:val="24"/>
        </w:rPr>
      </w:pPr>
    </w:p>
    <w:p w14:paraId="683B4B58" w14:textId="77777777" w:rsidR="00030D5B" w:rsidRDefault="00030D5B">
      <w:pPr>
        <w:autoSpaceDE w:val="0"/>
        <w:autoSpaceDN w:val="0"/>
        <w:adjustRightInd w:val="0"/>
        <w:ind w:left="560"/>
        <w:jc w:val="center"/>
        <w:rPr>
          <w:sz w:val="21"/>
          <w:szCs w:val="24"/>
        </w:rPr>
      </w:pPr>
    </w:p>
    <w:p w14:paraId="45C65865" w14:textId="77777777" w:rsidR="00030D5B" w:rsidRDefault="00000000">
      <w:pPr>
        <w:autoSpaceDE w:val="0"/>
        <w:autoSpaceDN w:val="0"/>
        <w:adjustRightInd w:val="0"/>
        <w:ind w:left="560"/>
        <w:jc w:val="center"/>
        <w:rPr>
          <w:b/>
          <w:sz w:val="84"/>
          <w:szCs w:val="84"/>
        </w:rPr>
      </w:pPr>
      <w:r>
        <w:rPr>
          <w:rFonts w:hint="eastAsia"/>
          <w:b/>
          <w:sz w:val="84"/>
          <w:szCs w:val="84"/>
        </w:rPr>
        <w:t>投 标 文 件</w:t>
      </w:r>
    </w:p>
    <w:p w14:paraId="6539E3F8" w14:textId="77777777" w:rsidR="00030D5B" w:rsidRDefault="00000000">
      <w:pPr>
        <w:autoSpaceDE w:val="0"/>
        <w:autoSpaceDN w:val="0"/>
        <w:adjustRightInd w:val="0"/>
        <w:ind w:left="560"/>
        <w:jc w:val="center"/>
        <w:rPr>
          <w:b/>
          <w:sz w:val="56"/>
          <w:szCs w:val="56"/>
        </w:rPr>
      </w:pPr>
      <w:r>
        <w:rPr>
          <w:rFonts w:hint="eastAsia"/>
          <w:b/>
          <w:sz w:val="56"/>
          <w:szCs w:val="56"/>
        </w:rPr>
        <w:t>其他响应文件</w:t>
      </w:r>
    </w:p>
    <w:p w14:paraId="78EB93A8" w14:textId="77777777" w:rsidR="00030D5B" w:rsidRDefault="00030D5B">
      <w:pPr>
        <w:autoSpaceDE w:val="0"/>
        <w:autoSpaceDN w:val="0"/>
        <w:adjustRightInd w:val="0"/>
        <w:ind w:left="560"/>
        <w:rPr>
          <w:b/>
          <w:bCs/>
          <w:sz w:val="22"/>
        </w:rPr>
      </w:pPr>
    </w:p>
    <w:p w14:paraId="008C89D3" w14:textId="77777777" w:rsidR="00030D5B" w:rsidRDefault="00030D5B">
      <w:pPr>
        <w:autoSpaceDE w:val="0"/>
        <w:autoSpaceDN w:val="0"/>
        <w:adjustRightInd w:val="0"/>
        <w:ind w:left="560"/>
        <w:rPr>
          <w:sz w:val="21"/>
          <w:szCs w:val="21"/>
        </w:rPr>
      </w:pPr>
    </w:p>
    <w:p w14:paraId="2A900572" w14:textId="77777777" w:rsidR="00030D5B" w:rsidRDefault="00030D5B">
      <w:pPr>
        <w:autoSpaceDE w:val="0"/>
        <w:autoSpaceDN w:val="0"/>
        <w:adjustRightInd w:val="0"/>
        <w:ind w:left="560"/>
        <w:rPr>
          <w:sz w:val="21"/>
          <w:szCs w:val="21"/>
        </w:rPr>
      </w:pPr>
    </w:p>
    <w:p w14:paraId="722DBD2E"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采购计划备案号：</w:t>
      </w:r>
    </w:p>
    <w:p w14:paraId="5FBF8016"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项目编号：</w:t>
      </w:r>
      <w:r>
        <w:rPr>
          <w:rFonts w:ascii="黑体" w:eastAsia="黑体" w:hAnsi="黑体"/>
          <w:sz w:val="32"/>
          <w:szCs w:val="32"/>
        </w:rPr>
        <w:tab/>
      </w:r>
    </w:p>
    <w:p w14:paraId="50A1C3A7"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项目名称：</w:t>
      </w:r>
      <w:r>
        <w:rPr>
          <w:rFonts w:ascii="黑体" w:eastAsia="黑体" w:hAnsi="黑体"/>
          <w:sz w:val="32"/>
          <w:szCs w:val="32"/>
        </w:rPr>
        <w:tab/>
      </w:r>
    </w:p>
    <w:p w14:paraId="68DBBA94"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采购包编号：</w:t>
      </w:r>
      <w:r>
        <w:rPr>
          <w:rFonts w:ascii="黑体" w:eastAsia="黑体" w:hAnsi="黑体" w:hint="eastAsia"/>
          <w:sz w:val="32"/>
          <w:szCs w:val="32"/>
          <w:u w:val="single"/>
        </w:rPr>
        <w:t>【如有】</w:t>
      </w:r>
    </w:p>
    <w:p w14:paraId="5091A298" w14:textId="77777777" w:rsidR="00030D5B" w:rsidRDefault="00000000">
      <w:pPr>
        <w:ind w:leftChars="175" w:left="420"/>
        <w:rPr>
          <w:rFonts w:ascii="黑体" w:eastAsia="黑体" w:hAnsi="黑体"/>
          <w:sz w:val="32"/>
          <w:szCs w:val="32"/>
        </w:rPr>
      </w:pPr>
      <w:r>
        <w:rPr>
          <w:rFonts w:ascii="黑体" w:eastAsia="黑体" w:hAnsi="黑体" w:hint="eastAsia"/>
          <w:sz w:val="32"/>
          <w:szCs w:val="32"/>
        </w:rPr>
        <w:t>采购包名称：</w:t>
      </w:r>
      <w:r>
        <w:rPr>
          <w:rFonts w:ascii="黑体" w:eastAsia="黑体" w:hAnsi="黑体" w:hint="eastAsia"/>
          <w:sz w:val="32"/>
          <w:szCs w:val="32"/>
          <w:u w:val="single"/>
        </w:rPr>
        <w:t>【如有】</w:t>
      </w:r>
    </w:p>
    <w:p w14:paraId="7E179175" w14:textId="77777777" w:rsidR="00030D5B" w:rsidRDefault="00000000">
      <w:pPr>
        <w:ind w:leftChars="175" w:left="420"/>
        <w:rPr>
          <w:rFonts w:ascii="黑体" w:eastAsia="黑体" w:hAnsi="黑体"/>
          <w:sz w:val="32"/>
          <w:szCs w:val="32"/>
        </w:rPr>
      </w:pPr>
      <w:r>
        <w:rPr>
          <w:rFonts w:hint="eastAsia"/>
          <w:b/>
          <w:bCs/>
          <w:sz w:val="28"/>
          <w:szCs w:val="28"/>
        </w:rPr>
        <w:t>投标人</w:t>
      </w:r>
      <w:r>
        <w:rPr>
          <w:rFonts w:ascii="黑体" w:eastAsia="黑体" w:hAnsi="黑体" w:hint="eastAsia"/>
          <w:sz w:val="32"/>
          <w:szCs w:val="32"/>
        </w:rPr>
        <w:t>：</w:t>
      </w:r>
    </w:p>
    <w:p w14:paraId="69343973" w14:textId="77777777" w:rsidR="00030D5B" w:rsidRDefault="00030D5B">
      <w:pPr>
        <w:ind w:left="560" w:firstLine="420"/>
        <w:rPr>
          <w:b/>
          <w:bCs/>
          <w:sz w:val="28"/>
          <w:szCs w:val="28"/>
        </w:rPr>
      </w:pPr>
    </w:p>
    <w:p w14:paraId="138CEC0A" w14:textId="77777777" w:rsidR="00030D5B" w:rsidRDefault="00030D5B">
      <w:pPr>
        <w:ind w:left="560" w:firstLine="420"/>
        <w:rPr>
          <w:b/>
          <w:bCs/>
          <w:sz w:val="28"/>
          <w:szCs w:val="28"/>
        </w:rPr>
      </w:pPr>
    </w:p>
    <w:p w14:paraId="2047E765" w14:textId="77777777" w:rsidR="00030D5B" w:rsidRDefault="00000000">
      <w:pPr>
        <w:ind w:left="560"/>
        <w:jc w:val="center"/>
        <w:rPr>
          <w:rFonts w:ascii="黑体" w:eastAsia="黑体" w:hAnsi="黑体"/>
          <w:sz w:val="32"/>
          <w:szCs w:val="32"/>
        </w:rPr>
      </w:pPr>
      <w:r>
        <w:rPr>
          <w:rFonts w:ascii="黑体" w:eastAsia="黑体" w:hAnsi="黑体" w:hint="eastAsia"/>
          <w:sz w:val="32"/>
          <w:szCs w:val="32"/>
        </w:rPr>
        <w:t>年 月 日</w:t>
      </w:r>
    </w:p>
    <w:p w14:paraId="0184C42B" w14:textId="77777777" w:rsidR="00030D5B" w:rsidRDefault="00000000">
      <w:pPr>
        <w:ind w:left="560"/>
        <w:rPr>
          <w:lang w:val="zh-CN"/>
        </w:rPr>
      </w:pPr>
      <w:r>
        <w:rPr>
          <w:lang w:val="zh-CN"/>
        </w:rPr>
        <w:br w:type="page"/>
      </w:r>
    </w:p>
    <w:p w14:paraId="5D665B1E" w14:textId="77777777" w:rsidR="00030D5B" w:rsidRDefault="00030D5B">
      <w:pPr>
        <w:ind w:left="560"/>
        <w:rPr>
          <w:lang w:val="zh-CN"/>
        </w:rPr>
      </w:pPr>
    </w:p>
    <w:p w14:paraId="3AC28244" w14:textId="77777777" w:rsidR="00030D5B" w:rsidRDefault="00000000">
      <w:pPr>
        <w:pStyle w:val="3"/>
        <w:numPr>
          <w:ilvl w:val="0"/>
          <w:numId w:val="28"/>
        </w:numPr>
        <w:ind w:left="980"/>
      </w:pPr>
      <w:bookmarkStart w:id="437" w:name="_Toc172820146"/>
      <w:bookmarkStart w:id="438" w:name="_Toc155185934"/>
      <w:r>
        <w:rPr>
          <w:rFonts w:hint="eastAsia"/>
        </w:rPr>
        <w:t>商务部分</w:t>
      </w:r>
      <w:bookmarkEnd w:id="437"/>
      <w:bookmarkEnd w:id="438"/>
    </w:p>
    <w:p w14:paraId="530C2D04" w14:textId="77777777" w:rsidR="00030D5B" w:rsidRDefault="00000000">
      <w:pPr>
        <w:pStyle w:val="4"/>
        <w:numPr>
          <w:ilvl w:val="0"/>
          <w:numId w:val="29"/>
        </w:numPr>
        <w:ind w:left="980"/>
      </w:pPr>
      <w:bookmarkStart w:id="439" w:name="_Toc172820147"/>
      <w:r>
        <w:rPr>
          <w:rFonts w:hint="eastAsia"/>
        </w:rPr>
        <w:t>商务响应偏离表</w:t>
      </w:r>
      <w:bookmarkEnd w:id="439"/>
    </w:p>
    <w:p w14:paraId="1527C2C7" w14:textId="77777777" w:rsidR="00030D5B" w:rsidRDefault="00000000">
      <w:pPr>
        <w:ind w:left="560"/>
        <w:rPr>
          <w:rFonts w:cs="仿宋_GB2312"/>
          <w:szCs w:val="24"/>
        </w:rPr>
      </w:pPr>
      <w:r>
        <w:rPr>
          <w:rFonts w:cs="仿宋_GB2312" w:hint="eastAsia"/>
          <w:szCs w:val="24"/>
        </w:rPr>
        <w:t xml:space="preserve">项目名称：                                         </w:t>
      </w:r>
    </w:p>
    <w:p w14:paraId="31681B58" w14:textId="77777777" w:rsidR="00030D5B" w:rsidRDefault="00000000">
      <w:pPr>
        <w:ind w:left="560"/>
        <w:rPr>
          <w:rFonts w:cs="仿宋_GB2312"/>
          <w:szCs w:val="24"/>
        </w:rPr>
      </w:pPr>
      <w:r>
        <w:rPr>
          <w:rFonts w:cs="仿宋_GB2312" w:hint="eastAsia"/>
          <w:szCs w:val="24"/>
        </w:rPr>
        <w:t xml:space="preserve">项目编号：        </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2313"/>
        <w:gridCol w:w="1663"/>
        <w:gridCol w:w="1809"/>
        <w:gridCol w:w="1809"/>
      </w:tblGrid>
      <w:tr w:rsidR="00030D5B" w14:paraId="086947C3" w14:textId="77777777">
        <w:tc>
          <w:tcPr>
            <w:tcW w:w="421" w:type="pct"/>
            <w:vAlign w:val="center"/>
          </w:tcPr>
          <w:p w14:paraId="01EDCAA7" w14:textId="77777777" w:rsidR="00030D5B" w:rsidRDefault="00000000">
            <w:pPr>
              <w:pStyle w:val="aff2"/>
            </w:pPr>
            <w:r>
              <w:rPr>
                <w:rFonts w:hint="eastAsia"/>
              </w:rPr>
              <w:t>序号</w:t>
            </w:r>
          </w:p>
        </w:tc>
        <w:tc>
          <w:tcPr>
            <w:tcW w:w="1394" w:type="pct"/>
            <w:vAlign w:val="center"/>
          </w:tcPr>
          <w:p w14:paraId="1A840751" w14:textId="77777777" w:rsidR="00030D5B" w:rsidRDefault="00000000">
            <w:pPr>
              <w:pStyle w:val="aff2"/>
            </w:pPr>
            <w:r>
              <w:rPr>
                <w:rFonts w:hint="eastAsia"/>
              </w:rPr>
              <w:t>招标文件的商务条款</w:t>
            </w:r>
          </w:p>
        </w:tc>
        <w:tc>
          <w:tcPr>
            <w:tcW w:w="1002" w:type="pct"/>
            <w:vAlign w:val="center"/>
          </w:tcPr>
          <w:p w14:paraId="56196D11" w14:textId="77777777" w:rsidR="00030D5B" w:rsidRDefault="00000000">
            <w:pPr>
              <w:pStyle w:val="aff2"/>
            </w:pPr>
            <w:r>
              <w:rPr>
                <w:rFonts w:hint="eastAsia"/>
              </w:rPr>
              <w:t>投标文件的响应内容</w:t>
            </w:r>
          </w:p>
        </w:tc>
        <w:tc>
          <w:tcPr>
            <w:tcW w:w="1090" w:type="pct"/>
          </w:tcPr>
          <w:p w14:paraId="287A1053" w14:textId="77777777" w:rsidR="00030D5B" w:rsidRDefault="00000000">
            <w:pPr>
              <w:pStyle w:val="aff2"/>
            </w:pPr>
            <w:r>
              <w:rPr>
                <w:rFonts w:hint="eastAsia"/>
              </w:rPr>
              <w:t>响应情况</w:t>
            </w:r>
          </w:p>
        </w:tc>
        <w:tc>
          <w:tcPr>
            <w:tcW w:w="1090" w:type="pct"/>
          </w:tcPr>
          <w:p w14:paraId="6DD11040" w14:textId="77777777" w:rsidR="00030D5B" w:rsidRDefault="00000000">
            <w:pPr>
              <w:pStyle w:val="aff2"/>
            </w:pPr>
            <w:r>
              <w:rPr>
                <w:rFonts w:hint="eastAsia"/>
              </w:rPr>
              <w:t>说明及索引</w:t>
            </w:r>
          </w:p>
        </w:tc>
      </w:tr>
      <w:tr w:rsidR="00030D5B" w14:paraId="606D4B21" w14:textId="77777777">
        <w:tc>
          <w:tcPr>
            <w:tcW w:w="421" w:type="pct"/>
          </w:tcPr>
          <w:p w14:paraId="49F2B584" w14:textId="77777777" w:rsidR="00030D5B" w:rsidRDefault="00000000">
            <w:pPr>
              <w:pStyle w:val="aff2"/>
            </w:pPr>
            <w:r>
              <w:rPr>
                <w:rFonts w:hint="eastAsia"/>
              </w:rPr>
              <w:t>1</w:t>
            </w:r>
          </w:p>
        </w:tc>
        <w:tc>
          <w:tcPr>
            <w:tcW w:w="1394" w:type="pct"/>
          </w:tcPr>
          <w:p w14:paraId="7F2A7333" w14:textId="77777777" w:rsidR="00030D5B" w:rsidRDefault="00000000">
            <w:pPr>
              <w:pStyle w:val="aff2"/>
            </w:pPr>
            <w:r>
              <w:rPr>
                <w:rFonts w:hint="eastAsia"/>
              </w:rPr>
              <w:t>*</w:t>
            </w:r>
            <w:r>
              <w:t>******</w:t>
            </w:r>
          </w:p>
        </w:tc>
        <w:tc>
          <w:tcPr>
            <w:tcW w:w="1002" w:type="pct"/>
          </w:tcPr>
          <w:p w14:paraId="1A925B19" w14:textId="77777777" w:rsidR="00030D5B" w:rsidRDefault="00000000">
            <w:pPr>
              <w:pStyle w:val="aff2"/>
            </w:pPr>
            <w:r>
              <w:rPr>
                <w:rFonts w:hint="eastAsia"/>
              </w:rPr>
              <w:t>*</w:t>
            </w:r>
            <w:r>
              <w:t>******</w:t>
            </w:r>
          </w:p>
        </w:tc>
        <w:tc>
          <w:tcPr>
            <w:tcW w:w="1090" w:type="pct"/>
          </w:tcPr>
          <w:p w14:paraId="7BBD9363" w14:textId="77777777" w:rsidR="00030D5B" w:rsidRDefault="00000000">
            <w:pPr>
              <w:pStyle w:val="aff2"/>
            </w:pPr>
            <w:r>
              <w:rPr>
                <w:rFonts w:hint="eastAsia"/>
              </w:rPr>
              <w:t>响应</w:t>
            </w:r>
            <w:r>
              <w:t>/偏离</w:t>
            </w:r>
          </w:p>
        </w:tc>
        <w:tc>
          <w:tcPr>
            <w:tcW w:w="1090" w:type="pct"/>
          </w:tcPr>
          <w:p w14:paraId="32CC3DD8" w14:textId="77777777" w:rsidR="00030D5B" w:rsidRDefault="00030D5B">
            <w:pPr>
              <w:pStyle w:val="aff2"/>
            </w:pPr>
          </w:p>
        </w:tc>
      </w:tr>
      <w:tr w:rsidR="00030D5B" w14:paraId="279E8B65" w14:textId="77777777">
        <w:tc>
          <w:tcPr>
            <w:tcW w:w="421" w:type="pct"/>
          </w:tcPr>
          <w:p w14:paraId="5BE80BA6" w14:textId="77777777" w:rsidR="00030D5B" w:rsidRDefault="00000000">
            <w:pPr>
              <w:pStyle w:val="aff2"/>
            </w:pPr>
            <w:r>
              <w:rPr>
                <w:rFonts w:hint="eastAsia"/>
              </w:rPr>
              <w:t>2</w:t>
            </w:r>
          </w:p>
        </w:tc>
        <w:tc>
          <w:tcPr>
            <w:tcW w:w="1394" w:type="pct"/>
          </w:tcPr>
          <w:p w14:paraId="7013D743" w14:textId="77777777" w:rsidR="00030D5B" w:rsidRDefault="00000000">
            <w:pPr>
              <w:pStyle w:val="aff2"/>
            </w:pPr>
            <w:r>
              <w:rPr>
                <w:rFonts w:hint="eastAsia"/>
              </w:rPr>
              <w:t>*</w:t>
            </w:r>
            <w:r>
              <w:t>******</w:t>
            </w:r>
          </w:p>
        </w:tc>
        <w:tc>
          <w:tcPr>
            <w:tcW w:w="1002" w:type="pct"/>
          </w:tcPr>
          <w:p w14:paraId="44361E20" w14:textId="77777777" w:rsidR="00030D5B" w:rsidRDefault="00000000">
            <w:pPr>
              <w:pStyle w:val="aff2"/>
            </w:pPr>
            <w:r>
              <w:rPr>
                <w:rFonts w:hint="eastAsia"/>
              </w:rPr>
              <w:t>*</w:t>
            </w:r>
            <w:r>
              <w:t>******</w:t>
            </w:r>
          </w:p>
        </w:tc>
        <w:tc>
          <w:tcPr>
            <w:tcW w:w="1090" w:type="pct"/>
          </w:tcPr>
          <w:p w14:paraId="6B2E83F8" w14:textId="77777777" w:rsidR="00030D5B" w:rsidRDefault="00030D5B">
            <w:pPr>
              <w:pStyle w:val="aff2"/>
            </w:pPr>
          </w:p>
        </w:tc>
        <w:tc>
          <w:tcPr>
            <w:tcW w:w="1090" w:type="pct"/>
          </w:tcPr>
          <w:p w14:paraId="7289B2D5" w14:textId="77777777" w:rsidR="00030D5B" w:rsidRDefault="00030D5B">
            <w:pPr>
              <w:pStyle w:val="aff2"/>
            </w:pPr>
          </w:p>
        </w:tc>
      </w:tr>
      <w:tr w:rsidR="00030D5B" w14:paraId="29EB2B76" w14:textId="77777777">
        <w:tc>
          <w:tcPr>
            <w:tcW w:w="421" w:type="pct"/>
          </w:tcPr>
          <w:p w14:paraId="08565878" w14:textId="77777777" w:rsidR="00030D5B" w:rsidRDefault="00000000">
            <w:pPr>
              <w:pStyle w:val="aff2"/>
            </w:pPr>
            <w:r>
              <w:rPr>
                <w:rFonts w:hint="eastAsia"/>
              </w:rPr>
              <w:t>3</w:t>
            </w:r>
          </w:p>
        </w:tc>
        <w:tc>
          <w:tcPr>
            <w:tcW w:w="1394" w:type="pct"/>
          </w:tcPr>
          <w:p w14:paraId="738C9E9A" w14:textId="77777777" w:rsidR="00030D5B" w:rsidRDefault="00000000">
            <w:pPr>
              <w:pStyle w:val="aff2"/>
            </w:pPr>
            <w:r>
              <w:rPr>
                <w:rFonts w:hint="eastAsia"/>
              </w:rPr>
              <w:t>*</w:t>
            </w:r>
            <w:r>
              <w:t>******</w:t>
            </w:r>
          </w:p>
        </w:tc>
        <w:tc>
          <w:tcPr>
            <w:tcW w:w="1002" w:type="pct"/>
          </w:tcPr>
          <w:p w14:paraId="74AD5DD2" w14:textId="77777777" w:rsidR="00030D5B" w:rsidRDefault="00000000">
            <w:pPr>
              <w:pStyle w:val="aff2"/>
            </w:pPr>
            <w:r>
              <w:rPr>
                <w:rFonts w:hint="eastAsia"/>
              </w:rPr>
              <w:t>*</w:t>
            </w:r>
            <w:r>
              <w:t>******</w:t>
            </w:r>
          </w:p>
        </w:tc>
        <w:tc>
          <w:tcPr>
            <w:tcW w:w="1090" w:type="pct"/>
          </w:tcPr>
          <w:p w14:paraId="39F54670" w14:textId="77777777" w:rsidR="00030D5B" w:rsidRDefault="00030D5B">
            <w:pPr>
              <w:pStyle w:val="aff2"/>
            </w:pPr>
          </w:p>
        </w:tc>
        <w:tc>
          <w:tcPr>
            <w:tcW w:w="1090" w:type="pct"/>
          </w:tcPr>
          <w:p w14:paraId="119C07FD" w14:textId="77777777" w:rsidR="00030D5B" w:rsidRDefault="00030D5B">
            <w:pPr>
              <w:pStyle w:val="aff2"/>
            </w:pPr>
          </w:p>
        </w:tc>
      </w:tr>
      <w:tr w:rsidR="00030D5B" w14:paraId="6A5C303E" w14:textId="77777777">
        <w:tc>
          <w:tcPr>
            <w:tcW w:w="421" w:type="pct"/>
          </w:tcPr>
          <w:p w14:paraId="3DEF0A56" w14:textId="77777777" w:rsidR="00030D5B" w:rsidRDefault="00030D5B">
            <w:pPr>
              <w:pStyle w:val="aff2"/>
            </w:pPr>
          </w:p>
        </w:tc>
        <w:tc>
          <w:tcPr>
            <w:tcW w:w="1394" w:type="pct"/>
          </w:tcPr>
          <w:p w14:paraId="166C4F20" w14:textId="77777777" w:rsidR="00030D5B" w:rsidRDefault="00030D5B">
            <w:pPr>
              <w:pStyle w:val="aff2"/>
            </w:pPr>
          </w:p>
        </w:tc>
        <w:tc>
          <w:tcPr>
            <w:tcW w:w="1002" w:type="pct"/>
          </w:tcPr>
          <w:p w14:paraId="542435D9" w14:textId="77777777" w:rsidR="00030D5B" w:rsidRDefault="00030D5B">
            <w:pPr>
              <w:pStyle w:val="aff2"/>
            </w:pPr>
          </w:p>
        </w:tc>
        <w:tc>
          <w:tcPr>
            <w:tcW w:w="1090" w:type="pct"/>
          </w:tcPr>
          <w:p w14:paraId="0C329AA8" w14:textId="77777777" w:rsidR="00030D5B" w:rsidRDefault="00030D5B">
            <w:pPr>
              <w:pStyle w:val="aff2"/>
            </w:pPr>
          </w:p>
        </w:tc>
        <w:tc>
          <w:tcPr>
            <w:tcW w:w="1090" w:type="pct"/>
          </w:tcPr>
          <w:p w14:paraId="0C63C3D3" w14:textId="77777777" w:rsidR="00030D5B" w:rsidRDefault="00030D5B">
            <w:pPr>
              <w:pStyle w:val="aff2"/>
            </w:pPr>
          </w:p>
        </w:tc>
      </w:tr>
      <w:tr w:rsidR="00030D5B" w14:paraId="47162B24" w14:textId="77777777">
        <w:tc>
          <w:tcPr>
            <w:tcW w:w="421" w:type="pct"/>
          </w:tcPr>
          <w:p w14:paraId="6DB3BC5F" w14:textId="77777777" w:rsidR="00030D5B" w:rsidRDefault="00030D5B">
            <w:pPr>
              <w:pStyle w:val="aff2"/>
            </w:pPr>
          </w:p>
        </w:tc>
        <w:tc>
          <w:tcPr>
            <w:tcW w:w="1394" w:type="pct"/>
          </w:tcPr>
          <w:p w14:paraId="234E8066" w14:textId="77777777" w:rsidR="00030D5B" w:rsidRDefault="00030D5B">
            <w:pPr>
              <w:pStyle w:val="aff2"/>
            </w:pPr>
          </w:p>
        </w:tc>
        <w:tc>
          <w:tcPr>
            <w:tcW w:w="1002" w:type="pct"/>
          </w:tcPr>
          <w:p w14:paraId="15A09483" w14:textId="77777777" w:rsidR="00030D5B" w:rsidRDefault="00030D5B">
            <w:pPr>
              <w:pStyle w:val="aff2"/>
            </w:pPr>
          </w:p>
        </w:tc>
        <w:tc>
          <w:tcPr>
            <w:tcW w:w="1090" w:type="pct"/>
          </w:tcPr>
          <w:p w14:paraId="4C6E15B2" w14:textId="77777777" w:rsidR="00030D5B" w:rsidRDefault="00030D5B">
            <w:pPr>
              <w:pStyle w:val="aff2"/>
            </w:pPr>
          </w:p>
        </w:tc>
        <w:tc>
          <w:tcPr>
            <w:tcW w:w="1090" w:type="pct"/>
          </w:tcPr>
          <w:p w14:paraId="364318AB" w14:textId="77777777" w:rsidR="00030D5B" w:rsidRDefault="00030D5B">
            <w:pPr>
              <w:pStyle w:val="aff2"/>
            </w:pPr>
          </w:p>
        </w:tc>
      </w:tr>
      <w:tr w:rsidR="00030D5B" w14:paraId="62037B36" w14:textId="77777777">
        <w:tc>
          <w:tcPr>
            <w:tcW w:w="421" w:type="pct"/>
          </w:tcPr>
          <w:p w14:paraId="3881E7CF" w14:textId="77777777" w:rsidR="00030D5B" w:rsidRDefault="00030D5B">
            <w:pPr>
              <w:pStyle w:val="aff2"/>
            </w:pPr>
          </w:p>
        </w:tc>
        <w:tc>
          <w:tcPr>
            <w:tcW w:w="1394" w:type="pct"/>
          </w:tcPr>
          <w:p w14:paraId="6AA6C0F8" w14:textId="77777777" w:rsidR="00030D5B" w:rsidRDefault="00030D5B">
            <w:pPr>
              <w:pStyle w:val="aff2"/>
            </w:pPr>
          </w:p>
        </w:tc>
        <w:tc>
          <w:tcPr>
            <w:tcW w:w="1002" w:type="pct"/>
          </w:tcPr>
          <w:p w14:paraId="1A45E2F5" w14:textId="77777777" w:rsidR="00030D5B" w:rsidRDefault="00030D5B">
            <w:pPr>
              <w:pStyle w:val="aff2"/>
            </w:pPr>
          </w:p>
        </w:tc>
        <w:tc>
          <w:tcPr>
            <w:tcW w:w="1090" w:type="pct"/>
          </w:tcPr>
          <w:p w14:paraId="062083F6" w14:textId="77777777" w:rsidR="00030D5B" w:rsidRDefault="00030D5B">
            <w:pPr>
              <w:pStyle w:val="aff2"/>
            </w:pPr>
          </w:p>
        </w:tc>
        <w:tc>
          <w:tcPr>
            <w:tcW w:w="1090" w:type="pct"/>
          </w:tcPr>
          <w:p w14:paraId="28731543" w14:textId="77777777" w:rsidR="00030D5B" w:rsidRDefault="00030D5B">
            <w:pPr>
              <w:pStyle w:val="aff2"/>
            </w:pPr>
          </w:p>
        </w:tc>
      </w:tr>
      <w:tr w:rsidR="00030D5B" w14:paraId="017E9533" w14:textId="77777777">
        <w:tc>
          <w:tcPr>
            <w:tcW w:w="421" w:type="pct"/>
          </w:tcPr>
          <w:p w14:paraId="3A9AB895" w14:textId="77777777" w:rsidR="00030D5B" w:rsidRDefault="00030D5B">
            <w:pPr>
              <w:pStyle w:val="aff2"/>
            </w:pPr>
          </w:p>
        </w:tc>
        <w:tc>
          <w:tcPr>
            <w:tcW w:w="1394" w:type="pct"/>
          </w:tcPr>
          <w:p w14:paraId="5CA81088" w14:textId="77777777" w:rsidR="00030D5B" w:rsidRDefault="00030D5B">
            <w:pPr>
              <w:pStyle w:val="aff2"/>
            </w:pPr>
          </w:p>
        </w:tc>
        <w:tc>
          <w:tcPr>
            <w:tcW w:w="1002" w:type="pct"/>
          </w:tcPr>
          <w:p w14:paraId="368F1A88" w14:textId="77777777" w:rsidR="00030D5B" w:rsidRDefault="00030D5B">
            <w:pPr>
              <w:pStyle w:val="aff2"/>
            </w:pPr>
          </w:p>
        </w:tc>
        <w:tc>
          <w:tcPr>
            <w:tcW w:w="1090" w:type="pct"/>
          </w:tcPr>
          <w:p w14:paraId="2AF9A72D" w14:textId="77777777" w:rsidR="00030D5B" w:rsidRDefault="00030D5B">
            <w:pPr>
              <w:pStyle w:val="aff2"/>
            </w:pPr>
          </w:p>
        </w:tc>
        <w:tc>
          <w:tcPr>
            <w:tcW w:w="1090" w:type="pct"/>
          </w:tcPr>
          <w:p w14:paraId="468F4609" w14:textId="77777777" w:rsidR="00030D5B" w:rsidRDefault="00030D5B">
            <w:pPr>
              <w:pStyle w:val="aff2"/>
            </w:pPr>
          </w:p>
        </w:tc>
      </w:tr>
      <w:tr w:rsidR="00030D5B" w14:paraId="41A86AA6" w14:textId="77777777">
        <w:tc>
          <w:tcPr>
            <w:tcW w:w="421" w:type="pct"/>
          </w:tcPr>
          <w:p w14:paraId="702E7567" w14:textId="77777777" w:rsidR="00030D5B" w:rsidRDefault="00030D5B">
            <w:pPr>
              <w:pStyle w:val="aff2"/>
            </w:pPr>
          </w:p>
        </w:tc>
        <w:tc>
          <w:tcPr>
            <w:tcW w:w="1394" w:type="pct"/>
          </w:tcPr>
          <w:p w14:paraId="415AF33F" w14:textId="77777777" w:rsidR="00030D5B" w:rsidRDefault="00030D5B">
            <w:pPr>
              <w:pStyle w:val="aff2"/>
            </w:pPr>
          </w:p>
        </w:tc>
        <w:tc>
          <w:tcPr>
            <w:tcW w:w="1002" w:type="pct"/>
          </w:tcPr>
          <w:p w14:paraId="59327C72" w14:textId="77777777" w:rsidR="00030D5B" w:rsidRDefault="00030D5B">
            <w:pPr>
              <w:pStyle w:val="aff2"/>
            </w:pPr>
          </w:p>
        </w:tc>
        <w:tc>
          <w:tcPr>
            <w:tcW w:w="1090" w:type="pct"/>
          </w:tcPr>
          <w:p w14:paraId="00DD02FA" w14:textId="77777777" w:rsidR="00030D5B" w:rsidRDefault="00030D5B">
            <w:pPr>
              <w:pStyle w:val="aff2"/>
            </w:pPr>
          </w:p>
        </w:tc>
        <w:tc>
          <w:tcPr>
            <w:tcW w:w="1090" w:type="pct"/>
          </w:tcPr>
          <w:p w14:paraId="39C7D0F7" w14:textId="77777777" w:rsidR="00030D5B" w:rsidRDefault="00030D5B">
            <w:pPr>
              <w:pStyle w:val="aff2"/>
            </w:pPr>
          </w:p>
        </w:tc>
      </w:tr>
      <w:tr w:rsidR="00030D5B" w14:paraId="3B67625E" w14:textId="77777777">
        <w:tc>
          <w:tcPr>
            <w:tcW w:w="421" w:type="pct"/>
          </w:tcPr>
          <w:p w14:paraId="75103C37" w14:textId="77777777" w:rsidR="00030D5B" w:rsidRDefault="00030D5B">
            <w:pPr>
              <w:pStyle w:val="aff2"/>
            </w:pPr>
          </w:p>
        </w:tc>
        <w:tc>
          <w:tcPr>
            <w:tcW w:w="1394" w:type="pct"/>
          </w:tcPr>
          <w:p w14:paraId="0AE308FD" w14:textId="77777777" w:rsidR="00030D5B" w:rsidRDefault="00030D5B">
            <w:pPr>
              <w:pStyle w:val="aff2"/>
            </w:pPr>
          </w:p>
        </w:tc>
        <w:tc>
          <w:tcPr>
            <w:tcW w:w="1002" w:type="pct"/>
          </w:tcPr>
          <w:p w14:paraId="42DC80E4" w14:textId="77777777" w:rsidR="00030D5B" w:rsidRDefault="00030D5B">
            <w:pPr>
              <w:pStyle w:val="aff2"/>
            </w:pPr>
          </w:p>
        </w:tc>
        <w:tc>
          <w:tcPr>
            <w:tcW w:w="1090" w:type="pct"/>
          </w:tcPr>
          <w:p w14:paraId="20498066" w14:textId="77777777" w:rsidR="00030D5B" w:rsidRDefault="00030D5B">
            <w:pPr>
              <w:pStyle w:val="aff2"/>
            </w:pPr>
          </w:p>
        </w:tc>
        <w:tc>
          <w:tcPr>
            <w:tcW w:w="1090" w:type="pct"/>
          </w:tcPr>
          <w:p w14:paraId="3ECF8D2A" w14:textId="77777777" w:rsidR="00030D5B" w:rsidRDefault="00030D5B">
            <w:pPr>
              <w:pStyle w:val="aff2"/>
            </w:pPr>
          </w:p>
        </w:tc>
      </w:tr>
      <w:tr w:rsidR="00030D5B" w14:paraId="2BFB517E" w14:textId="77777777">
        <w:tc>
          <w:tcPr>
            <w:tcW w:w="421" w:type="pct"/>
          </w:tcPr>
          <w:p w14:paraId="08358F63" w14:textId="77777777" w:rsidR="00030D5B" w:rsidRDefault="00030D5B">
            <w:pPr>
              <w:pStyle w:val="aff2"/>
            </w:pPr>
          </w:p>
        </w:tc>
        <w:tc>
          <w:tcPr>
            <w:tcW w:w="1394" w:type="pct"/>
          </w:tcPr>
          <w:p w14:paraId="09CA7746" w14:textId="77777777" w:rsidR="00030D5B" w:rsidRDefault="00030D5B">
            <w:pPr>
              <w:pStyle w:val="aff2"/>
            </w:pPr>
          </w:p>
        </w:tc>
        <w:tc>
          <w:tcPr>
            <w:tcW w:w="1002" w:type="pct"/>
          </w:tcPr>
          <w:p w14:paraId="374E75A6" w14:textId="77777777" w:rsidR="00030D5B" w:rsidRDefault="00030D5B">
            <w:pPr>
              <w:pStyle w:val="aff2"/>
            </w:pPr>
          </w:p>
        </w:tc>
        <w:tc>
          <w:tcPr>
            <w:tcW w:w="1090" w:type="pct"/>
          </w:tcPr>
          <w:p w14:paraId="58042424" w14:textId="77777777" w:rsidR="00030D5B" w:rsidRDefault="00030D5B">
            <w:pPr>
              <w:pStyle w:val="aff2"/>
            </w:pPr>
          </w:p>
        </w:tc>
        <w:tc>
          <w:tcPr>
            <w:tcW w:w="1090" w:type="pct"/>
          </w:tcPr>
          <w:p w14:paraId="31EB53D1" w14:textId="77777777" w:rsidR="00030D5B" w:rsidRDefault="00030D5B">
            <w:pPr>
              <w:pStyle w:val="aff2"/>
            </w:pPr>
          </w:p>
        </w:tc>
      </w:tr>
      <w:tr w:rsidR="00030D5B" w14:paraId="2E109AC3" w14:textId="77777777">
        <w:tc>
          <w:tcPr>
            <w:tcW w:w="421" w:type="pct"/>
          </w:tcPr>
          <w:p w14:paraId="63721D12" w14:textId="77777777" w:rsidR="00030D5B" w:rsidRDefault="00030D5B">
            <w:pPr>
              <w:pStyle w:val="aff2"/>
            </w:pPr>
          </w:p>
        </w:tc>
        <w:tc>
          <w:tcPr>
            <w:tcW w:w="1394" w:type="pct"/>
          </w:tcPr>
          <w:p w14:paraId="2BD234A0" w14:textId="77777777" w:rsidR="00030D5B" w:rsidRDefault="00030D5B">
            <w:pPr>
              <w:pStyle w:val="aff2"/>
            </w:pPr>
          </w:p>
        </w:tc>
        <w:tc>
          <w:tcPr>
            <w:tcW w:w="1002" w:type="pct"/>
          </w:tcPr>
          <w:p w14:paraId="3A39A5FB" w14:textId="77777777" w:rsidR="00030D5B" w:rsidRDefault="00030D5B">
            <w:pPr>
              <w:pStyle w:val="aff2"/>
            </w:pPr>
          </w:p>
        </w:tc>
        <w:tc>
          <w:tcPr>
            <w:tcW w:w="1090" w:type="pct"/>
          </w:tcPr>
          <w:p w14:paraId="50A16F71" w14:textId="77777777" w:rsidR="00030D5B" w:rsidRDefault="00030D5B">
            <w:pPr>
              <w:pStyle w:val="aff2"/>
            </w:pPr>
          </w:p>
        </w:tc>
        <w:tc>
          <w:tcPr>
            <w:tcW w:w="1090" w:type="pct"/>
          </w:tcPr>
          <w:p w14:paraId="5C3D130C" w14:textId="77777777" w:rsidR="00030D5B" w:rsidRDefault="00030D5B">
            <w:pPr>
              <w:pStyle w:val="aff2"/>
            </w:pPr>
          </w:p>
        </w:tc>
      </w:tr>
      <w:tr w:rsidR="00030D5B" w14:paraId="23551E2F" w14:textId="77777777">
        <w:tc>
          <w:tcPr>
            <w:tcW w:w="421" w:type="pct"/>
          </w:tcPr>
          <w:p w14:paraId="4E0DF7CA" w14:textId="77777777" w:rsidR="00030D5B" w:rsidRDefault="00030D5B">
            <w:pPr>
              <w:pStyle w:val="aff2"/>
            </w:pPr>
          </w:p>
        </w:tc>
        <w:tc>
          <w:tcPr>
            <w:tcW w:w="1394" w:type="pct"/>
          </w:tcPr>
          <w:p w14:paraId="08E7EF21" w14:textId="77777777" w:rsidR="00030D5B" w:rsidRDefault="00030D5B">
            <w:pPr>
              <w:pStyle w:val="aff2"/>
            </w:pPr>
          </w:p>
        </w:tc>
        <w:tc>
          <w:tcPr>
            <w:tcW w:w="1002" w:type="pct"/>
          </w:tcPr>
          <w:p w14:paraId="44CD8A4C" w14:textId="77777777" w:rsidR="00030D5B" w:rsidRDefault="00030D5B">
            <w:pPr>
              <w:pStyle w:val="aff2"/>
            </w:pPr>
          </w:p>
        </w:tc>
        <w:tc>
          <w:tcPr>
            <w:tcW w:w="1090" w:type="pct"/>
          </w:tcPr>
          <w:p w14:paraId="1C3F6020" w14:textId="77777777" w:rsidR="00030D5B" w:rsidRDefault="00030D5B">
            <w:pPr>
              <w:pStyle w:val="aff2"/>
            </w:pPr>
          </w:p>
        </w:tc>
        <w:tc>
          <w:tcPr>
            <w:tcW w:w="1090" w:type="pct"/>
          </w:tcPr>
          <w:p w14:paraId="46576F49" w14:textId="77777777" w:rsidR="00030D5B" w:rsidRDefault="00030D5B">
            <w:pPr>
              <w:pStyle w:val="aff2"/>
            </w:pPr>
          </w:p>
        </w:tc>
      </w:tr>
      <w:tr w:rsidR="00030D5B" w14:paraId="21ADE802" w14:textId="77777777">
        <w:tc>
          <w:tcPr>
            <w:tcW w:w="421" w:type="pct"/>
          </w:tcPr>
          <w:p w14:paraId="1373C2AD" w14:textId="77777777" w:rsidR="00030D5B" w:rsidRDefault="00030D5B">
            <w:pPr>
              <w:pStyle w:val="aff2"/>
            </w:pPr>
          </w:p>
        </w:tc>
        <w:tc>
          <w:tcPr>
            <w:tcW w:w="1394" w:type="pct"/>
          </w:tcPr>
          <w:p w14:paraId="5B0012E7" w14:textId="77777777" w:rsidR="00030D5B" w:rsidRDefault="00030D5B">
            <w:pPr>
              <w:pStyle w:val="aff2"/>
            </w:pPr>
          </w:p>
        </w:tc>
        <w:tc>
          <w:tcPr>
            <w:tcW w:w="1002" w:type="pct"/>
          </w:tcPr>
          <w:p w14:paraId="2CE220A1" w14:textId="77777777" w:rsidR="00030D5B" w:rsidRDefault="00030D5B">
            <w:pPr>
              <w:pStyle w:val="aff2"/>
            </w:pPr>
          </w:p>
        </w:tc>
        <w:tc>
          <w:tcPr>
            <w:tcW w:w="1090" w:type="pct"/>
          </w:tcPr>
          <w:p w14:paraId="7A0A8BDD" w14:textId="77777777" w:rsidR="00030D5B" w:rsidRDefault="00030D5B">
            <w:pPr>
              <w:pStyle w:val="aff2"/>
            </w:pPr>
          </w:p>
        </w:tc>
        <w:tc>
          <w:tcPr>
            <w:tcW w:w="1090" w:type="pct"/>
          </w:tcPr>
          <w:p w14:paraId="01A49327" w14:textId="77777777" w:rsidR="00030D5B" w:rsidRDefault="00030D5B">
            <w:pPr>
              <w:pStyle w:val="aff2"/>
            </w:pPr>
          </w:p>
        </w:tc>
      </w:tr>
      <w:tr w:rsidR="00030D5B" w14:paraId="537A229F" w14:textId="77777777">
        <w:tc>
          <w:tcPr>
            <w:tcW w:w="421" w:type="pct"/>
          </w:tcPr>
          <w:p w14:paraId="27AA47FB" w14:textId="77777777" w:rsidR="00030D5B" w:rsidRDefault="00000000">
            <w:pPr>
              <w:pStyle w:val="aff2"/>
            </w:pPr>
            <w:r>
              <w:rPr>
                <w:rFonts w:hint="eastAsia"/>
              </w:rPr>
              <w:t>……</w:t>
            </w:r>
          </w:p>
        </w:tc>
        <w:tc>
          <w:tcPr>
            <w:tcW w:w="1394" w:type="pct"/>
          </w:tcPr>
          <w:p w14:paraId="4A983074" w14:textId="77777777" w:rsidR="00030D5B" w:rsidRDefault="00000000">
            <w:pPr>
              <w:pStyle w:val="aff2"/>
            </w:pPr>
            <w:r>
              <w:rPr>
                <w:rFonts w:hint="eastAsia"/>
              </w:rPr>
              <w:t>……</w:t>
            </w:r>
            <w:proofErr w:type="gramStart"/>
            <w:r>
              <w:rPr>
                <w:rFonts w:hint="eastAsia"/>
              </w:rPr>
              <w:t>……</w:t>
            </w:r>
            <w:proofErr w:type="gramEnd"/>
          </w:p>
        </w:tc>
        <w:tc>
          <w:tcPr>
            <w:tcW w:w="1002" w:type="pct"/>
          </w:tcPr>
          <w:p w14:paraId="4B87A02E" w14:textId="77777777" w:rsidR="00030D5B" w:rsidRDefault="00000000">
            <w:pPr>
              <w:pStyle w:val="aff2"/>
            </w:pPr>
            <w:r>
              <w:rPr>
                <w:rFonts w:hint="eastAsia"/>
              </w:rPr>
              <w:t>……</w:t>
            </w:r>
            <w:proofErr w:type="gramStart"/>
            <w:r>
              <w:rPr>
                <w:rFonts w:hint="eastAsia"/>
              </w:rPr>
              <w:t>……</w:t>
            </w:r>
            <w:proofErr w:type="gramEnd"/>
          </w:p>
        </w:tc>
        <w:tc>
          <w:tcPr>
            <w:tcW w:w="1090" w:type="pct"/>
          </w:tcPr>
          <w:p w14:paraId="2D18D230" w14:textId="77777777" w:rsidR="00030D5B" w:rsidRDefault="00000000">
            <w:pPr>
              <w:pStyle w:val="aff2"/>
            </w:pPr>
            <w:r>
              <w:rPr>
                <w:rFonts w:hint="eastAsia"/>
              </w:rPr>
              <w:t>……</w:t>
            </w:r>
          </w:p>
        </w:tc>
        <w:tc>
          <w:tcPr>
            <w:tcW w:w="1090" w:type="pct"/>
          </w:tcPr>
          <w:p w14:paraId="2C444E3C" w14:textId="77777777" w:rsidR="00030D5B" w:rsidRDefault="00030D5B">
            <w:pPr>
              <w:pStyle w:val="aff2"/>
            </w:pPr>
          </w:p>
        </w:tc>
      </w:tr>
    </w:tbl>
    <w:p w14:paraId="0F8F0AE7" w14:textId="77777777" w:rsidR="00030D5B" w:rsidRDefault="00000000">
      <w:pPr>
        <w:ind w:left="560" w:firstLineChars="200" w:firstLine="480"/>
        <w:rPr>
          <w:rFonts w:cs="仿宋_GB2312"/>
          <w:szCs w:val="24"/>
        </w:rPr>
      </w:pPr>
      <w:r>
        <w:rPr>
          <w:rFonts w:cs="仿宋_GB2312" w:hint="eastAsia"/>
          <w:szCs w:val="24"/>
        </w:rPr>
        <w:t>注：</w:t>
      </w:r>
    </w:p>
    <w:p w14:paraId="7DA1EAEC" w14:textId="77777777" w:rsidR="00030D5B" w:rsidRDefault="00000000">
      <w:pPr>
        <w:ind w:left="560" w:firstLineChars="200" w:firstLine="480"/>
        <w:rPr>
          <w:rFonts w:cs="仿宋_GB2312"/>
          <w:szCs w:val="24"/>
        </w:rPr>
      </w:pPr>
      <w:r>
        <w:rPr>
          <w:rFonts w:cs="仿宋_GB2312" w:hint="eastAsia"/>
          <w:szCs w:val="24"/>
        </w:rPr>
        <w:t>投标人应按照招标文件第三章 采购需求“五、商务要求”填写。</w:t>
      </w:r>
    </w:p>
    <w:p w14:paraId="47BE69FA" w14:textId="77777777" w:rsidR="00030D5B" w:rsidRDefault="00030D5B">
      <w:pPr>
        <w:ind w:left="560"/>
        <w:rPr>
          <w:rFonts w:cs="仿宋_GB2312"/>
          <w:szCs w:val="24"/>
        </w:rPr>
      </w:pPr>
    </w:p>
    <w:p w14:paraId="6EF47A9A" w14:textId="77777777" w:rsidR="00030D5B" w:rsidRDefault="00030D5B">
      <w:pPr>
        <w:ind w:left="560" w:firstLineChars="200" w:firstLine="480"/>
        <w:rPr>
          <w:rFonts w:cs="仿宋_GB2312"/>
          <w:szCs w:val="24"/>
        </w:rPr>
      </w:pPr>
    </w:p>
    <w:p w14:paraId="34105D88" w14:textId="77777777" w:rsidR="00030D5B" w:rsidRDefault="00000000">
      <w:pPr>
        <w:ind w:left="560" w:firstLineChars="200" w:firstLine="480"/>
        <w:rPr>
          <w:rFonts w:cs="仿宋_GB2312"/>
          <w:szCs w:val="24"/>
        </w:rPr>
      </w:pPr>
      <w:r>
        <w:rPr>
          <w:rFonts w:cs="仿宋_GB2312" w:hint="eastAsia"/>
          <w:szCs w:val="24"/>
        </w:rPr>
        <w:t>投标人名称：</w:t>
      </w:r>
    </w:p>
    <w:p w14:paraId="72E10059" w14:textId="77777777" w:rsidR="00030D5B" w:rsidRDefault="00000000">
      <w:pPr>
        <w:ind w:left="560" w:firstLine="420"/>
        <w:rPr>
          <w:rFonts w:cs="仿宋_GB2312"/>
          <w:szCs w:val="24"/>
        </w:rPr>
      </w:pPr>
      <w:r>
        <w:rPr>
          <w:rFonts w:cs="仿宋_GB2312" w:hint="eastAsia"/>
          <w:szCs w:val="24"/>
        </w:rPr>
        <w:t>日      期：</w:t>
      </w:r>
    </w:p>
    <w:p w14:paraId="3CD73D49" w14:textId="77777777" w:rsidR="00030D5B" w:rsidRDefault="00000000">
      <w:pPr>
        <w:ind w:left="560" w:firstLine="420"/>
        <w:rPr>
          <w:rFonts w:cs="仿宋_GB2312"/>
          <w:szCs w:val="24"/>
        </w:rPr>
      </w:pPr>
      <w:r>
        <w:rPr>
          <w:rFonts w:cs="仿宋_GB2312"/>
          <w:szCs w:val="24"/>
        </w:rPr>
        <w:br w:type="page"/>
      </w:r>
    </w:p>
    <w:p w14:paraId="2856E32D" w14:textId="77777777" w:rsidR="00030D5B" w:rsidRDefault="00000000">
      <w:pPr>
        <w:pStyle w:val="4"/>
        <w:numPr>
          <w:ilvl w:val="0"/>
          <w:numId w:val="29"/>
        </w:numPr>
        <w:ind w:left="980"/>
      </w:pPr>
      <w:bookmarkStart w:id="440" w:name="_Toc172820148"/>
      <w:r>
        <w:rPr>
          <w:rFonts w:hint="eastAsia"/>
        </w:rPr>
        <w:lastRenderedPageBreak/>
        <w:t>业绩证明文件</w:t>
      </w:r>
      <w:bookmarkEnd w:id="440"/>
    </w:p>
    <w:p w14:paraId="2855FE08" w14:textId="77777777" w:rsidR="00030D5B" w:rsidRDefault="00000000">
      <w:pPr>
        <w:ind w:left="560"/>
        <w:rPr>
          <w:rFonts w:cs="仿宋_GB2312"/>
          <w:szCs w:val="24"/>
        </w:rPr>
      </w:pPr>
      <w:r>
        <w:rPr>
          <w:rFonts w:cs="Arial"/>
          <w:bCs/>
          <w:szCs w:val="21"/>
        </w:rPr>
        <w:fldChar w:fldCharType="begin"/>
      </w:r>
      <w:r>
        <w:rPr>
          <w:rFonts w:cs="Arial"/>
          <w:bCs/>
          <w:szCs w:val="21"/>
        </w:rPr>
        <w:instrText xml:space="preserve"> LINK Word.Document.8 "D:\\音乐厅\\4通用设备\\招标文件\\音乐厅空调设备招标文件v1.0.doc" "OLE_LINK8" \r  \* MERGEFORMAT </w:instrText>
      </w:r>
      <w:r>
        <w:rPr>
          <w:rFonts w:cs="Arial"/>
          <w:bCs/>
          <w:szCs w:val="21"/>
        </w:rPr>
        <w:fldChar w:fldCharType="separate"/>
      </w:r>
      <w:r>
        <w:rPr>
          <w:rFonts w:cs="仿宋_GB2312" w:hint="eastAsia"/>
          <w:szCs w:val="24"/>
        </w:rPr>
        <w:t xml:space="preserve">项目名称：                                         </w:t>
      </w:r>
    </w:p>
    <w:p w14:paraId="05FF33BB" w14:textId="77777777" w:rsidR="00030D5B" w:rsidRDefault="00000000">
      <w:pPr>
        <w:ind w:left="560"/>
        <w:rPr>
          <w:rFonts w:cs="Arial"/>
          <w:bCs/>
          <w:szCs w:val="21"/>
        </w:rPr>
      </w:pPr>
      <w:r>
        <w:rPr>
          <w:rFonts w:cs="仿宋_GB2312" w:hint="eastAsia"/>
          <w:szCs w:val="24"/>
        </w:rPr>
        <w:t xml:space="preserve">项目编号：      </w:t>
      </w:r>
      <w:r>
        <w:rPr>
          <w:rFonts w:cs="Arial"/>
          <w:bCs/>
          <w:szCs w:val="21"/>
        </w:rPr>
        <w:fldChar w:fldCharType="end"/>
      </w:r>
    </w:p>
    <w:tbl>
      <w:tblPr>
        <w:tblW w:w="8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1290"/>
        <w:gridCol w:w="1290"/>
        <w:gridCol w:w="1290"/>
        <w:gridCol w:w="1290"/>
        <w:gridCol w:w="1291"/>
        <w:gridCol w:w="1294"/>
      </w:tblGrid>
      <w:tr w:rsidR="00030D5B" w14:paraId="209A563F" w14:textId="77777777">
        <w:tc>
          <w:tcPr>
            <w:tcW w:w="780" w:type="dxa"/>
            <w:vAlign w:val="center"/>
          </w:tcPr>
          <w:p w14:paraId="2A70309A" w14:textId="77777777" w:rsidR="00030D5B" w:rsidRDefault="00000000">
            <w:pPr>
              <w:jc w:val="center"/>
              <w:rPr>
                <w:rFonts w:cs="仿宋_GB2312"/>
                <w:szCs w:val="24"/>
              </w:rPr>
            </w:pPr>
            <w:bookmarkStart w:id="441" w:name="_Hlk46779239"/>
            <w:r>
              <w:rPr>
                <w:rFonts w:cs="仿宋_GB2312" w:hint="eastAsia"/>
                <w:szCs w:val="24"/>
              </w:rPr>
              <w:t>序号</w:t>
            </w:r>
          </w:p>
        </w:tc>
        <w:tc>
          <w:tcPr>
            <w:tcW w:w="1290" w:type="dxa"/>
            <w:vAlign w:val="center"/>
          </w:tcPr>
          <w:p w14:paraId="2D05491B" w14:textId="77777777" w:rsidR="00030D5B" w:rsidRDefault="00000000">
            <w:pPr>
              <w:rPr>
                <w:rFonts w:cs="仿宋_GB2312"/>
                <w:szCs w:val="24"/>
              </w:rPr>
            </w:pPr>
            <w:r>
              <w:rPr>
                <w:rFonts w:cs="仿宋_GB2312" w:hint="eastAsia"/>
                <w:szCs w:val="24"/>
              </w:rPr>
              <w:t>完成时间</w:t>
            </w:r>
          </w:p>
        </w:tc>
        <w:tc>
          <w:tcPr>
            <w:tcW w:w="1290" w:type="dxa"/>
            <w:vAlign w:val="center"/>
          </w:tcPr>
          <w:p w14:paraId="3ED25D63" w14:textId="77777777" w:rsidR="00030D5B" w:rsidRDefault="00000000">
            <w:pPr>
              <w:jc w:val="center"/>
              <w:rPr>
                <w:rFonts w:cs="仿宋_GB2312"/>
                <w:szCs w:val="24"/>
              </w:rPr>
            </w:pPr>
            <w:r>
              <w:rPr>
                <w:rFonts w:cs="仿宋_GB2312" w:hint="eastAsia"/>
                <w:szCs w:val="24"/>
              </w:rPr>
              <w:t>项目名称</w:t>
            </w:r>
          </w:p>
        </w:tc>
        <w:tc>
          <w:tcPr>
            <w:tcW w:w="1290" w:type="dxa"/>
            <w:vAlign w:val="center"/>
          </w:tcPr>
          <w:p w14:paraId="27556ADE" w14:textId="77777777" w:rsidR="00030D5B" w:rsidRDefault="00000000">
            <w:pPr>
              <w:jc w:val="center"/>
              <w:rPr>
                <w:rFonts w:cs="仿宋_GB2312"/>
                <w:szCs w:val="24"/>
              </w:rPr>
            </w:pPr>
            <w:r>
              <w:rPr>
                <w:rFonts w:cs="仿宋_GB2312" w:hint="eastAsia"/>
                <w:szCs w:val="24"/>
              </w:rPr>
              <w:t>服务内容</w:t>
            </w:r>
          </w:p>
        </w:tc>
        <w:tc>
          <w:tcPr>
            <w:tcW w:w="1290" w:type="dxa"/>
            <w:vAlign w:val="center"/>
          </w:tcPr>
          <w:p w14:paraId="12F1A091" w14:textId="77777777" w:rsidR="00030D5B" w:rsidRDefault="00000000">
            <w:pPr>
              <w:jc w:val="center"/>
              <w:rPr>
                <w:rFonts w:cs="仿宋_GB2312"/>
                <w:szCs w:val="24"/>
              </w:rPr>
            </w:pPr>
            <w:r>
              <w:rPr>
                <w:rFonts w:cs="仿宋_GB2312" w:hint="eastAsia"/>
                <w:szCs w:val="24"/>
              </w:rPr>
              <w:t>甲方名称</w:t>
            </w:r>
          </w:p>
        </w:tc>
        <w:tc>
          <w:tcPr>
            <w:tcW w:w="1291" w:type="dxa"/>
            <w:vAlign w:val="center"/>
          </w:tcPr>
          <w:p w14:paraId="5AA98CF4" w14:textId="77777777" w:rsidR="00030D5B" w:rsidRDefault="00000000">
            <w:pPr>
              <w:jc w:val="center"/>
              <w:rPr>
                <w:rFonts w:cs="仿宋_GB2312"/>
                <w:szCs w:val="24"/>
              </w:rPr>
            </w:pPr>
            <w:r>
              <w:rPr>
                <w:rFonts w:cs="仿宋_GB2312" w:hint="eastAsia"/>
                <w:szCs w:val="24"/>
              </w:rPr>
              <w:t>联系人</w:t>
            </w:r>
          </w:p>
        </w:tc>
        <w:tc>
          <w:tcPr>
            <w:tcW w:w="1294" w:type="dxa"/>
            <w:vAlign w:val="center"/>
          </w:tcPr>
          <w:p w14:paraId="359141E9" w14:textId="77777777" w:rsidR="00030D5B" w:rsidRDefault="00000000">
            <w:pPr>
              <w:jc w:val="center"/>
              <w:rPr>
                <w:rFonts w:cs="仿宋_GB2312"/>
                <w:szCs w:val="24"/>
              </w:rPr>
            </w:pPr>
            <w:r>
              <w:rPr>
                <w:rFonts w:cs="仿宋_GB2312" w:hint="eastAsia"/>
                <w:szCs w:val="24"/>
              </w:rPr>
              <w:t>联系电话</w:t>
            </w:r>
          </w:p>
        </w:tc>
      </w:tr>
      <w:tr w:rsidR="00030D5B" w14:paraId="6051BC79" w14:textId="77777777">
        <w:tc>
          <w:tcPr>
            <w:tcW w:w="780" w:type="dxa"/>
            <w:vAlign w:val="center"/>
          </w:tcPr>
          <w:p w14:paraId="5BEB771E" w14:textId="77777777" w:rsidR="00030D5B" w:rsidRDefault="00000000">
            <w:pPr>
              <w:jc w:val="center"/>
              <w:rPr>
                <w:rFonts w:cs="仿宋_GB2312"/>
                <w:szCs w:val="24"/>
              </w:rPr>
            </w:pPr>
            <w:r>
              <w:rPr>
                <w:rFonts w:cs="仿宋_GB2312" w:hint="eastAsia"/>
                <w:szCs w:val="24"/>
              </w:rPr>
              <w:t>1</w:t>
            </w:r>
          </w:p>
        </w:tc>
        <w:tc>
          <w:tcPr>
            <w:tcW w:w="1290" w:type="dxa"/>
            <w:vAlign w:val="center"/>
          </w:tcPr>
          <w:p w14:paraId="734597A2" w14:textId="77777777" w:rsidR="00030D5B" w:rsidRDefault="00030D5B">
            <w:pPr>
              <w:rPr>
                <w:rFonts w:cs="仿宋_GB2312"/>
                <w:szCs w:val="24"/>
              </w:rPr>
            </w:pPr>
          </w:p>
        </w:tc>
        <w:tc>
          <w:tcPr>
            <w:tcW w:w="1290" w:type="dxa"/>
            <w:vAlign w:val="center"/>
          </w:tcPr>
          <w:p w14:paraId="4FD7049B" w14:textId="77777777" w:rsidR="00030D5B" w:rsidRDefault="00030D5B">
            <w:pPr>
              <w:rPr>
                <w:rFonts w:cs="仿宋_GB2312"/>
                <w:szCs w:val="24"/>
              </w:rPr>
            </w:pPr>
          </w:p>
        </w:tc>
        <w:tc>
          <w:tcPr>
            <w:tcW w:w="1290" w:type="dxa"/>
            <w:vAlign w:val="center"/>
          </w:tcPr>
          <w:p w14:paraId="06D897BD" w14:textId="77777777" w:rsidR="00030D5B" w:rsidRDefault="00030D5B">
            <w:pPr>
              <w:rPr>
                <w:rFonts w:cs="仿宋_GB2312"/>
                <w:szCs w:val="24"/>
              </w:rPr>
            </w:pPr>
          </w:p>
        </w:tc>
        <w:tc>
          <w:tcPr>
            <w:tcW w:w="1290" w:type="dxa"/>
            <w:vAlign w:val="center"/>
          </w:tcPr>
          <w:p w14:paraId="3E41D094" w14:textId="77777777" w:rsidR="00030D5B" w:rsidRDefault="00030D5B">
            <w:pPr>
              <w:rPr>
                <w:rFonts w:cs="仿宋_GB2312"/>
                <w:szCs w:val="24"/>
              </w:rPr>
            </w:pPr>
          </w:p>
        </w:tc>
        <w:tc>
          <w:tcPr>
            <w:tcW w:w="1291" w:type="dxa"/>
            <w:vAlign w:val="center"/>
          </w:tcPr>
          <w:p w14:paraId="7DEB89F7" w14:textId="77777777" w:rsidR="00030D5B" w:rsidRDefault="00030D5B">
            <w:pPr>
              <w:rPr>
                <w:rFonts w:cs="仿宋_GB2312"/>
                <w:szCs w:val="24"/>
              </w:rPr>
            </w:pPr>
          </w:p>
        </w:tc>
        <w:tc>
          <w:tcPr>
            <w:tcW w:w="1294" w:type="dxa"/>
            <w:vAlign w:val="center"/>
          </w:tcPr>
          <w:p w14:paraId="5018BE84" w14:textId="77777777" w:rsidR="00030D5B" w:rsidRDefault="00030D5B">
            <w:pPr>
              <w:rPr>
                <w:rFonts w:cs="仿宋_GB2312"/>
                <w:szCs w:val="24"/>
              </w:rPr>
            </w:pPr>
          </w:p>
        </w:tc>
      </w:tr>
      <w:tr w:rsidR="00030D5B" w14:paraId="15B3534C" w14:textId="77777777">
        <w:tc>
          <w:tcPr>
            <w:tcW w:w="780" w:type="dxa"/>
            <w:vAlign w:val="center"/>
          </w:tcPr>
          <w:p w14:paraId="3AB844BA" w14:textId="77777777" w:rsidR="00030D5B" w:rsidRDefault="00000000">
            <w:pPr>
              <w:jc w:val="center"/>
              <w:rPr>
                <w:rFonts w:cs="仿宋_GB2312"/>
                <w:szCs w:val="24"/>
              </w:rPr>
            </w:pPr>
            <w:r>
              <w:rPr>
                <w:rFonts w:cs="仿宋_GB2312" w:hint="eastAsia"/>
                <w:szCs w:val="24"/>
              </w:rPr>
              <w:t>2</w:t>
            </w:r>
          </w:p>
        </w:tc>
        <w:tc>
          <w:tcPr>
            <w:tcW w:w="1290" w:type="dxa"/>
            <w:vAlign w:val="center"/>
          </w:tcPr>
          <w:p w14:paraId="4A315415" w14:textId="77777777" w:rsidR="00030D5B" w:rsidRDefault="00030D5B">
            <w:pPr>
              <w:rPr>
                <w:rFonts w:cs="仿宋_GB2312"/>
                <w:szCs w:val="24"/>
              </w:rPr>
            </w:pPr>
          </w:p>
        </w:tc>
        <w:tc>
          <w:tcPr>
            <w:tcW w:w="1290" w:type="dxa"/>
            <w:vAlign w:val="center"/>
          </w:tcPr>
          <w:p w14:paraId="61739287" w14:textId="77777777" w:rsidR="00030D5B" w:rsidRDefault="00030D5B">
            <w:pPr>
              <w:rPr>
                <w:rFonts w:cs="仿宋_GB2312"/>
                <w:szCs w:val="24"/>
              </w:rPr>
            </w:pPr>
          </w:p>
        </w:tc>
        <w:tc>
          <w:tcPr>
            <w:tcW w:w="1290" w:type="dxa"/>
            <w:vAlign w:val="center"/>
          </w:tcPr>
          <w:p w14:paraId="29C92A46" w14:textId="77777777" w:rsidR="00030D5B" w:rsidRDefault="00030D5B">
            <w:pPr>
              <w:rPr>
                <w:rFonts w:cs="仿宋_GB2312"/>
                <w:szCs w:val="24"/>
              </w:rPr>
            </w:pPr>
          </w:p>
        </w:tc>
        <w:tc>
          <w:tcPr>
            <w:tcW w:w="1290" w:type="dxa"/>
            <w:vAlign w:val="center"/>
          </w:tcPr>
          <w:p w14:paraId="2567821E" w14:textId="77777777" w:rsidR="00030D5B" w:rsidRDefault="00030D5B">
            <w:pPr>
              <w:rPr>
                <w:rFonts w:cs="仿宋_GB2312"/>
                <w:szCs w:val="24"/>
              </w:rPr>
            </w:pPr>
          </w:p>
        </w:tc>
        <w:tc>
          <w:tcPr>
            <w:tcW w:w="1291" w:type="dxa"/>
            <w:vAlign w:val="center"/>
          </w:tcPr>
          <w:p w14:paraId="0EF785B4" w14:textId="77777777" w:rsidR="00030D5B" w:rsidRDefault="00030D5B">
            <w:pPr>
              <w:rPr>
                <w:rFonts w:cs="仿宋_GB2312"/>
                <w:szCs w:val="24"/>
              </w:rPr>
            </w:pPr>
          </w:p>
        </w:tc>
        <w:tc>
          <w:tcPr>
            <w:tcW w:w="1294" w:type="dxa"/>
            <w:vAlign w:val="center"/>
          </w:tcPr>
          <w:p w14:paraId="48D104D6" w14:textId="77777777" w:rsidR="00030D5B" w:rsidRDefault="00030D5B">
            <w:pPr>
              <w:rPr>
                <w:rFonts w:cs="仿宋_GB2312"/>
                <w:szCs w:val="24"/>
              </w:rPr>
            </w:pPr>
          </w:p>
        </w:tc>
      </w:tr>
      <w:tr w:rsidR="00030D5B" w14:paraId="73563611" w14:textId="77777777">
        <w:tc>
          <w:tcPr>
            <w:tcW w:w="780" w:type="dxa"/>
            <w:vAlign w:val="center"/>
          </w:tcPr>
          <w:p w14:paraId="1B8F3E03" w14:textId="77777777" w:rsidR="00030D5B" w:rsidRDefault="00000000">
            <w:pPr>
              <w:jc w:val="center"/>
              <w:rPr>
                <w:rFonts w:cs="仿宋_GB2312"/>
                <w:szCs w:val="24"/>
              </w:rPr>
            </w:pPr>
            <w:r>
              <w:rPr>
                <w:rFonts w:cs="仿宋_GB2312" w:hint="eastAsia"/>
                <w:szCs w:val="24"/>
              </w:rPr>
              <w:t>3</w:t>
            </w:r>
          </w:p>
        </w:tc>
        <w:tc>
          <w:tcPr>
            <w:tcW w:w="1290" w:type="dxa"/>
            <w:vAlign w:val="center"/>
          </w:tcPr>
          <w:p w14:paraId="614AC3CB" w14:textId="77777777" w:rsidR="00030D5B" w:rsidRDefault="00030D5B">
            <w:pPr>
              <w:rPr>
                <w:rFonts w:cs="仿宋_GB2312"/>
                <w:szCs w:val="24"/>
              </w:rPr>
            </w:pPr>
          </w:p>
        </w:tc>
        <w:tc>
          <w:tcPr>
            <w:tcW w:w="1290" w:type="dxa"/>
            <w:vAlign w:val="center"/>
          </w:tcPr>
          <w:p w14:paraId="0C462043" w14:textId="77777777" w:rsidR="00030D5B" w:rsidRDefault="00030D5B">
            <w:pPr>
              <w:rPr>
                <w:rFonts w:cs="仿宋_GB2312"/>
                <w:szCs w:val="24"/>
              </w:rPr>
            </w:pPr>
          </w:p>
        </w:tc>
        <w:tc>
          <w:tcPr>
            <w:tcW w:w="1290" w:type="dxa"/>
            <w:vAlign w:val="center"/>
          </w:tcPr>
          <w:p w14:paraId="795051D3" w14:textId="77777777" w:rsidR="00030D5B" w:rsidRDefault="00030D5B">
            <w:pPr>
              <w:rPr>
                <w:rFonts w:cs="仿宋_GB2312"/>
                <w:szCs w:val="24"/>
              </w:rPr>
            </w:pPr>
          </w:p>
        </w:tc>
        <w:tc>
          <w:tcPr>
            <w:tcW w:w="1290" w:type="dxa"/>
            <w:vAlign w:val="center"/>
          </w:tcPr>
          <w:p w14:paraId="1960014B" w14:textId="77777777" w:rsidR="00030D5B" w:rsidRDefault="00030D5B">
            <w:pPr>
              <w:rPr>
                <w:rFonts w:cs="仿宋_GB2312"/>
                <w:szCs w:val="24"/>
              </w:rPr>
            </w:pPr>
          </w:p>
        </w:tc>
        <w:tc>
          <w:tcPr>
            <w:tcW w:w="1291" w:type="dxa"/>
            <w:vAlign w:val="center"/>
          </w:tcPr>
          <w:p w14:paraId="131E549E" w14:textId="77777777" w:rsidR="00030D5B" w:rsidRDefault="00030D5B">
            <w:pPr>
              <w:rPr>
                <w:rFonts w:cs="仿宋_GB2312"/>
                <w:szCs w:val="24"/>
              </w:rPr>
            </w:pPr>
          </w:p>
        </w:tc>
        <w:tc>
          <w:tcPr>
            <w:tcW w:w="1294" w:type="dxa"/>
            <w:vAlign w:val="center"/>
          </w:tcPr>
          <w:p w14:paraId="0DA0F7FC" w14:textId="77777777" w:rsidR="00030D5B" w:rsidRDefault="00030D5B">
            <w:pPr>
              <w:rPr>
                <w:rFonts w:cs="仿宋_GB2312"/>
                <w:szCs w:val="24"/>
              </w:rPr>
            </w:pPr>
          </w:p>
        </w:tc>
      </w:tr>
      <w:tr w:rsidR="00030D5B" w14:paraId="7323C347" w14:textId="77777777">
        <w:tc>
          <w:tcPr>
            <w:tcW w:w="780" w:type="dxa"/>
            <w:vAlign w:val="center"/>
          </w:tcPr>
          <w:p w14:paraId="4D651ADE" w14:textId="77777777" w:rsidR="00030D5B" w:rsidRDefault="00000000">
            <w:pPr>
              <w:jc w:val="center"/>
              <w:rPr>
                <w:rFonts w:cs="仿宋_GB2312"/>
                <w:szCs w:val="24"/>
              </w:rPr>
            </w:pPr>
            <w:r>
              <w:rPr>
                <w:rFonts w:cs="仿宋_GB2312" w:hint="eastAsia"/>
                <w:szCs w:val="24"/>
              </w:rPr>
              <w:t>…</w:t>
            </w:r>
          </w:p>
        </w:tc>
        <w:tc>
          <w:tcPr>
            <w:tcW w:w="1290" w:type="dxa"/>
            <w:vAlign w:val="center"/>
          </w:tcPr>
          <w:p w14:paraId="3AC497AE" w14:textId="77777777" w:rsidR="00030D5B" w:rsidRDefault="00030D5B">
            <w:pPr>
              <w:rPr>
                <w:rFonts w:cs="仿宋_GB2312"/>
                <w:szCs w:val="24"/>
              </w:rPr>
            </w:pPr>
          </w:p>
        </w:tc>
        <w:tc>
          <w:tcPr>
            <w:tcW w:w="1290" w:type="dxa"/>
            <w:vAlign w:val="center"/>
          </w:tcPr>
          <w:p w14:paraId="22FBD0AB" w14:textId="77777777" w:rsidR="00030D5B" w:rsidRDefault="00030D5B">
            <w:pPr>
              <w:rPr>
                <w:rFonts w:cs="仿宋_GB2312"/>
                <w:szCs w:val="24"/>
              </w:rPr>
            </w:pPr>
          </w:p>
        </w:tc>
        <w:tc>
          <w:tcPr>
            <w:tcW w:w="1290" w:type="dxa"/>
            <w:vAlign w:val="center"/>
          </w:tcPr>
          <w:p w14:paraId="3180FD86" w14:textId="77777777" w:rsidR="00030D5B" w:rsidRDefault="00030D5B">
            <w:pPr>
              <w:rPr>
                <w:rFonts w:cs="仿宋_GB2312"/>
                <w:szCs w:val="24"/>
              </w:rPr>
            </w:pPr>
          </w:p>
        </w:tc>
        <w:tc>
          <w:tcPr>
            <w:tcW w:w="1290" w:type="dxa"/>
            <w:vAlign w:val="center"/>
          </w:tcPr>
          <w:p w14:paraId="3C8AC982" w14:textId="77777777" w:rsidR="00030D5B" w:rsidRDefault="00030D5B">
            <w:pPr>
              <w:rPr>
                <w:rFonts w:cs="仿宋_GB2312"/>
                <w:szCs w:val="24"/>
              </w:rPr>
            </w:pPr>
          </w:p>
        </w:tc>
        <w:tc>
          <w:tcPr>
            <w:tcW w:w="1291" w:type="dxa"/>
            <w:vAlign w:val="center"/>
          </w:tcPr>
          <w:p w14:paraId="3361532C" w14:textId="77777777" w:rsidR="00030D5B" w:rsidRDefault="00030D5B">
            <w:pPr>
              <w:rPr>
                <w:rFonts w:cs="仿宋_GB2312"/>
                <w:szCs w:val="24"/>
              </w:rPr>
            </w:pPr>
          </w:p>
        </w:tc>
        <w:tc>
          <w:tcPr>
            <w:tcW w:w="1294" w:type="dxa"/>
            <w:vAlign w:val="center"/>
          </w:tcPr>
          <w:p w14:paraId="37C09BBF" w14:textId="77777777" w:rsidR="00030D5B" w:rsidRDefault="00030D5B">
            <w:pPr>
              <w:rPr>
                <w:rFonts w:cs="仿宋_GB2312"/>
                <w:szCs w:val="24"/>
              </w:rPr>
            </w:pPr>
          </w:p>
        </w:tc>
      </w:tr>
    </w:tbl>
    <w:bookmarkEnd w:id="441"/>
    <w:p w14:paraId="3E077347" w14:textId="77777777" w:rsidR="00030D5B" w:rsidRDefault="00000000">
      <w:pPr>
        <w:ind w:left="560"/>
        <w:rPr>
          <w:rFonts w:cs="仿宋_GB2312"/>
          <w:szCs w:val="24"/>
        </w:rPr>
      </w:pPr>
      <w:r>
        <w:rPr>
          <w:rFonts w:cs="仿宋_GB2312" w:hint="eastAsia"/>
          <w:szCs w:val="24"/>
        </w:rPr>
        <w:t>注：投标人须按上表提供相应的业绩证明资料。</w:t>
      </w:r>
    </w:p>
    <w:p w14:paraId="3EDE47A1" w14:textId="77777777" w:rsidR="00030D5B" w:rsidRDefault="00030D5B">
      <w:pPr>
        <w:widowControl/>
        <w:spacing w:before="100" w:beforeAutospacing="1" w:after="100" w:afterAutospacing="1"/>
        <w:ind w:left="560"/>
        <w:rPr>
          <w:rFonts w:cs="Arial"/>
          <w:szCs w:val="21"/>
        </w:rPr>
      </w:pPr>
    </w:p>
    <w:p w14:paraId="706EC759" w14:textId="77777777" w:rsidR="00030D5B" w:rsidRDefault="00000000">
      <w:pPr>
        <w:ind w:left="560" w:firstLineChars="200" w:firstLine="480"/>
        <w:rPr>
          <w:rFonts w:cs="仿宋_GB2312"/>
          <w:szCs w:val="24"/>
        </w:rPr>
      </w:pPr>
      <w:r>
        <w:rPr>
          <w:rFonts w:cs="仿宋_GB2312" w:hint="eastAsia"/>
          <w:szCs w:val="24"/>
        </w:rPr>
        <w:t>投标人名称：</w:t>
      </w:r>
    </w:p>
    <w:p w14:paraId="64E295B2" w14:textId="77777777" w:rsidR="00030D5B" w:rsidRDefault="00000000">
      <w:pPr>
        <w:ind w:left="560" w:firstLine="420"/>
        <w:rPr>
          <w:rFonts w:cs="仿宋_GB2312"/>
          <w:szCs w:val="24"/>
        </w:rPr>
      </w:pPr>
      <w:r>
        <w:rPr>
          <w:rFonts w:cs="仿宋_GB2312" w:hint="eastAsia"/>
          <w:szCs w:val="24"/>
        </w:rPr>
        <w:t>日      期：</w:t>
      </w:r>
    </w:p>
    <w:p w14:paraId="6395AAF3" w14:textId="77777777" w:rsidR="00030D5B" w:rsidRDefault="00000000">
      <w:pPr>
        <w:ind w:left="560" w:firstLine="420"/>
        <w:rPr>
          <w:rFonts w:cs="仿宋_GB2312"/>
          <w:szCs w:val="24"/>
        </w:rPr>
      </w:pPr>
      <w:r>
        <w:rPr>
          <w:rFonts w:cs="仿宋_GB2312"/>
          <w:szCs w:val="24"/>
        </w:rPr>
        <w:br w:type="page"/>
      </w:r>
    </w:p>
    <w:p w14:paraId="7FCC0B95" w14:textId="77777777" w:rsidR="00030D5B" w:rsidRDefault="00000000">
      <w:pPr>
        <w:pStyle w:val="4"/>
        <w:numPr>
          <w:ilvl w:val="0"/>
          <w:numId w:val="29"/>
        </w:numPr>
        <w:ind w:left="980"/>
      </w:pPr>
      <w:bookmarkStart w:id="442" w:name="_Toc172820149"/>
      <w:r>
        <w:rPr>
          <w:rFonts w:hint="eastAsia"/>
        </w:rPr>
        <w:lastRenderedPageBreak/>
        <w:t>拟派项目团队</w:t>
      </w:r>
      <w:bookmarkEnd w:id="442"/>
    </w:p>
    <w:tbl>
      <w:tblPr>
        <w:tblW w:w="8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0"/>
        <w:gridCol w:w="1031"/>
        <w:gridCol w:w="2018"/>
        <w:gridCol w:w="1004"/>
        <w:gridCol w:w="845"/>
        <w:gridCol w:w="1292"/>
        <w:gridCol w:w="1643"/>
      </w:tblGrid>
      <w:tr w:rsidR="00030D5B" w14:paraId="09883A02" w14:textId="77777777">
        <w:trPr>
          <w:trHeight w:val="567"/>
        </w:trPr>
        <w:tc>
          <w:tcPr>
            <w:tcW w:w="690" w:type="dxa"/>
            <w:vAlign w:val="center"/>
          </w:tcPr>
          <w:p w14:paraId="51E55521" w14:textId="77777777" w:rsidR="00030D5B" w:rsidRDefault="00000000">
            <w:pPr>
              <w:pStyle w:val="aff2"/>
            </w:pPr>
            <w:r>
              <w:rPr>
                <w:rFonts w:hint="eastAsia"/>
              </w:rPr>
              <w:t>序号</w:t>
            </w:r>
          </w:p>
        </w:tc>
        <w:tc>
          <w:tcPr>
            <w:tcW w:w="1031" w:type="dxa"/>
            <w:vAlign w:val="center"/>
          </w:tcPr>
          <w:p w14:paraId="65FFB285" w14:textId="77777777" w:rsidR="00030D5B" w:rsidRDefault="00000000">
            <w:pPr>
              <w:pStyle w:val="aff2"/>
            </w:pPr>
            <w:r>
              <w:rPr>
                <w:rFonts w:hint="eastAsia"/>
              </w:rPr>
              <w:t>专家</w:t>
            </w:r>
          </w:p>
          <w:p w14:paraId="1D7088DC" w14:textId="77777777" w:rsidR="00030D5B" w:rsidRDefault="00000000">
            <w:pPr>
              <w:pStyle w:val="aff2"/>
            </w:pPr>
            <w:r>
              <w:rPr>
                <w:rFonts w:hint="eastAsia"/>
              </w:rPr>
              <w:t>姓名</w:t>
            </w:r>
          </w:p>
        </w:tc>
        <w:tc>
          <w:tcPr>
            <w:tcW w:w="2018" w:type="dxa"/>
            <w:tcBorders>
              <w:right w:val="single" w:sz="4" w:space="0" w:color="auto"/>
            </w:tcBorders>
            <w:vAlign w:val="center"/>
          </w:tcPr>
          <w:p w14:paraId="013F3306" w14:textId="77777777" w:rsidR="00030D5B" w:rsidRDefault="00000000">
            <w:pPr>
              <w:pStyle w:val="aff2"/>
            </w:pPr>
            <w:r>
              <w:rPr>
                <w:rFonts w:hint="eastAsia"/>
              </w:rPr>
              <w:t>工作单位</w:t>
            </w:r>
          </w:p>
        </w:tc>
        <w:tc>
          <w:tcPr>
            <w:tcW w:w="1004" w:type="dxa"/>
            <w:tcBorders>
              <w:left w:val="single" w:sz="4" w:space="0" w:color="auto"/>
            </w:tcBorders>
            <w:vAlign w:val="center"/>
          </w:tcPr>
          <w:p w14:paraId="70950B26" w14:textId="77777777" w:rsidR="00030D5B" w:rsidRDefault="00000000">
            <w:pPr>
              <w:pStyle w:val="aff2"/>
            </w:pPr>
            <w:r>
              <w:rPr>
                <w:rFonts w:hint="eastAsia"/>
              </w:rPr>
              <w:t>身份证号</w:t>
            </w:r>
          </w:p>
        </w:tc>
        <w:tc>
          <w:tcPr>
            <w:tcW w:w="845" w:type="dxa"/>
            <w:tcBorders>
              <w:left w:val="single" w:sz="4" w:space="0" w:color="auto"/>
            </w:tcBorders>
            <w:vAlign w:val="center"/>
          </w:tcPr>
          <w:p w14:paraId="20D9A3D3" w14:textId="77777777" w:rsidR="00030D5B" w:rsidRDefault="00000000">
            <w:pPr>
              <w:pStyle w:val="aff2"/>
            </w:pPr>
            <w:r>
              <w:rPr>
                <w:rFonts w:hint="eastAsia"/>
              </w:rPr>
              <w:t>职称</w:t>
            </w:r>
          </w:p>
        </w:tc>
        <w:tc>
          <w:tcPr>
            <w:tcW w:w="1292" w:type="dxa"/>
            <w:vAlign w:val="center"/>
          </w:tcPr>
          <w:p w14:paraId="586E8DC6" w14:textId="77777777" w:rsidR="00030D5B" w:rsidRDefault="00000000">
            <w:pPr>
              <w:pStyle w:val="aff2"/>
            </w:pPr>
            <w:r>
              <w:rPr>
                <w:rFonts w:hint="eastAsia"/>
              </w:rPr>
              <w:t>研究专长</w:t>
            </w:r>
          </w:p>
        </w:tc>
        <w:tc>
          <w:tcPr>
            <w:tcW w:w="1643" w:type="dxa"/>
            <w:vAlign w:val="center"/>
          </w:tcPr>
          <w:p w14:paraId="2441C0A5" w14:textId="77777777" w:rsidR="00030D5B" w:rsidRDefault="00000000">
            <w:pPr>
              <w:pStyle w:val="aff2"/>
            </w:pPr>
            <w:r>
              <w:rPr>
                <w:rFonts w:hint="eastAsia"/>
              </w:rPr>
              <w:t>自有</w:t>
            </w:r>
            <w:r>
              <w:t>/外聘</w:t>
            </w:r>
          </w:p>
        </w:tc>
      </w:tr>
      <w:tr w:rsidR="00030D5B" w14:paraId="6BB83E88" w14:textId="77777777">
        <w:trPr>
          <w:trHeight w:val="567"/>
        </w:trPr>
        <w:tc>
          <w:tcPr>
            <w:tcW w:w="690" w:type="dxa"/>
            <w:vAlign w:val="center"/>
          </w:tcPr>
          <w:p w14:paraId="4A261DD1" w14:textId="77777777" w:rsidR="00030D5B" w:rsidRDefault="00000000">
            <w:pPr>
              <w:pStyle w:val="aff2"/>
            </w:pPr>
            <w:bookmarkStart w:id="443" w:name="_Toc99533292"/>
            <w:bookmarkStart w:id="444" w:name="_Toc100090784"/>
            <w:r>
              <w:rPr>
                <w:rFonts w:hint="eastAsia"/>
              </w:rPr>
              <w:t>1</w:t>
            </w:r>
            <w:bookmarkEnd w:id="443"/>
            <w:bookmarkEnd w:id="444"/>
          </w:p>
        </w:tc>
        <w:tc>
          <w:tcPr>
            <w:tcW w:w="1031" w:type="dxa"/>
            <w:vAlign w:val="center"/>
          </w:tcPr>
          <w:p w14:paraId="3352B285" w14:textId="77777777" w:rsidR="00030D5B" w:rsidRDefault="00030D5B">
            <w:pPr>
              <w:pStyle w:val="aff2"/>
            </w:pPr>
          </w:p>
        </w:tc>
        <w:tc>
          <w:tcPr>
            <w:tcW w:w="2018" w:type="dxa"/>
            <w:tcBorders>
              <w:right w:val="single" w:sz="4" w:space="0" w:color="auto"/>
            </w:tcBorders>
            <w:vAlign w:val="center"/>
          </w:tcPr>
          <w:p w14:paraId="069758C2" w14:textId="77777777" w:rsidR="00030D5B" w:rsidRDefault="00030D5B">
            <w:pPr>
              <w:pStyle w:val="aff2"/>
            </w:pPr>
          </w:p>
        </w:tc>
        <w:tc>
          <w:tcPr>
            <w:tcW w:w="1004" w:type="dxa"/>
            <w:tcBorders>
              <w:left w:val="single" w:sz="4" w:space="0" w:color="auto"/>
            </w:tcBorders>
            <w:vAlign w:val="center"/>
          </w:tcPr>
          <w:p w14:paraId="7734C60B" w14:textId="77777777" w:rsidR="00030D5B" w:rsidRDefault="00030D5B">
            <w:pPr>
              <w:pStyle w:val="aff2"/>
            </w:pPr>
          </w:p>
        </w:tc>
        <w:tc>
          <w:tcPr>
            <w:tcW w:w="845" w:type="dxa"/>
            <w:tcBorders>
              <w:left w:val="single" w:sz="4" w:space="0" w:color="auto"/>
            </w:tcBorders>
            <w:vAlign w:val="center"/>
          </w:tcPr>
          <w:p w14:paraId="3E9E7D58" w14:textId="77777777" w:rsidR="00030D5B" w:rsidRDefault="00030D5B">
            <w:pPr>
              <w:pStyle w:val="aff2"/>
            </w:pPr>
          </w:p>
        </w:tc>
        <w:tc>
          <w:tcPr>
            <w:tcW w:w="1292" w:type="dxa"/>
            <w:vAlign w:val="center"/>
          </w:tcPr>
          <w:p w14:paraId="613B81CB" w14:textId="77777777" w:rsidR="00030D5B" w:rsidRDefault="00030D5B">
            <w:pPr>
              <w:pStyle w:val="aff2"/>
            </w:pPr>
          </w:p>
        </w:tc>
        <w:tc>
          <w:tcPr>
            <w:tcW w:w="1643" w:type="dxa"/>
            <w:vAlign w:val="center"/>
          </w:tcPr>
          <w:p w14:paraId="42EF2702" w14:textId="77777777" w:rsidR="00030D5B" w:rsidRDefault="00030D5B">
            <w:pPr>
              <w:pStyle w:val="aff2"/>
            </w:pPr>
          </w:p>
        </w:tc>
      </w:tr>
      <w:tr w:rsidR="00030D5B" w14:paraId="700567F7" w14:textId="77777777">
        <w:trPr>
          <w:trHeight w:val="567"/>
        </w:trPr>
        <w:tc>
          <w:tcPr>
            <w:tcW w:w="690" w:type="dxa"/>
            <w:vAlign w:val="center"/>
          </w:tcPr>
          <w:p w14:paraId="1643DA33" w14:textId="77777777" w:rsidR="00030D5B" w:rsidRDefault="00000000">
            <w:pPr>
              <w:pStyle w:val="aff2"/>
            </w:pPr>
            <w:bookmarkStart w:id="445" w:name="_Toc100090785"/>
            <w:bookmarkStart w:id="446" w:name="_Toc99533293"/>
            <w:r>
              <w:rPr>
                <w:rFonts w:hint="eastAsia"/>
              </w:rPr>
              <w:t>2</w:t>
            </w:r>
            <w:bookmarkEnd w:id="445"/>
            <w:bookmarkEnd w:id="446"/>
          </w:p>
        </w:tc>
        <w:tc>
          <w:tcPr>
            <w:tcW w:w="1031" w:type="dxa"/>
            <w:vAlign w:val="center"/>
          </w:tcPr>
          <w:p w14:paraId="4416947E" w14:textId="77777777" w:rsidR="00030D5B" w:rsidRDefault="00030D5B">
            <w:pPr>
              <w:pStyle w:val="aff2"/>
            </w:pPr>
          </w:p>
        </w:tc>
        <w:tc>
          <w:tcPr>
            <w:tcW w:w="2018" w:type="dxa"/>
            <w:tcBorders>
              <w:right w:val="single" w:sz="4" w:space="0" w:color="auto"/>
            </w:tcBorders>
            <w:vAlign w:val="center"/>
          </w:tcPr>
          <w:p w14:paraId="314B87EE" w14:textId="77777777" w:rsidR="00030D5B" w:rsidRDefault="00030D5B">
            <w:pPr>
              <w:pStyle w:val="aff2"/>
            </w:pPr>
          </w:p>
        </w:tc>
        <w:tc>
          <w:tcPr>
            <w:tcW w:w="1004" w:type="dxa"/>
            <w:tcBorders>
              <w:left w:val="single" w:sz="4" w:space="0" w:color="auto"/>
            </w:tcBorders>
            <w:vAlign w:val="center"/>
          </w:tcPr>
          <w:p w14:paraId="39AA8D5A" w14:textId="77777777" w:rsidR="00030D5B" w:rsidRDefault="00030D5B">
            <w:pPr>
              <w:pStyle w:val="aff2"/>
            </w:pPr>
          </w:p>
        </w:tc>
        <w:tc>
          <w:tcPr>
            <w:tcW w:w="845" w:type="dxa"/>
            <w:tcBorders>
              <w:left w:val="single" w:sz="4" w:space="0" w:color="auto"/>
            </w:tcBorders>
            <w:vAlign w:val="center"/>
          </w:tcPr>
          <w:p w14:paraId="5EFD9201" w14:textId="77777777" w:rsidR="00030D5B" w:rsidRDefault="00030D5B">
            <w:pPr>
              <w:pStyle w:val="aff2"/>
            </w:pPr>
          </w:p>
        </w:tc>
        <w:tc>
          <w:tcPr>
            <w:tcW w:w="1292" w:type="dxa"/>
            <w:vAlign w:val="center"/>
          </w:tcPr>
          <w:p w14:paraId="40D7282D" w14:textId="77777777" w:rsidR="00030D5B" w:rsidRDefault="00030D5B">
            <w:pPr>
              <w:pStyle w:val="aff2"/>
            </w:pPr>
          </w:p>
        </w:tc>
        <w:tc>
          <w:tcPr>
            <w:tcW w:w="1643" w:type="dxa"/>
            <w:vAlign w:val="center"/>
          </w:tcPr>
          <w:p w14:paraId="192D0AD6" w14:textId="77777777" w:rsidR="00030D5B" w:rsidRDefault="00030D5B">
            <w:pPr>
              <w:pStyle w:val="aff2"/>
            </w:pPr>
          </w:p>
        </w:tc>
      </w:tr>
      <w:tr w:rsidR="00030D5B" w14:paraId="0EA0E8A0" w14:textId="77777777">
        <w:trPr>
          <w:trHeight w:val="567"/>
        </w:trPr>
        <w:tc>
          <w:tcPr>
            <w:tcW w:w="690" w:type="dxa"/>
            <w:vAlign w:val="center"/>
          </w:tcPr>
          <w:p w14:paraId="1A725FBA" w14:textId="77777777" w:rsidR="00030D5B" w:rsidRDefault="00000000">
            <w:pPr>
              <w:pStyle w:val="aff2"/>
            </w:pPr>
            <w:bookmarkStart w:id="447" w:name="_Toc100090786"/>
            <w:bookmarkStart w:id="448" w:name="_Toc99533294"/>
            <w:r>
              <w:rPr>
                <w:rFonts w:hint="eastAsia"/>
              </w:rPr>
              <w:t>3</w:t>
            </w:r>
            <w:bookmarkEnd w:id="447"/>
            <w:bookmarkEnd w:id="448"/>
          </w:p>
        </w:tc>
        <w:tc>
          <w:tcPr>
            <w:tcW w:w="1031" w:type="dxa"/>
            <w:vAlign w:val="center"/>
          </w:tcPr>
          <w:p w14:paraId="30CF12C0" w14:textId="77777777" w:rsidR="00030D5B" w:rsidRDefault="00030D5B">
            <w:pPr>
              <w:pStyle w:val="aff2"/>
            </w:pPr>
          </w:p>
        </w:tc>
        <w:tc>
          <w:tcPr>
            <w:tcW w:w="2018" w:type="dxa"/>
            <w:tcBorders>
              <w:right w:val="single" w:sz="4" w:space="0" w:color="auto"/>
            </w:tcBorders>
            <w:vAlign w:val="center"/>
          </w:tcPr>
          <w:p w14:paraId="130F21BA" w14:textId="77777777" w:rsidR="00030D5B" w:rsidRDefault="00030D5B">
            <w:pPr>
              <w:pStyle w:val="aff2"/>
            </w:pPr>
          </w:p>
        </w:tc>
        <w:tc>
          <w:tcPr>
            <w:tcW w:w="1004" w:type="dxa"/>
            <w:tcBorders>
              <w:left w:val="single" w:sz="4" w:space="0" w:color="auto"/>
            </w:tcBorders>
            <w:vAlign w:val="center"/>
          </w:tcPr>
          <w:p w14:paraId="468D851B" w14:textId="77777777" w:rsidR="00030D5B" w:rsidRDefault="00030D5B">
            <w:pPr>
              <w:pStyle w:val="aff2"/>
            </w:pPr>
          </w:p>
        </w:tc>
        <w:tc>
          <w:tcPr>
            <w:tcW w:w="845" w:type="dxa"/>
            <w:tcBorders>
              <w:left w:val="single" w:sz="4" w:space="0" w:color="auto"/>
            </w:tcBorders>
            <w:vAlign w:val="center"/>
          </w:tcPr>
          <w:p w14:paraId="3E3840EA" w14:textId="77777777" w:rsidR="00030D5B" w:rsidRDefault="00030D5B">
            <w:pPr>
              <w:pStyle w:val="aff2"/>
            </w:pPr>
          </w:p>
        </w:tc>
        <w:tc>
          <w:tcPr>
            <w:tcW w:w="1292" w:type="dxa"/>
            <w:vAlign w:val="center"/>
          </w:tcPr>
          <w:p w14:paraId="0F1F1E43" w14:textId="77777777" w:rsidR="00030D5B" w:rsidRDefault="00030D5B">
            <w:pPr>
              <w:pStyle w:val="aff2"/>
            </w:pPr>
          </w:p>
        </w:tc>
        <w:tc>
          <w:tcPr>
            <w:tcW w:w="1643" w:type="dxa"/>
            <w:vAlign w:val="center"/>
          </w:tcPr>
          <w:p w14:paraId="37D8AE3B" w14:textId="77777777" w:rsidR="00030D5B" w:rsidRDefault="00030D5B">
            <w:pPr>
              <w:pStyle w:val="aff2"/>
            </w:pPr>
          </w:p>
        </w:tc>
      </w:tr>
      <w:tr w:rsidR="00030D5B" w14:paraId="7F89C015" w14:textId="77777777">
        <w:trPr>
          <w:trHeight w:val="567"/>
        </w:trPr>
        <w:tc>
          <w:tcPr>
            <w:tcW w:w="690" w:type="dxa"/>
            <w:vAlign w:val="center"/>
          </w:tcPr>
          <w:p w14:paraId="4E08F7C6" w14:textId="77777777" w:rsidR="00030D5B" w:rsidRDefault="00000000">
            <w:pPr>
              <w:pStyle w:val="aff2"/>
            </w:pPr>
            <w:bookmarkStart w:id="449" w:name="_Toc99533295"/>
            <w:bookmarkStart w:id="450" w:name="_Toc100090787"/>
            <w:r>
              <w:rPr>
                <w:rFonts w:hint="eastAsia"/>
              </w:rPr>
              <w:t>4</w:t>
            </w:r>
            <w:bookmarkEnd w:id="449"/>
            <w:bookmarkEnd w:id="450"/>
          </w:p>
        </w:tc>
        <w:tc>
          <w:tcPr>
            <w:tcW w:w="1031" w:type="dxa"/>
            <w:vAlign w:val="center"/>
          </w:tcPr>
          <w:p w14:paraId="491642DE" w14:textId="77777777" w:rsidR="00030D5B" w:rsidRDefault="00030D5B">
            <w:pPr>
              <w:pStyle w:val="aff2"/>
            </w:pPr>
          </w:p>
        </w:tc>
        <w:tc>
          <w:tcPr>
            <w:tcW w:w="2018" w:type="dxa"/>
            <w:tcBorders>
              <w:right w:val="single" w:sz="4" w:space="0" w:color="auto"/>
            </w:tcBorders>
            <w:vAlign w:val="center"/>
          </w:tcPr>
          <w:p w14:paraId="7610139D" w14:textId="77777777" w:rsidR="00030D5B" w:rsidRDefault="00030D5B">
            <w:pPr>
              <w:pStyle w:val="aff2"/>
            </w:pPr>
          </w:p>
        </w:tc>
        <w:tc>
          <w:tcPr>
            <w:tcW w:w="1004" w:type="dxa"/>
            <w:tcBorders>
              <w:left w:val="single" w:sz="4" w:space="0" w:color="auto"/>
            </w:tcBorders>
            <w:vAlign w:val="center"/>
          </w:tcPr>
          <w:p w14:paraId="61CD6D7D" w14:textId="77777777" w:rsidR="00030D5B" w:rsidRDefault="00030D5B">
            <w:pPr>
              <w:pStyle w:val="aff2"/>
            </w:pPr>
          </w:p>
        </w:tc>
        <w:tc>
          <w:tcPr>
            <w:tcW w:w="845" w:type="dxa"/>
            <w:tcBorders>
              <w:left w:val="single" w:sz="4" w:space="0" w:color="auto"/>
            </w:tcBorders>
            <w:vAlign w:val="center"/>
          </w:tcPr>
          <w:p w14:paraId="20EE2D34" w14:textId="77777777" w:rsidR="00030D5B" w:rsidRDefault="00030D5B">
            <w:pPr>
              <w:pStyle w:val="aff2"/>
            </w:pPr>
          </w:p>
        </w:tc>
        <w:tc>
          <w:tcPr>
            <w:tcW w:w="1292" w:type="dxa"/>
            <w:vAlign w:val="center"/>
          </w:tcPr>
          <w:p w14:paraId="6C48E0BB" w14:textId="77777777" w:rsidR="00030D5B" w:rsidRDefault="00030D5B">
            <w:pPr>
              <w:pStyle w:val="aff2"/>
            </w:pPr>
          </w:p>
        </w:tc>
        <w:tc>
          <w:tcPr>
            <w:tcW w:w="1643" w:type="dxa"/>
            <w:vAlign w:val="center"/>
          </w:tcPr>
          <w:p w14:paraId="42E252A8" w14:textId="77777777" w:rsidR="00030D5B" w:rsidRDefault="00030D5B">
            <w:pPr>
              <w:pStyle w:val="aff2"/>
            </w:pPr>
          </w:p>
        </w:tc>
      </w:tr>
      <w:tr w:rsidR="00030D5B" w14:paraId="3C9C6501" w14:textId="77777777">
        <w:trPr>
          <w:trHeight w:val="567"/>
        </w:trPr>
        <w:tc>
          <w:tcPr>
            <w:tcW w:w="690" w:type="dxa"/>
            <w:vAlign w:val="center"/>
          </w:tcPr>
          <w:p w14:paraId="629AE9A7" w14:textId="77777777" w:rsidR="00030D5B" w:rsidRDefault="00000000">
            <w:pPr>
              <w:pStyle w:val="aff2"/>
            </w:pPr>
            <w:bookmarkStart w:id="451" w:name="_Toc100090788"/>
            <w:bookmarkStart w:id="452" w:name="_Toc99533296"/>
            <w:r>
              <w:rPr>
                <w:rFonts w:hint="eastAsia"/>
              </w:rPr>
              <w:t>5</w:t>
            </w:r>
            <w:bookmarkEnd w:id="451"/>
            <w:bookmarkEnd w:id="452"/>
          </w:p>
        </w:tc>
        <w:tc>
          <w:tcPr>
            <w:tcW w:w="1031" w:type="dxa"/>
            <w:vAlign w:val="center"/>
          </w:tcPr>
          <w:p w14:paraId="6C02879A" w14:textId="77777777" w:rsidR="00030D5B" w:rsidRDefault="00030D5B">
            <w:pPr>
              <w:pStyle w:val="aff2"/>
            </w:pPr>
          </w:p>
        </w:tc>
        <w:tc>
          <w:tcPr>
            <w:tcW w:w="2018" w:type="dxa"/>
            <w:tcBorders>
              <w:right w:val="single" w:sz="4" w:space="0" w:color="auto"/>
            </w:tcBorders>
            <w:vAlign w:val="center"/>
          </w:tcPr>
          <w:p w14:paraId="38191A47" w14:textId="77777777" w:rsidR="00030D5B" w:rsidRDefault="00030D5B">
            <w:pPr>
              <w:pStyle w:val="aff2"/>
            </w:pPr>
          </w:p>
        </w:tc>
        <w:tc>
          <w:tcPr>
            <w:tcW w:w="1004" w:type="dxa"/>
            <w:tcBorders>
              <w:left w:val="single" w:sz="4" w:space="0" w:color="auto"/>
            </w:tcBorders>
            <w:vAlign w:val="center"/>
          </w:tcPr>
          <w:p w14:paraId="3611EF09" w14:textId="77777777" w:rsidR="00030D5B" w:rsidRDefault="00030D5B">
            <w:pPr>
              <w:pStyle w:val="aff2"/>
            </w:pPr>
          </w:p>
        </w:tc>
        <w:tc>
          <w:tcPr>
            <w:tcW w:w="845" w:type="dxa"/>
            <w:tcBorders>
              <w:left w:val="single" w:sz="4" w:space="0" w:color="auto"/>
            </w:tcBorders>
            <w:vAlign w:val="center"/>
          </w:tcPr>
          <w:p w14:paraId="690BEC8E" w14:textId="77777777" w:rsidR="00030D5B" w:rsidRDefault="00030D5B">
            <w:pPr>
              <w:pStyle w:val="aff2"/>
            </w:pPr>
          </w:p>
        </w:tc>
        <w:tc>
          <w:tcPr>
            <w:tcW w:w="1292" w:type="dxa"/>
            <w:vAlign w:val="center"/>
          </w:tcPr>
          <w:p w14:paraId="097EFDF3" w14:textId="77777777" w:rsidR="00030D5B" w:rsidRDefault="00030D5B">
            <w:pPr>
              <w:pStyle w:val="aff2"/>
            </w:pPr>
          </w:p>
        </w:tc>
        <w:tc>
          <w:tcPr>
            <w:tcW w:w="1643" w:type="dxa"/>
            <w:vAlign w:val="center"/>
          </w:tcPr>
          <w:p w14:paraId="67E0F824" w14:textId="77777777" w:rsidR="00030D5B" w:rsidRDefault="00030D5B">
            <w:pPr>
              <w:pStyle w:val="aff2"/>
            </w:pPr>
          </w:p>
        </w:tc>
      </w:tr>
      <w:tr w:rsidR="00030D5B" w14:paraId="069F7836" w14:textId="77777777">
        <w:trPr>
          <w:trHeight w:val="567"/>
        </w:trPr>
        <w:tc>
          <w:tcPr>
            <w:tcW w:w="690" w:type="dxa"/>
            <w:vAlign w:val="center"/>
          </w:tcPr>
          <w:p w14:paraId="56DBAEBB" w14:textId="77777777" w:rsidR="00030D5B" w:rsidRDefault="00000000">
            <w:pPr>
              <w:pStyle w:val="aff2"/>
            </w:pPr>
            <w:bookmarkStart w:id="453" w:name="_Toc99533297"/>
            <w:bookmarkStart w:id="454" w:name="_Toc100090789"/>
            <w:r>
              <w:rPr>
                <w:rFonts w:hint="eastAsia"/>
              </w:rPr>
              <w:t>6</w:t>
            </w:r>
            <w:bookmarkEnd w:id="453"/>
            <w:bookmarkEnd w:id="454"/>
          </w:p>
        </w:tc>
        <w:tc>
          <w:tcPr>
            <w:tcW w:w="1031" w:type="dxa"/>
            <w:vAlign w:val="center"/>
          </w:tcPr>
          <w:p w14:paraId="44CB0DD5" w14:textId="77777777" w:rsidR="00030D5B" w:rsidRDefault="00030D5B">
            <w:pPr>
              <w:pStyle w:val="aff2"/>
            </w:pPr>
          </w:p>
        </w:tc>
        <w:tc>
          <w:tcPr>
            <w:tcW w:w="2018" w:type="dxa"/>
            <w:tcBorders>
              <w:right w:val="single" w:sz="4" w:space="0" w:color="auto"/>
            </w:tcBorders>
            <w:vAlign w:val="center"/>
          </w:tcPr>
          <w:p w14:paraId="3CDE6C50" w14:textId="77777777" w:rsidR="00030D5B" w:rsidRDefault="00030D5B">
            <w:pPr>
              <w:pStyle w:val="aff2"/>
            </w:pPr>
          </w:p>
        </w:tc>
        <w:tc>
          <w:tcPr>
            <w:tcW w:w="1004" w:type="dxa"/>
            <w:tcBorders>
              <w:left w:val="single" w:sz="4" w:space="0" w:color="auto"/>
            </w:tcBorders>
            <w:vAlign w:val="center"/>
          </w:tcPr>
          <w:p w14:paraId="3BEDFAED" w14:textId="77777777" w:rsidR="00030D5B" w:rsidRDefault="00030D5B">
            <w:pPr>
              <w:pStyle w:val="aff2"/>
            </w:pPr>
          </w:p>
        </w:tc>
        <w:tc>
          <w:tcPr>
            <w:tcW w:w="845" w:type="dxa"/>
            <w:tcBorders>
              <w:left w:val="single" w:sz="4" w:space="0" w:color="auto"/>
            </w:tcBorders>
            <w:vAlign w:val="center"/>
          </w:tcPr>
          <w:p w14:paraId="33C022FA" w14:textId="77777777" w:rsidR="00030D5B" w:rsidRDefault="00030D5B">
            <w:pPr>
              <w:pStyle w:val="aff2"/>
            </w:pPr>
          </w:p>
        </w:tc>
        <w:tc>
          <w:tcPr>
            <w:tcW w:w="1292" w:type="dxa"/>
            <w:vAlign w:val="center"/>
          </w:tcPr>
          <w:p w14:paraId="6D0A923B" w14:textId="77777777" w:rsidR="00030D5B" w:rsidRDefault="00030D5B">
            <w:pPr>
              <w:pStyle w:val="aff2"/>
            </w:pPr>
          </w:p>
        </w:tc>
        <w:tc>
          <w:tcPr>
            <w:tcW w:w="1643" w:type="dxa"/>
            <w:vAlign w:val="center"/>
          </w:tcPr>
          <w:p w14:paraId="4998D13A" w14:textId="77777777" w:rsidR="00030D5B" w:rsidRDefault="00030D5B">
            <w:pPr>
              <w:pStyle w:val="aff2"/>
            </w:pPr>
          </w:p>
        </w:tc>
      </w:tr>
      <w:tr w:rsidR="00030D5B" w14:paraId="66924C2C" w14:textId="77777777">
        <w:trPr>
          <w:trHeight w:val="567"/>
        </w:trPr>
        <w:tc>
          <w:tcPr>
            <w:tcW w:w="690" w:type="dxa"/>
            <w:vAlign w:val="center"/>
          </w:tcPr>
          <w:p w14:paraId="2ED376CD" w14:textId="77777777" w:rsidR="00030D5B" w:rsidRDefault="00000000">
            <w:pPr>
              <w:pStyle w:val="aff2"/>
            </w:pPr>
            <w:bookmarkStart w:id="455" w:name="_Toc99533298"/>
            <w:bookmarkStart w:id="456" w:name="_Toc100090790"/>
            <w:r>
              <w:rPr>
                <w:rFonts w:hint="eastAsia"/>
              </w:rPr>
              <w:t>7</w:t>
            </w:r>
            <w:bookmarkEnd w:id="455"/>
            <w:bookmarkEnd w:id="456"/>
          </w:p>
        </w:tc>
        <w:tc>
          <w:tcPr>
            <w:tcW w:w="1031" w:type="dxa"/>
            <w:vAlign w:val="center"/>
          </w:tcPr>
          <w:p w14:paraId="01815F62" w14:textId="77777777" w:rsidR="00030D5B" w:rsidRDefault="00030D5B">
            <w:pPr>
              <w:pStyle w:val="aff2"/>
            </w:pPr>
          </w:p>
        </w:tc>
        <w:tc>
          <w:tcPr>
            <w:tcW w:w="2018" w:type="dxa"/>
            <w:tcBorders>
              <w:right w:val="single" w:sz="4" w:space="0" w:color="auto"/>
            </w:tcBorders>
            <w:vAlign w:val="center"/>
          </w:tcPr>
          <w:p w14:paraId="5B34DBF6" w14:textId="77777777" w:rsidR="00030D5B" w:rsidRDefault="00030D5B">
            <w:pPr>
              <w:pStyle w:val="aff2"/>
            </w:pPr>
          </w:p>
        </w:tc>
        <w:tc>
          <w:tcPr>
            <w:tcW w:w="1004" w:type="dxa"/>
            <w:tcBorders>
              <w:left w:val="single" w:sz="4" w:space="0" w:color="auto"/>
            </w:tcBorders>
            <w:vAlign w:val="center"/>
          </w:tcPr>
          <w:p w14:paraId="15E75067" w14:textId="77777777" w:rsidR="00030D5B" w:rsidRDefault="00030D5B">
            <w:pPr>
              <w:pStyle w:val="aff2"/>
            </w:pPr>
          </w:p>
        </w:tc>
        <w:tc>
          <w:tcPr>
            <w:tcW w:w="845" w:type="dxa"/>
            <w:tcBorders>
              <w:left w:val="single" w:sz="4" w:space="0" w:color="auto"/>
            </w:tcBorders>
            <w:vAlign w:val="center"/>
          </w:tcPr>
          <w:p w14:paraId="66042ACD" w14:textId="77777777" w:rsidR="00030D5B" w:rsidRDefault="00030D5B">
            <w:pPr>
              <w:pStyle w:val="aff2"/>
            </w:pPr>
          </w:p>
        </w:tc>
        <w:tc>
          <w:tcPr>
            <w:tcW w:w="1292" w:type="dxa"/>
            <w:vAlign w:val="center"/>
          </w:tcPr>
          <w:p w14:paraId="48EADAD5" w14:textId="77777777" w:rsidR="00030D5B" w:rsidRDefault="00030D5B">
            <w:pPr>
              <w:pStyle w:val="aff2"/>
            </w:pPr>
          </w:p>
        </w:tc>
        <w:tc>
          <w:tcPr>
            <w:tcW w:w="1643" w:type="dxa"/>
            <w:vAlign w:val="center"/>
          </w:tcPr>
          <w:p w14:paraId="74D9E77B" w14:textId="77777777" w:rsidR="00030D5B" w:rsidRDefault="00030D5B">
            <w:pPr>
              <w:pStyle w:val="aff2"/>
            </w:pPr>
          </w:p>
        </w:tc>
      </w:tr>
      <w:tr w:rsidR="00030D5B" w14:paraId="2CB5F913" w14:textId="77777777">
        <w:trPr>
          <w:trHeight w:val="567"/>
        </w:trPr>
        <w:tc>
          <w:tcPr>
            <w:tcW w:w="690" w:type="dxa"/>
            <w:vAlign w:val="center"/>
          </w:tcPr>
          <w:p w14:paraId="158122CE" w14:textId="77777777" w:rsidR="00030D5B" w:rsidRDefault="00000000">
            <w:pPr>
              <w:pStyle w:val="aff2"/>
            </w:pPr>
            <w:bookmarkStart w:id="457" w:name="_Toc99533299"/>
            <w:bookmarkStart w:id="458" w:name="_Toc100090791"/>
            <w:r>
              <w:rPr>
                <w:rFonts w:hint="eastAsia"/>
              </w:rPr>
              <w:t>8</w:t>
            </w:r>
            <w:bookmarkEnd w:id="457"/>
            <w:bookmarkEnd w:id="458"/>
          </w:p>
        </w:tc>
        <w:tc>
          <w:tcPr>
            <w:tcW w:w="1031" w:type="dxa"/>
            <w:vAlign w:val="center"/>
          </w:tcPr>
          <w:p w14:paraId="1621051E" w14:textId="77777777" w:rsidR="00030D5B" w:rsidRDefault="00030D5B">
            <w:pPr>
              <w:pStyle w:val="aff2"/>
            </w:pPr>
          </w:p>
        </w:tc>
        <w:tc>
          <w:tcPr>
            <w:tcW w:w="2018" w:type="dxa"/>
            <w:tcBorders>
              <w:right w:val="single" w:sz="4" w:space="0" w:color="auto"/>
            </w:tcBorders>
            <w:vAlign w:val="center"/>
          </w:tcPr>
          <w:p w14:paraId="0BCDFFEE" w14:textId="77777777" w:rsidR="00030D5B" w:rsidRDefault="00030D5B">
            <w:pPr>
              <w:pStyle w:val="aff2"/>
            </w:pPr>
          </w:p>
        </w:tc>
        <w:tc>
          <w:tcPr>
            <w:tcW w:w="1004" w:type="dxa"/>
            <w:tcBorders>
              <w:left w:val="single" w:sz="4" w:space="0" w:color="auto"/>
            </w:tcBorders>
            <w:vAlign w:val="center"/>
          </w:tcPr>
          <w:p w14:paraId="78E0117E" w14:textId="77777777" w:rsidR="00030D5B" w:rsidRDefault="00030D5B">
            <w:pPr>
              <w:pStyle w:val="aff2"/>
            </w:pPr>
          </w:p>
        </w:tc>
        <w:tc>
          <w:tcPr>
            <w:tcW w:w="845" w:type="dxa"/>
            <w:tcBorders>
              <w:left w:val="single" w:sz="4" w:space="0" w:color="auto"/>
            </w:tcBorders>
            <w:vAlign w:val="center"/>
          </w:tcPr>
          <w:p w14:paraId="470C0C47" w14:textId="77777777" w:rsidR="00030D5B" w:rsidRDefault="00030D5B">
            <w:pPr>
              <w:pStyle w:val="aff2"/>
            </w:pPr>
          </w:p>
        </w:tc>
        <w:tc>
          <w:tcPr>
            <w:tcW w:w="1292" w:type="dxa"/>
            <w:vAlign w:val="center"/>
          </w:tcPr>
          <w:p w14:paraId="343FE339" w14:textId="77777777" w:rsidR="00030D5B" w:rsidRDefault="00030D5B">
            <w:pPr>
              <w:pStyle w:val="aff2"/>
            </w:pPr>
          </w:p>
        </w:tc>
        <w:tc>
          <w:tcPr>
            <w:tcW w:w="1643" w:type="dxa"/>
            <w:vAlign w:val="center"/>
          </w:tcPr>
          <w:p w14:paraId="11FCDCF9" w14:textId="77777777" w:rsidR="00030D5B" w:rsidRDefault="00030D5B">
            <w:pPr>
              <w:pStyle w:val="aff2"/>
            </w:pPr>
          </w:p>
        </w:tc>
      </w:tr>
      <w:tr w:rsidR="00030D5B" w14:paraId="138683CF" w14:textId="77777777">
        <w:trPr>
          <w:trHeight w:val="567"/>
        </w:trPr>
        <w:tc>
          <w:tcPr>
            <w:tcW w:w="690" w:type="dxa"/>
            <w:vAlign w:val="center"/>
          </w:tcPr>
          <w:p w14:paraId="5C2125B8" w14:textId="77777777" w:rsidR="00030D5B" w:rsidRDefault="00000000">
            <w:pPr>
              <w:pStyle w:val="aff2"/>
            </w:pPr>
            <w:bookmarkStart w:id="459" w:name="_Toc100090792"/>
            <w:bookmarkStart w:id="460" w:name="_Toc99533300"/>
            <w:r>
              <w:rPr>
                <w:rFonts w:hint="eastAsia"/>
              </w:rPr>
              <w:t>9</w:t>
            </w:r>
            <w:bookmarkEnd w:id="459"/>
            <w:bookmarkEnd w:id="460"/>
          </w:p>
        </w:tc>
        <w:tc>
          <w:tcPr>
            <w:tcW w:w="1031" w:type="dxa"/>
            <w:vAlign w:val="center"/>
          </w:tcPr>
          <w:p w14:paraId="7EB0D92F" w14:textId="77777777" w:rsidR="00030D5B" w:rsidRDefault="00030D5B">
            <w:pPr>
              <w:pStyle w:val="aff2"/>
            </w:pPr>
          </w:p>
        </w:tc>
        <w:tc>
          <w:tcPr>
            <w:tcW w:w="2018" w:type="dxa"/>
            <w:tcBorders>
              <w:right w:val="single" w:sz="4" w:space="0" w:color="auto"/>
            </w:tcBorders>
            <w:vAlign w:val="center"/>
          </w:tcPr>
          <w:p w14:paraId="6188DC01" w14:textId="77777777" w:rsidR="00030D5B" w:rsidRDefault="00030D5B">
            <w:pPr>
              <w:pStyle w:val="aff2"/>
            </w:pPr>
          </w:p>
        </w:tc>
        <w:tc>
          <w:tcPr>
            <w:tcW w:w="1004" w:type="dxa"/>
            <w:tcBorders>
              <w:left w:val="single" w:sz="4" w:space="0" w:color="auto"/>
            </w:tcBorders>
            <w:vAlign w:val="center"/>
          </w:tcPr>
          <w:p w14:paraId="5A6CFCFC" w14:textId="77777777" w:rsidR="00030D5B" w:rsidRDefault="00030D5B">
            <w:pPr>
              <w:pStyle w:val="aff2"/>
            </w:pPr>
          </w:p>
        </w:tc>
        <w:tc>
          <w:tcPr>
            <w:tcW w:w="845" w:type="dxa"/>
            <w:tcBorders>
              <w:left w:val="single" w:sz="4" w:space="0" w:color="auto"/>
            </w:tcBorders>
            <w:vAlign w:val="center"/>
          </w:tcPr>
          <w:p w14:paraId="22323B98" w14:textId="77777777" w:rsidR="00030D5B" w:rsidRDefault="00030D5B">
            <w:pPr>
              <w:pStyle w:val="aff2"/>
            </w:pPr>
          </w:p>
        </w:tc>
        <w:tc>
          <w:tcPr>
            <w:tcW w:w="1292" w:type="dxa"/>
            <w:vAlign w:val="center"/>
          </w:tcPr>
          <w:p w14:paraId="7C250D35" w14:textId="77777777" w:rsidR="00030D5B" w:rsidRDefault="00030D5B">
            <w:pPr>
              <w:pStyle w:val="aff2"/>
            </w:pPr>
          </w:p>
        </w:tc>
        <w:tc>
          <w:tcPr>
            <w:tcW w:w="1643" w:type="dxa"/>
            <w:vAlign w:val="center"/>
          </w:tcPr>
          <w:p w14:paraId="3478A609" w14:textId="77777777" w:rsidR="00030D5B" w:rsidRDefault="00030D5B">
            <w:pPr>
              <w:pStyle w:val="aff2"/>
            </w:pPr>
          </w:p>
        </w:tc>
      </w:tr>
      <w:tr w:rsidR="00030D5B" w14:paraId="57F0A1D9" w14:textId="77777777">
        <w:trPr>
          <w:trHeight w:val="567"/>
        </w:trPr>
        <w:tc>
          <w:tcPr>
            <w:tcW w:w="690" w:type="dxa"/>
            <w:vAlign w:val="center"/>
          </w:tcPr>
          <w:p w14:paraId="2A7B5C31" w14:textId="77777777" w:rsidR="00030D5B" w:rsidRDefault="00000000">
            <w:pPr>
              <w:pStyle w:val="aff2"/>
            </w:pPr>
            <w:bookmarkStart w:id="461" w:name="_Toc99533301"/>
            <w:bookmarkStart w:id="462" w:name="_Toc100090793"/>
            <w:r>
              <w:rPr>
                <w:rFonts w:hint="eastAsia"/>
              </w:rPr>
              <w:t>10</w:t>
            </w:r>
            <w:bookmarkEnd w:id="461"/>
            <w:bookmarkEnd w:id="462"/>
          </w:p>
        </w:tc>
        <w:tc>
          <w:tcPr>
            <w:tcW w:w="1031" w:type="dxa"/>
            <w:vAlign w:val="center"/>
          </w:tcPr>
          <w:p w14:paraId="598C7BEC" w14:textId="77777777" w:rsidR="00030D5B" w:rsidRDefault="00030D5B">
            <w:pPr>
              <w:pStyle w:val="aff2"/>
            </w:pPr>
          </w:p>
        </w:tc>
        <w:tc>
          <w:tcPr>
            <w:tcW w:w="2018" w:type="dxa"/>
            <w:tcBorders>
              <w:right w:val="single" w:sz="4" w:space="0" w:color="auto"/>
            </w:tcBorders>
            <w:vAlign w:val="center"/>
          </w:tcPr>
          <w:p w14:paraId="7D7AE871" w14:textId="77777777" w:rsidR="00030D5B" w:rsidRDefault="00030D5B">
            <w:pPr>
              <w:pStyle w:val="aff2"/>
            </w:pPr>
          </w:p>
        </w:tc>
        <w:tc>
          <w:tcPr>
            <w:tcW w:w="1004" w:type="dxa"/>
            <w:tcBorders>
              <w:left w:val="single" w:sz="4" w:space="0" w:color="auto"/>
            </w:tcBorders>
            <w:vAlign w:val="center"/>
          </w:tcPr>
          <w:p w14:paraId="6F3443D7" w14:textId="77777777" w:rsidR="00030D5B" w:rsidRDefault="00030D5B">
            <w:pPr>
              <w:pStyle w:val="aff2"/>
            </w:pPr>
          </w:p>
        </w:tc>
        <w:tc>
          <w:tcPr>
            <w:tcW w:w="845" w:type="dxa"/>
            <w:tcBorders>
              <w:left w:val="single" w:sz="4" w:space="0" w:color="auto"/>
            </w:tcBorders>
            <w:vAlign w:val="center"/>
          </w:tcPr>
          <w:p w14:paraId="431B74A2" w14:textId="77777777" w:rsidR="00030D5B" w:rsidRDefault="00030D5B">
            <w:pPr>
              <w:pStyle w:val="aff2"/>
            </w:pPr>
          </w:p>
        </w:tc>
        <w:tc>
          <w:tcPr>
            <w:tcW w:w="1292" w:type="dxa"/>
            <w:vAlign w:val="center"/>
          </w:tcPr>
          <w:p w14:paraId="0F56497D" w14:textId="77777777" w:rsidR="00030D5B" w:rsidRDefault="00030D5B">
            <w:pPr>
              <w:pStyle w:val="aff2"/>
            </w:pPr>
          </w:p>
        </w:tc>
        <w:tc>
          <w:tcPr>
            <w:tcW w:w="1643" w:type="dxa"/>
            <w:vAlign w:val="center"/>
          </w:tcPr>
          <w:p w14:paraId="7C4E03B1" w14:textId="77777777" w:rsidR="00030D5B" w:rsidRDefault="00030D5B">
            <w:pPr>
              <w:pStyle w:val="aff2"/>
            </w:pPr>
          </w:p>
        </w:tc>
      </w:tr>
    </w:tbl>
    <w:p w14:paraId="457DE81C" w14:textId="77777777" w:rsidR="00030D5B" w:rsidRDefault="00000000">
      <w:pPr>
        <w:ind w:left="560"/>
      </w:pPr>
      <w:r>
        <w:br w:type="page"/>
      </w:r>
    </w:p>
    <w:p w14:paraId="0A3E51B1" w14:textId="77777777" w:rsidR="00030D5B" w:rsidRDefault="00000000">
      <w:pPr>
        <w:pStyle w:val="4"/>
        <w:numPr>
          <w:ilvl w:val="0"/>
          <w:numId w:val="29"/>
        </w:numPr>
        <w:ind w:left="980"/>
      </w:pPr>
      <w:bookmarkStart w:id="463" w:name="_Toc172820150"/>
      <w:r>
        <w:rPr>
          <w:rFonts w:hint="eastAsia"/>
        </w:rPr>
        <w:lastRenderedPageBreak/>
        <w:t>其他商务文件</w:t>
      </w:r>
      <w:bookmarkEnd w:id="463"/>
    </w:p>
    <w:p w14:paraId="13D0ACC6" w14:textId="77777777" w:rsidR="00030D5B" w:rsidRDefault="00000000">
      <w:pPr>
        <w:pStyle w:val="23"/>
        <w:ind w:left="560"/>
      </w:pPr>
      <w:r>
        <w:rPr>
          <w:rFonts w:hint="eastAsia"/>
        </w:rPr>
        <w:t>1. 招标文件要求提供的其它商务资料和证明材料；</w:t>
      </w:r>
    </w:p>
    <w:p w14:paraId="4780E79E" w14:textId="77777777" w:rsidR="00030D5B" w:rsidRDefault="00000000">
      <w:pPr>
        <w:pStyle w:val="23"/>
        <w:ind w:left="560"/>
      </w:pPr>
      <w:r>
        <w:rPr>
          <w:rFonts w:hint="eastAsia"/>
        </w:rPr>
        <w:t>2. 投标人认为需要提供的其它商务资料和说明。</w:t>
      </w:r>
      <w:r>
        <w:br w:type="page"/>
      </w:r>
    </w:p>
    <w:p w14:paraId="37428160" w14:textId="77777777" w:rsidR="00030D5B" w:rsidRDefault="00000000">
      <w:pPr>
        <w:pStyle w:val="3"/>
        <w:numPr>
          <w:ilvl w:val="0"/>
          <w:numId w:val="28"/>
        </w:numPr>
        <w:ind w:left="980"/>
      </w:pPr>
      <w:bookmarkStart w:id="464" w:name="_Toc172820151"/>
      <w:bookmarkStart w:id="465" w:name="_Toc155185935"/>
      <w:r>
        <w:rPr>
          <w:rFonts w:hint="eastAsia"/>
        </w:rPr>
        <w:lastRenderedPageBreak/>
        <w:t>技术部分</w:t>
      </w:r>
      <w:bookmarkEnd w:id="464"/>
      <w:bookmarkEnd w:id="465"/>
    </w:p>
    <w:p w14:paraId="0D6A05B6" w14:textId="77777777" w:rsidR="00030D5B" w:rsidRDefault="00000000">
      <w:pPr>
        <w:pStyle w:val="4"/>
        <w:numPr>
          <w:ilvl w:val="0"/>
          <w:numId w:val="30"/>
        </w:numPr>
        <w:ind w:left="980"/>
      </w:pPr>
      <w:bookmarkStart w:id="466" w:name="_Toc172820152"/>
      <w:r>
        <w:rPr>
          <w:rFonts w:hint="eastAsia"/>
        </w:rPr>
        <w:t>技术响应偏离表</w:t>
      </w:r>
      <w:bookmarkEnd w:id="466"/>
    </w:p>
    <w:p w14:paraId="3769D5AF" w14:textId="77777777" w:rsidR="00030D5B" w:rsidRDefault="00000000">
      <w:pPr>
        <w:ind w:left="560"/>
        <w:rPr>
          <w:rFonts w:cs="仿宋_GB2312"/>
          <w:szCs w:val="24"/>
        </w:rPr>
      </w:pPr>
      <w:r>
        <w:rPr>
          <w:rFonts w:cs="仿宋_GB2312" w:hint="eastAsia"/>
          <w:szCs w:val="24"/>
        </w:rPr>
        <w:t xml:space="preserve">项目名称：                                         </w:t>
      </w:r>
    </w:p>
    <w:p w14:paraId="723767BF" w14:textId="77777777" w:rsidR="00030D5B" w:rsidRDefault="00000000">
      <w:pPr>
        <w:ind w:left="560"/>
        <w:rPr>
          <w:rFonts w:cs="仿宋_GB2312"/>
          <w:szCs w:val="24"/>
        </w:rPr>
      </w:pPr>
      <w:r>
        <w:rPr>
          <w:rFonts w:cs="仿宋_GB2312" w:hint="eastAsia"/>
          <w:szCs w:val="24"/>
        </w:rPr>
        <w:t xml:space="preserve">项目编号：         </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919"/>
        <w:gridCol w:w="1705"/>
        <w:gridCol w:w="1986"/>
        <w:gridCol w:w="1987"/>
      </w:tblGrid>
      <w:tr w:rsidR="00030D5B" w14:paraId="3F7C4ABF" w14:textId="77777777">
        <w:trPr>
          <w:trHeight w:val="423"/>
        </w:trPr>
        <w:tc>
          <w:tcPr>
            <w:tcW w:w="387" w:type="pct"/>
            <w:vAlign w:val="center"/>
          </w:tcPr>
          <w:p w14:paraId="52940E09" w14:textId="77777777" w:rsidR="00030D5B" w:rsidRDefault="00000000">
            <w:pPr>
              <w:pStyle w:val="aff2"/>
            </w:pPr>
            <w:r>
              <w:rPr>
                <w:rFonts w:hint="eastAsia"/>
              </w:rPr>
              <w:t>序号</w:t>
            </w:r>
          </w:p>
        </w:tc>
        <w:tc>
          <w:tcPr>
            <w:tcW w:w="1165" w:type="pct"/>
            <w:vAlign w:val="center"/>
          </w:tcPr>
          <w:p w14:paraId="14EB4EA8" w14:textId="77777777" w:rsidR="00030D5B" w:rsidRDefault="00000000">
            <w:pPr>
              <w:pStyle w:val="aff2"/>
            </w:pPr>
            <w:r>
              <w:rPr>
                <w:rFonts w:hint="eastAsia"/>
              </w:rPr>
              <w:t>招标文件技术、服务要求条款</w:t>
            </w:r>
          </w:p>
        </w:tc>
        <w:tc>
          <w:tcPr>
            <w:tcW w:w="1036" w:type="pct"/>
            <w:vAlign w:val="center"/>
          </w:tcPr>
          <w:p w14:paraId="22353F47" w14:textId="77777777" w:rsidR="00030D5B" w:rsidRDefault="00000000">
            <w:pPr>
              <w:pStyle w:val="aff2"/>
            </w:pPr>
            <w:r>
              <w:rPr>
                <w:rFonts w:hint="eastAsia"/>
              </w:rPr>
              <w:t>投标文件内容</w:t>
            </w:r>
          </w:p>
          <w:p w14:paraId="6FC93BC4" w14:textId="77777777" w:rsidR="00030D5B" w:rsidRDefault="00000000">
            <w:pPr>
              <w:pStyle w:val="aff2"/>
            </w:pPr>
            <w:r>
              <w:rPr>
                <w:rFonts w:hint="eastAsia"/>
              </w:rPr>
              <w:t>对应简述</w:t>
            </w:r>
          </w:p>
        </w:tc>
        <w:tc>
          <w:tcPr>
            <w:tcW w:w="1205" w:type="pct"/>
            <w:vAlign w:val="center"/>
          </w:tcPr>
          <w:p w14:paraId="1606B828" w14:textId="77777777" w:rsidR="00030D5B" w:rsidRDefault="00000000">
            <w:pPr>
              <w:pStyle w:val="aff2"/>
            </w:pPr>
            <w:r>
              <w:rPr>
                <w:rFonts w:hint="eastAsia"/>
              </w:rPr>
              <w:t>响应情况</w:t>
            </w:r>
          </w:p>
        </w:tc>
        <w:tc>
          <w:tcPr>
            <w:tcW w:w="1205" w:type="pct"/>
            <w:vAlign w:val="center"/>
          </w:tcPr>
          <w:p w14:paraId="1AD38404" w14:textId="77777777" w:rsidR="00030D5B" w:rsidRDefault="00000000">
            <w:pPr>
              <w:pStyle w:val="aff2"/>
            </w:pPr>
            <w:r>
              <w:rPr>
                <w:rFonts w:hint="eastAsia"/>
              </w:rPr>
              <w:t>说明及索引</w:t>
            </w:r>
          </w:p>
        </w:tc>
      </w:tr>
      <w:tr w:rsidR="00030D5B" w14:paraId="2141949E" w14:textId="77777777">
        <w:trPr>
          <w:trHeight w:val="411"/>
        </w:trPr>
        <w:tc>
          <w:tcPr>
            <w:tcW w:w="387" w:type="pct"/>
            <w:vAlign w:val="center"/>
          </w:tcPr>
          <w:p w14:paraId="1E4C4B32" w14:textId="77777777" w:rsidR="00030D5B" w:rsidRDefault="00000000">
            <w:pPr>
              <w:pStyle w:val="aff2"/>
            </w:pPr>
            <w:r>
              <w:rPr>
                <w:rFonts w:hint="eastAsia"/>
              </w:rPr>
              <w:t>1</w:t>
            </w:r>
          </w:p>
        </w:tc>
        <w:tc>
          <w:tcPr>
            <w:tcW w:w="1165" w:type="pct"/>
            <w:vAlign w:val="center"/>
          </w:tcPr>
          <w:p w14:paraId="6FED6D6A" w14:textId="77777777" w:rsidR="00030D5B" w:rsidRDefault="00000000">
            <w:pPr>
              <w:pStyle w:val="aff2"/>
            </w:pPr>
            <w:r>
              <w:rPr>
                <w:rFonts w:hint="eastAsia"/>
              </w:rPr>
              <w:t>*</w:t>
            </w:r>
            <w:r>
              <w:t>*******</w:t>
            </w:r>
          </w:p>
        </w:tc>
        <w:tc>
          <w:tcPr>
            <w:tcW w:w="1036" w:type="pct"/>
            <w:vAlign w:val="center"/>
          </w:tcPr>
          <w:p w14:paraId="028B7AD1" w14:textId="77777777" w:rsidR="00030D5B" w:rsidRDefault="00000000">
            <w:pPr>
              <w:pStyle w:val="aff2"/>
            </w:pPr>
            <w:r>
              <w:rPr>
                <w:rFonts w:hint="eastAsia"/>
              </w:rPr>
              <w:t>*</w:t>
            </w:r>
            <w:r>
              <w:t>*****</w:t>
            </w:r>
          </w:p>
        </w:tc>
        <w:tc>
          <w:tcPr>
            <w:tcW w:w="1205" w:type="pct"/>
            <w:vAlign w:val="center"/>
          </w:tcPr>
          <w:p w14:paraId="3BF3486B" w14:textId="77777777" w:rsidR="00030D5B" w:rsidRDefault="00000000">
            <w:pPr>
              <w:pStyle w:val="aff2"/>
            </w:pPr>
            <w:r>
              <w:rPr>
                <w:rFonts w:hint="eastAsia"/>
              </w:rPr>
              <w:t>响应/正偏离/负偏离</w:t>
            </w:r>
          </w:p>
        </w:tc>
        <w:tc>
          <w:tcPr>
            <w:tcW w:w="1205" w:type="pct"/>
            <w:vAlign w:val="center"/>
          </w:tcPr>
          <w:p w14:paraId="7F2DF5F4" w14:textId="77777777" w:rsidR="00030D5B" w:rsidRDefault="00030D5B">
            <w:pPr>
              <w:pStyle w:val="aff2"/>
            </w:pPr>
          </w:p>
        </w:tc>
      </w:tr>
      <w:tr w:rsidR="00030D5B" w14:paraId="678A2C75" w14:textId="77777777">
        <w:trPr>
          <w:trHeight w:val="411"/>
        </w:trPr>
        <w:tc>
          <w:tcPr>
            <w:tcW w:w="387" w:type="pct"/>
            <w:vAlign w:val="center"/>
          </w:tcPr>
          <w:p w14:paraId="6BEF385A" w14:textId="77777777" w:rsidR="00030D5B" w:rsidRDefault="00000000">
            <w:pPr>
              <w:pStyle w:val="aff2"/>
            </w:pPr>
            <w:r>
              <w:rPr>
                <w:rFonts w:hint="eastAsia"/>
              </w:rPr>
              <w:t>2</w:t>
            </w:r>
          </w:p>
        </w:tc>
        <w:tc>
          <w:tcPr>
            <w:tcW w:w="1165" w:type="pct"/>
            <w:vAlign w:val="center"/>
          </w:tcPr>
          <w:p w14:paraId="5351D56C" w14:textId="77777777" w:rsidR="00030D5B" w:rsidRDefault="00000000">
            <w:pPr>
              <w:pStyle w:val="aff2"/>
            </w:pPr>
            <w:r>
              <w:rPr>
                <w:rFonts w:hint="eastAsia"/>
              </w:rPr>
              <w:t>*</w:t>
            </w:r>
            <w:r>
              <w:t>*******</w:t>
            </w:r>
          </w:p>
        </w:tc>
        <w:tc>
          <w:tcPr>
            <w:tcW w:w="1036" w:type="pct"/>
            <w:vAlign w:val="center"/>
          </w:tcPr>
          <w:p w14:paraId="05756C7A" w14:textId="77777777" w:rsidR="00030D5B" w:rsidRDefault="00000000">
            <w:pPr>
              <w:pStyle w:val="aff2"/>
            </w:pPr>
            <w:r>
              <w:rPr>
                <w:rFonts w:hint="eastAsia"/>
              </w:rPr>
              <w:t>*</w:t>
            </w:r>
            <w:r>
              <w:t>*****</w:t>
            </w:r>
          </w:p>
        </w:tc>
        <w:tc>
          <w:tcPr>
            <w:tcW w:w="1205" w:type="pct"/>
            <w:vAlign w:val="center"/>
          </w:tcPr>
          <w:p w14:paraId="04CF2871" w14:textId="77777777" w:rsidR="00030D5B" w:rsidRDefault="00000000">
            <w:pPr>
              <w:pStyle w:val="aff2"/>
            </w:pPr>
            <w:r>
              <w:rPr>
                <w:rFonts w:hint="eastAsia"/>
              </w:rPr>
              <w:t>响应/正偏离/负偏离</w:t>
            </w:r>
          </w:p>
        </w:tc>
        <w:tc>
          <w:tcPr>
            <w:tcW w:w="1205" w:type="pct"/>
            <w:vAlign w:val="center"/>
          </w:tcPr>
          <w:p w14:paraId="1A4F194C" w14:textId="77777777" w:rsidR="00030D5B" w:rsidRDefault="00030D5B">
            <w:pPr>
              <w:pStyle w:val="aff2"/>
            </w:pPr>
          </w:p>
        </w:tc>
      </w:tr>
      <w:tr w:rsidR="00030D5B" w14:paraId="62F8F73D" w14:textId="77777777">
        <w:trPr>
          <w:trHeight w:val="411"/>
        </w:trPr>
        <w:tc>
          <w:tcPr>
            <w:tcW w:w="387" w:type="pct"/>
          </w:tcPr>
          <w:p w14:paraId="3AD87905" w14:textId="77777777" w:rsidR="00030D5B" w:rsidRDefault="00030D5B">
            <w:pPr>
              <w:pStyle w:val="aff2"/>
            </w:pPr>
          </w:p>
        </w:tc>
        <w:tc>
          <w:tcPr>
            <w:tcW w:w="1165" w:type="pct"/>
          </w:tcPr>
          <w:p w14:paraId="1DA7799A" w14:textId="77777777" w:rsidR="00030D5B" w:rsidRDefault="00030D5B">
            <w:pPr>
              <w:pStyle w:val="aff2"/>
            </w:pPr>
          </w:p>
        </w:tc>
        <w:tc>
          <w:tcPr>
            <w:tcW w:w="1036" w:type="pct"/>
          </w:tcPr>
          <w:p w14:paraId="3CF0D90B" w14:textId="77777777" w:rsidR="00030D5B" w:rsidRDefault="00030D5B">
            <w:pPr>
              <w:pStyle w:val="aff2"/>
            </w:pPr>
          </w:p>
        </w:tc>
        <w:tc>
          <w:tcPr>
            <w:tcW w:w="1205" w:type="pct"/>
          </w:tcPr>
          <w:p w14:paraId="7EC35B80" w14:textId="77777777" w:rsidR="00030D5B" w:rsidRDefault="00030D5B">
            <w:pPr>
              <w:pStyle w:val="aff2"/>
            </w:pPr>
          </w:p>
        </w:tc>
        <w:tc>
          <w:tcPr>
            <w:tcW w:w="1205" w:type="pct"/>
          </w:tcPr>
          <w:p w14:paraId="279A3BE8" w14:textId="77777777" w:rsidR="00030D5B" w:rsidRDefault="00030D5B">
            <w:pPr>
              <w:pStyle w:val="aff2"/>
            </w:pPr>
          </w:p>
        </w:tc>
      </w:tr>
      <w:tr w:rsidR="00030D5B" w14:paraId="523E532C" w14:textId="77777777">
        <w:trPr>
          <w:trHeight w:val="411"/>
        </w:trPr>
        <w:tc>
          <w:tcPr>
            <w:tcW w:w="387" w:type="pct"/>
          </w:tcPr>
          <w:p w14:paraId="0431D5B3" w14:textId="77777777" w:rsidR="00030D5B" w:rsidRDefault="00030D5B">
            <w:pPr>
              <w:pStyle w:val="aff2"/>
            </w:pPr>
          </w:p>
        </w:tc>
        <w:tc>
          <w:tcPr>
            <w:tcW w:w="1165" w:type="pct"/>
          </w:tcPr>
          <w:p w14:paraId="06DFF525" w14:textId="77777777" w:rsidR="00030D5B" w:rsidRDefault="00030D5B">
            <w:pPr>
              <w:pStyle w:val="aff2"/>
            </w:pPr>
          </w:p>
        </w:tc>
        <w:tc>
          <w:tcPr>
            <w:tcW w:w="1036" w:type="pct"/>
          </w:tcPr>
          <w:p w14:paraId="58CC39FF" w14:textId="77777777" w:rsidR="00030D5B" w:rsidRDefault="00030D5B">
            <w:pPr>
              <w:pStyle w:val="aff2"/>
            </w:pPr>
          </w:p>
        </w:tc>
        <w:tc>
          <w:tcPr>
            <w:tcW w:w="1205" w:type="pct"/>
          </w:tcPr>
          <w:p w14:paraId="2DD9D643" w14:textId="77777777" w:rsidR="00030D5B" w:rsidRDefault="00030D5B">
            <w:pPr>
              <w:pStyle w:val="aff2"/>
            </w:pPr>
          </w:p>
        </w:tc>
        <w:tc>
          <w:tcPr>
            <w:tcW w:w="1205" w:type="pct"/>
          </w:tcPr>
          <w:p w14:paraId="18FD8E07" w14:textId="77777777" w:rsidR="00030D5B" w:rsidRDefault="00030D5B">
            <w:pPr>
              <w:pStyle w:val="aff2"/>
            </w:pPr>
          </w:p>
        </w:tc>
      </w:tr>
      <w:tr w:rsidR="00030D5B" w14:paraId="4151F8DD" w14:textId="77777777">
        <w:trPr>
          <w:trHeight w:val="411"/>
        </w:trPr>
        <w:tc>
          <w:tcPr>
            <w:tcW w:w="387" w:type="pct"/>
          </w:tcPr>
          <w:p w14:paraId="3C099467" w14:textId="77777777" w:rsidR="00030D5B" w:rsidRDefault="00030D5B">
            <w:pPr>
              <w:pStyle w:val="aff2"/>
            </w:pPr>
          </w:p>
        </w:tc>
        <w:tc>
          <w:tcPr>
            <w:tcW w:w="1165" w:type="pct"/>
          </w:tcPr>
          <w:p w14:paraId="568F0FF4" w14:textId="77777777" w:rsidR="00030D5B" w:rsidRDefault="00030D5B">
            <w:pPr>
              <w:pStyle w:val="aff2"/>
            </w:pPr>
          </w:p>
        </w:tc>
        <w:tc>
          <w:tcPr>
            <w:tcW w:w="1036" w:type="pct"/>
          </w:tcPr>
          <w:p w14:paraId="4963E9FE" w14:textId="77777777" w:rsidR="00030D5B" w:rsidRDefault="00030D5B">
            <w:pPr>
              <w:pStyle w:val="aff2"/>
            </w:pPr>
          </w:p>
        </w:tc>
        <w:tc>
          <w:tcPr>
            <w:tcW w:w="1205" w:type="pct"/>
          </w:tcPr>
          <w:p w14:paraId="191493C3" w14:textId="77777777" w:rsidR="00030D5B" w:rsidRDefault="00030D5B">
            <w:pPr>
              <w:pStyle w:val="aff2"/>
            </w:pPr>
          </w:p>
        </w:tc>
        <w:tc>
          <w:tcPr>
            <w:tcW w:w="1205" w:type="pct"/>
          </w:tcPr>
          <w:p w14:paraId="45755530" w14:textId="77777777" w:rsidR="00030D5B" w:rsidRDefault="00030D5B">
            <w:pPr>
              <w:pStyle w:val="aff2"/>
            </w:pPr>
          </w:p>
        </w:tc>
      </w:tr>
      <w:tr w:rsidR="00030D5B" w14:paraId="5687D347" w14:textId="77777777">
        <w:trPr>
          <w:trHeight w:val="411"/>
        </w:trPr>
        <w:tc>
          <w:tcPr>
            <w:tcW w:w="387" w:type="pct"/>
          </w:tcPr>
          <w:p w14:paraId="00C51BBE" w14:textId="77777777" w:rsidR="00030D5B" w:rsidRDefault="00030D5B">
            <w:pPr>
              <w:pStyle w:val="aff2"/>
            </w:pPr>
          </w:p>
        </w:tc>
        <w:tc>
          <w:tcPr>
            <w:tcW w:w="1165" w:type="pct"/>
          </w:tcPr>
          <w:p w14:paraId="24C5F941" w14:textId="77777777" w:rsidR="00030D5B" w:rsidRDefault="00030D5B">
            <w:pPr>
              <w:pStyle w:val="aff2"/>
            </w:pPr>
          </w:p>
        </w:tc>
        <w:tc>
          <w:tcPr>
            <w:tcW w:w="1036" w:type="pct"/>
          </w:tcPr>
          <w:p w14:paraId="59F7F30D" w14:textId="77777777" w:rsidR="00030D5B" w:rsidRDefault="00030D5B">
            <w:pPr>
              <w:pStyle w:val="aff2"/>
            </w:pPr>
          </w:p>
        </w:tc>
        <w:tc>
          <w:tcPr>
            <w:tcW w:w="1205" w:type="pct"/>
          </w:tcPr>
          <w:p w14:paraId="18342728" w14:textId="77777777" w:rsidR="00030D5B" w:rsidRDefault="00030D5B">
            <w:pPr>
              <w:pStyle w:val="aff2"/>
            </w:pPr>
          </w:p>
        </w:tc>
        <w:tc>
          <w:tcPr>
            <w:tcW w:w="1205" w:type="pct"/>
          </w:tcPr>
          <w:p w14:paraId="23CEFB35" w14:textId="77777777" w:rsidR="00030D5B" w:rsidRDefault="00030D5B">
            <w:pPr>
              <w:pStyle w:val="aff2"/>
            </w:pPr>
          </w:p>
        </w:tc>
      </w:tr>
      <w:tr w:rsidR="00030D5B" w14:paraId="1CC92495" w14:textId="77777777">
        <w:trPr>
          <w:trHeight w:val="411"/>
        </w:trPr>
        <w:tc>
          <w:tcPr>
            <w:tcW w:w="387" w:type="pct"/>
          </w:tcPr>
          <w:p w14:paraId="33C13F62" w14:textId="77777777" w:rsidR="00030D5B" w:rsidRDefault="00030D5B">
            <w:pPr>
              <w:pStyle w:val="aff2"/>
            </w:pPr>
          </w:p>
        </w:tc>
        <w:tc>
          <w:tcPr>
            <w:tcW w:w="1165" w:type="pct"/>
          </w:tcPr>
          <w:p w14:paraId="17A95E5B" w14:textId="77777777" w:rsidR="00030D5B" w:rsidRDefault="00030D5B">
            <w:pPr>
              <w:pStyle w:val="aff2"/>
            </w:pPr>
          </w:p>
        </w:tc>
        <w:tc>
          <w:tcPr>
            <w:tcW w:w="1036" w:type="pct"/>
          </w:tcPr>
          <w:p w14:paraId="57959509" w14:textId="77777777" w:rsidR="00030D5B" w:rsidRDefault="00030D5B">
            <w:pPr>
              <w:pStyle w:val="aff2"/>
            </w:pPr>
          </w:p>
        </w:tc>
        <w:tc>
          <w:tcPr>
            <w:tcW w:w="1205" w:type="pct"/>
          </w:tcPr>
          <w:p w14:paraId="20835B27" w14:textId="77777777" w:rsidR="00030D5B" w:rsidRDefault="00030D5B">
            <w:pPr>
              <w:pStyle w:val="aff2"/>
            </w:pPr>
          </w:p>
        </w:tc>
        <w:tc>
          <w:tcPr>
            <w:tcW w:w="1205" w:type="pct"/>
          </w:tcPr>
          <w:p w14:paraId="6A4CBBAF" w14:textId="77777777" w:rsidR="00030D5B" w:rsidRDefault="00030D5B">
            <w:pPr>
              <w:pStyle w:val="aff2"/>
            </w:pPr>
          </w:p>
        </w:tc>
      </w:tr>
      <w:tr w:rsidR="00030D5B" w14:paraId="46BEFB3B" w14:textId="77777777">
        <w:trPr>
          <w:trHeight w:val="411"/>
        </w:trPr>
        <w:tc>
          <w:tcPr>
            <w:tcW w:w="387" w:type="pct"/>
          </w:tcPr>
          <w:p w14:paraId="6B8D3334" w14:textId="77777777" w:rsidR="00030D5B" w:rsidRDefault="00030D5B">
            <w:pPr>
              <w:pStyle w:val="aff2"/>
            </w:pPr>
          </w:p>
        </w:tc>
        <w:tc>
          <w:tcPr>
            <w:tcW w:w="1165" w:type="pct"/>
          </w:tcPr>
          <w:p w14:paraId="22F2523F" w14:textId="77777777" w:rsidR="00030D5B" w:rsidRDefault="00030D5B">
            <w:pPr>
              <w:pStyle w:val="aff2"/>
            </w:pPr>
          </w:p>
        </w:tc>
        <w:tc>
          <w:tcPr>
            <w:tcW w:w="1036" w:type="pct"/>
          </w:tcPr>
          <w:p w14:paraId="4549F435" w14:textId="77777777" w:rsidR="00030D5B" w:rsidRDefault="00030D5B">
            <w:pPr>
              <w:pStyle w:val="aff2"/>
            </w:pPr>
          </w:p>
        </w:tc>
        <w:tc>
          <w:tcPr>
            <w:tcW w:w="1205" w:type="pct"/>
          </w:tcPr>
          <w:p w14:paraId="412A6D5F" w14:textId="77777777" w:rsidR="00030D5B" w:rsidRDefault="00030D5B">
            <w:pPr>
              <w:pStyle w:val="aff2"/>
            </w:pPr>
          </w:p>
        </w:tc>
        <w:tc>
          <w:tcPr>
            <w:tcW w:w="1205" w:type="pct"/>
          </w:tcPr>
          <w:p w14:paraId="13B2A05E" w14:textId="77777777" w:rsidR="00030D5B" w:rsidRDefault="00030D5B">
            <w:pPr>
              <w:pStyle w:val="aff2"/>
            </w:pPr>
          </w:p>
        </w:tc>
      </w:tr>
      <w:tr w:rsidR="00030D5B" w14:paraId="7CBF86ED" w14:textId="77777777">
        <w:trPr>
          <w:trHeight w:val="411"/>
        </w:trPr>
        <w:tc>
          <w:tcPr>
            <w:tcW w:w="387" w:type="pct"/>
          </w:tcPr>
          <w:p w14:paraId="27B8F268" w14:textId="77777777" w:rsidR="00030D5B" w:rsidRDefault="00030D5B">
            <w:pPr>
              <w:pStyle w:val="aff2"/>
            </w:pPr>
          </w:p>
        </w:tc>
        <w:tc>
          <w:tcPr>
            <w:tcW w:w="1165" w:type="pct"/>
          </w:tcPr>
          <w:p w14:paraId="7D384FCD" w14:textId="77777777" w:rsidR="00030D5B" w:rsidRDefault="00030D5B">
            <w:pPr>
              <w:pStyle w:val="aff2"/>
            </w:pPr>
          </w:p>
        </w:tc>
        <w:tc>
          <w:tcPr>
            <w:tcW w:w="1036" w:type="pct"/>
          </w:tcPr>
          <w:p w14:paraId="745A6B5F" w14:textId="77777777" w:rsidR="00030D5B" w:rsidRDefault="00030D5B">
            <w:pPr>
              <w:pStyle w:val="aff2"/>
            </w:pPr>
          </w:p>
        </w:tc>
        <w:tc>
          <w:tcPr>
            <w:tcW w:w="1205" w:type="pct"/>
          </w:tcPr>
          <w:p w14:paraId="4BD61E1D" w14:textId="77777777" w:rsidR="00030D5B" w:rsidRDefault="00030D5B">
            <w:pPr>
              <w:pStyle w:val="aff2"/>
            </w:pPr>
          </w:p>
        </w:tc>
        <w:tc>
          <w:tcPr>
            <w:tcW w:w="1205" w:type="pct"/>
          </w:tcPr>
          <w:p w14:paraId="704E0916" w14:textId="77777777" w:rsidR="00030D5B" w:rsidRDefault="00030D5B">
            <w:pPr>
              <w:pStyle w:val="aff2"/>
            </w:pPr>
          </w:p>
        </w:tc>
      </w:tr>
      <w:tr w:rsidR="00030D5B" w14:paraId="02869A44" w14:textId="77777777">
        <w:trPr>
          <w:trHeight w:val="411"/>
        </w:trPr>
        <w:tc>
          <w:tcPr>
            <w:tcW w:w="387" w:type="pct"/>
          </w:tcPr>
          <w:p w14:paraId="5AA82EB4" w14:textId="77777777" w:rsidR="00030D5B" w:rsidRDefault="00030D5B">
            <w:pPr>
              <w:pStyle w:val="aff2"/>
            </w:pPr>
          </w:p>
        </w:tc>
        <w:tc>
          <w:tcPr>
            <w:tcW w:w="1165" w:type="pct"/>
          </w:tcPr>
          <w:p w14:paraId="01148BEE" w14:textId="77777777" w:rsidR="00030D5B" w:rsidRDefault="00030D5B">
            <w:pPr>
              <w:pStyle w:val="aff2"/>
            </w:pPr>
          </w:p>
        </w:tc>
        <w:tc>
          <w:tcPr>
            <w:tcW w:w="1036" w:type="pct"/>
          </w:tcPr>
          <w:p w14:paraId="0C48E974" w14:textId="77777777" w:rsidR="00030D5B" w:rsidRDefault="00030D5B">
            <w:pPr>
              <w:pStyle w:val="aff2"/>
            </w:pPr>
          </w:p>
        </w:tc>
        <w:tc>
          <w:tcPr>
            <w:tcW w:w="1205" w:type="pct"/>
          </w:tcPr>
          <w:p w14:paraId="6430BF43" w14:textId="77777777" w:rsidR="00030D5B" w:rsidRDefault="00030D5B">
            <w:pPr>
              <w:pStyle w:val="aff2"/>
            </w:pPr>
          </w:p>
        </w:tc>
        <w:tc>
          <w:tcPr>
            <w:tcW w:w="1205" w:type="pct"/>
          </w:tcPr>
          <w:p w14:paraId="3D26548E" w14:textId="77777777" w:rsidR="00030D5B" w:rsidRDefault="00030D5B">
            <w:pPr>
              <w:pStyle w:val="aff2"/>
            </w:pPr>
          </w:p>
        </w:tc>
      </w:tr>
      <w:tr w:rsidR="00030D5B" w14:paraId="6FEAF27B" w14:textId="77777777">
        <w:trPr>
          <w:trHeight w:val="411"/>
        </w:trPr>
        <w:tc>
          <w:tcPr>
            <w:tcW w:w="387" w:type="pct"/>
          </w:tcPr>
          <w:p w14:paraId="00D8CB8B" w14:textId="77777777" w:rsidR="00030D5B" w:rsidRDefault="00000000">
            <w:pPr>
              <w:pStyle w:val="aff2"/>
            </w:pPr>
            <w:r>
              <w:rPr>
                <w:rFonts w:hint="eastAsia"/>
              </w:rPr>
              <w:t>……</w:t>
            </w:r>
          </w:p>
        </w:tc>
        <w:tc>
          <w:tcPr>
            <w:tcW w:w="1165" w:type="pct"/>
          </w:tcPr>
          <w:p w14:paraId="180546C1" w14:textId="77777777" w:rsidR="00030D5B" w:rsidRDefault="00000000">
            <w:pPr>
              <w:pStyle w:val="aff2"/>
            </w:pPr>
            <w:r>
              <w:rPr>
                <w:rFonts w:hint="eastAsia"/>
              </w:rPr>
              <w:t>……</w:t>
            </w:r>
            <w:proofErr w:type="gramStart"/>
            <w:r>
              <w:rPr>
                <w:rFonts w:hint="eastAsia"/>
              </w:rPr>
              <w:t>……</w:t>
            </w:r>
            <w:proofErr w:type="gramEnd"/>
          </w:p>
        </w:tc>
        <w:tc>
          <w:tcPr>
            <w:tcW w:w="1036" w:type="pct"/>
          </w:tcPr>
          <w:p w14:paraId="1D780784" w14:textId="77777777" w:rsidR="00030D5B" w:rsidRDefault="00000000">
            <w:pPr>
              <w:pStyle w:val="aff2"/>
            </w:pPr>
            <w:r>
              <w:rPr>
                <w:rFonts w:hint="eastAsia"/>
              </w:rPr>
              <w:t>……</w:t>
            </w:r>
            <w:proofErr w:type="gramStart"/>
            <w:r>
              <w:rPr>
                <w:rFonts w:hint="eastAsia"/>
              </w:rPr>
              <w:t>…………</w:t>
            </w:r>
            <w:proofErr w:type="gramEnd"/>
          </w:p>
        </w:tc>
        <w:tc>
          <w:tcPr>
            <w:tcW w:w="1205" w:type="pct"/>
          </w:tcPr>
          <w:p w14:paraId="20C51C84" w14:textId="77777777" w:rsidR="00030D5B" w:rsidRDefault="00000000">
            <w:pPr>
              <w:pStyle w:val="aff2"/>
            </w:pPr>
            <w:r>
              <w:rPr>
                <w:rFonts w:hint="eastAsia"/>
              </w:rPr>
              <w:t>……</w:t>
            </w:r>
            <w:proofErr w:type="gramStart"/>
            <w:r>
              <w:rPr>
                <w:rFonts w:hint="eastAsia"/>
              </w:rPr>
              <w:t>……</w:t>
            </w:r>
            <w:proofErr w:type="gramEnd"/>
          </w:p>
        </w:tc>
        <w:tc>
          <w:tcPr>
            <w:tcW w:w="1205" w:type="pct"/>
          </w:tcPr>
          <w:p w14:paraId="44E3BD88" w14:textId="77777777" w:rsidR="00030D5B" w:rsidRDefault="00030D5B">
            <w:pPr>
              <w:pStyle w:val="aff2"/>
            </w:pPr>
          </w:p>
        </w:tc>
      </w:tr>
    </w:tbl>
    <w:p w14:paraId="23653DFD" w14:textId="77777777" w:rsidR="00030D5B" w:rsidRDefault="00000000">
      <w:pPr>
        <w:ind w:left="560" w:firstLineChars="200" w:firstLine="480"/>
        <w:rPr>
          <w:rFonts w:cs="仿宋_GB2312"/>
          <w:szCs w:val="24"/>
        </w:rPr>
      </w:pPr>
      <w:r>
        <w:rPr>
          <w:rFonts w:cs="仿宋_GB2312" w:hint="eastAsia"/>
          <w:szCs w:val="24"/>
        </w:rPr>
        <w:t>说明：投标人应按照招标文件第三章 采购需求“四、技术要求”填写。</w:t>
      </w:r>
    </w:p>
    <w:p w14:paraId="7E07DC90" w14:textId="77777777" w:rsidR="00030D5B" w:rsidRDefault="00030D5B">
      <w:pPr>
        <w:ind w:left="560" w:firstLineChars="200" w:firstLine="480"/>
        <w:rPr>
          <w:rFonts w:cs="仿宋_GB2312"/>
          <w:szCs w:val="24"/>
        </w:rPr>
      </w:pPr>
    </w:p>
    <w:p w14:paraId="0EA56F5C" w14:textId="77777777" w:rsidR="00030D5B" w:rsidRDefault="00000000">
      <w:pPr>
        <w:ind w:left="560" w:firstLineChars="200" w:firstLine="480"/>
        <w:rPr>
          <w:rFonts w:cs="仿宋_GB2312"/>
          <w:szCs w:val="24"/>
        </w:rPr>
      </w:pPr>
      <w:r>
        <w:rPr>
          <w:rFonts w:cs="仿宋_GB2312" w:hint="eastAsia"/>
          <w:szCs w:val="24"/>
        </w:rPr>
        <w:t>投标人名称：</w:t>
      </w:r>
    </w:p>
    <w:p w14:paraId="7BADD763" w14:textId="77777777" w:rsidR="00030D5B" w:rsidRDefault="00000000">
      <w:pPr>
        <w:ind w:left="560" w:firstLine="420"/>
        <w:rPr>
          <w:rFonts w:cs="仿宋_GB2312"/>
          <w:szCs w:val="24"/>
        </w:rPr>
      </w:pPr>
      <w:r>
        <w:rPr>
          <w:rFonts w:cs="仿宋_GB2312" w:hint="eastAsia"/>
          <w:szCs w:val="24"/>
        </w:rPr>
        <w:t>日      期：</w:t>
      </w:r>
    </w:p>
    <w:p w14:paraId="572CEF4B" w14:textId="77777777" w:rsidR="00030D5B" w:rsidRDefault="00000000">
      <w:pPr>
        <w:ind w:left="560" w:firstLine="420"/>
        <w:rPr>
          <w:rFonts w:cs="仿宋_GB2312"/>
          <w:szCs w:val="24"/>
        </w:rPr>
      </w:pPr>
      <w:r>
        <w:rPr>
          <w:rFonts w:cs="仿宋_GB2312"/>
          <w:szCs w:val="24"/>
        </w:rPr>
        <w:br w:type="page"/>
      </w:r>
    </w:p>
    <w:p w14:paraId="71E4F3AC" w14:textId="77777777" w:rsidR="00030D5B" w:rsidRDefault="00000000">
      <w:pPr>
        <w:pStyle w:val="4"/>
        <w:numPr>
          <w:ilvl w:val="0"/>
          <w:numId w:val="30"/>
        </w:numPr>
        <w:ind w:left="980"/>
      </w:pPr>
      <w:bookmarkStart w:id="467" w:name="_Toc172820153"/>
      <w:r>
        <w:rPr>
          <w:rFonts w:hint="eastAsia"/>
        </w:rPr>
        <w:lastRenderedPageBreak/>
        <w:t>技术方案</w:t>
      </w:r>
      <w:bookmarkEnd w:id="467"/>
    </w:p>
    <w:p w14:paraId="77650F1B" w14:textId="77777777" w:rsidR="00030D5B" w:rsidRDefault="00000000">
      <w:pPr>
        <w:pStyle w:val="23"/>
        <w:ind w:left="560"/>
      </w:pPr>
      <w:r>
        <w:rPr>
          <w:rFonts w:hint="eastAsia"/>
        </w:rPr>
        <w:t>投标人应按照招标文件的要求，提供详细的服务方案，包括文字描述或图表显示。格式自拟。</w:t>
      </w:r>
    </w:p>
    <w:p w14:paraId="7B01884C" w14:textId="77777777" w:rsidR="00030D5B" w:rsidRDefault="00000000">
      <w:pPr>
        <w:pStyle w:val="23"/>
        <w:ind w:left="560"/>
      </w:pPr>
      <w:r>
        <w:br w:type="page"/>
      </w:r>
    </w:p>
    <w:p w14:paraId="04D6D7CE" w14:textId="77777777" w:rsidR="00030D5B" w:rsidRDefault="00000000">
      <w:pPr>
        <w:pStyle w:val="4"/>
        <w:numPr>
          <w:ilvl w:val="0"/>
          <w:numId w:val="30"/>
        </w:numPr>
        <w:ind w:left="980"/>
      </w:pPr>
      <w:bookmarkStart w:id="468" w:name="_Toc172820154"/>
      <w:r>
        <w:rPr>
          <w:rFonts w:hint="eastAsia"/>
        </w:rPr>
        <w:lastRenderedPageBreak/>
        <w:t>其他技术文件</w:t>
      </w:r>
      <w:bookmarkEnd w:id="468"/>
    </w:p>
    <w:p w14:paraId="4121A79E" w14:textId="77777777" w:rsidR="00030D5B" w:rsidRDefault="00000000">
      <w:pPr>
        <w:pStyle w:val="23"/>
        <w:ind w:left="560"/>
      </w:pPr>
      <w:r>
        <w:rPr>
          <w:rFonts w:hint="eastAsia"/>
        </w:rPr>
        <w:t>1. 招标文件要求提供的其它技术资料和证明材料；</w:t>
      </w:r>
    </w:p>
    <w:p w14:paraId="43283190" w14:textId="77777777" w:rsidR="00030D5B" w:rsidRDefault="00000000">
      <w:pPr>
        <w:pStyle w:val="23"/>
        <w:ind w:left="560"/>
      </w:pPr>
      <w:r>
        <w:rPr>
          <w:rFonts w:hint="eastAsia"/>
        </w:rPr>
        <w:t>2. 投标人认为需要提供的其它技术资料和说明。</w:t>
      </w:r>
      <w:r>
        <w:br w:type="page"/>
      </w:r>
    </w:p>
    <w:p w14:paraId="780240FE" w14:textId="77777777" w:rsidR="00030D5B" w:rsidRDefault="00000000">
      <w:pPr>
        <w:pStyle w:val="3"/>
        <w:numPr>
          <w:ilvl w:val="0"/>
          <w:numId w:val="28"/>
        </w:numPr>
        <w:ind w:left="980"/>
      </w:pPr>
      <w:bookmarkStart w:id="469" w:name="_Toc172820155"/>
      <w:r>
        <w:rPr>
          <w:rFonts w:hint="eastAsia"/>
        </w:rPr>
        <w:lastRenderedPageBreak/>
        <w:t>落实政府采购政策相关证明文件</w:t>
      </w:r>
      <w:bookmarkEnd w:id="469"/>
    </w:p>
    <w:p w14:paraId="09844EC2" w14:textId="77777777" w:rsidR="00030D5B" w:rsidRDefault="00000000">
      <w:pPr>
        <w:pStyle w:val="4"/>
        <w:numPr>
          <w:ilvl w:val="0"/>
          <w:numId w:val="31"/>
        </w:numPr>
        <w:ind w:left="980"/>
      </w:pPr>
      <w:bookmarkStart w:id="470" w:name="_Toc172820156"/>
      <w:r>
        <w:rPr>
          <w:rFonts w:hint="eastAsia"/>
        </w:rPr>
        <w:t>节能环保产品清单及证明材料【如适用】</w:t>
      </w:r>
      <w:bookmarkEnd w:id="470"/>
    </w:p>
    <w:p w14:paraId="33CE0CF8" w14:textId="77777777" w:rsidR="00030D5B" w:rsidRDefault="00000000">
      <w:pPr>
        <w:spacing w:line="300" w:lineRule="auto"/>
        <w:ind w:left="560"/>
        <w:rPr>
          <w:rFonts w:ascii="Arial" w:hAnsi="Arial" w:cs="Arial"/>
          <w:szCs w:val="21"/>
          <w:u w:val="single"/>
        </w:rPr>
      </w:pPr>
      <w:r>
        <w:rPr>
          <w:rFonts w:ascii="Arial" w:hAnsi="Arial" w:cs="Arial"/>
          <w:szCs w:val="21"/>
        </w:rPr>
        <w:t>项目名称：项目编号：</w:t>
      </w:r>
      <w:r>
        <w:rPr>
          <w:rFonts w:ascii="Arial" w:hAnsi="Arial" w:cs="Arial" w:hint="eastAsia"/>
          <w:szCs w:val="21"/>
        </w:rPr>
        <w:t>包号</w:t>
      </w:r>
      <w:r>
        <w:rPr>
          <w:rFonts w:ascii="Arial" w:hAnsi="Arial" w:cs="Arial"/>
          <w:szCs w:val="21"/>
        </w:rPr>
        <w:t>：</w:t>
      </w:r>
    </w:p>
    <w:p w14:paraId="02D44B2F" w14:textId="77777777" w:rsidR="00030D5B" w:rsidRDefault="00000000">
      <w:pPr>
        <w:spacing w:line="300" w:lineRule="auto"/>
        <w:ind w:left="560"/>
        <w:rPr>
          <w:rFonts w:ascii="Arial" w:hAnsi="Arial" w:cs="Arial"/>
          <w:szCs w:val="21"/>
        </w:rPr>
      </w:pPr>
      <w:r>
        <w:rPr>
          <w:rFonts w:ascii="Arial" w:hAnsi="Arial" w:cs="Arial"/>
          <w:szCs w:val="21"/>
        </w:rPr>
        <w:t>1</w:t>
      </w:r>
      <w:r>
        <w:rPr>
          <w:rFonts w:ascii="Arial" w:hAnsi="Arial" w:cs="Arial" w:hint="eastAsia"/>
          <w:szCs w:val="21"/>
        </w:rPr>
        <w:t>）节能产品</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57"/>
        <w:gridCol w:w="1518"/>
        <w:gridCol w:w="993"/>
        <w:gridCol w:w="991"/>
        <w:gridCol w:w="698"/>
        <w:gridCol w:w="708"/>
        <w:gridCol w:w="1134"/>
        <w:gridCol w:w="1097"/>
        <w:gridCol w:w="1050"/>
      </w:tblGrid>
      <w:tr w:rsidR="00030D5B" w14:paraId="6CAD1204"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2554E952" w14:textId="77777777" w:rsidR="00030D5B" w:rsidRDefault="00000000">
            <w:pPr>
              <w:pStyle w:val="aff2"/>
            </w:pPr>
            <w:r>
              <w:rPr>
                <w:rFonts w:hint="eastAsia"/>
              </w:rPr>
              <w:t>序号</w:t>
            </w:r>
          </w:p>
        </w:tc>
        <w:tc>
          <w:tcPr>
            <w:tcW w:w="1518" w:type="dxa"/>
            <w:tcBorders>
              <w:top w:val="single" w:sz="4" w:space="0" w:color="auto"/>
              <w:left w:val="single" w:sz="4" w:space="0" w:color="auto"/>
              <w:bottom w:val="single" w:sz="4" w:space="0" w:color="auto"/>
              <w:right w:val="single" w:sz="4" w:space="0" w:color="auto"/>
            </w:tcBorders>
            <w:vAlign w:val="center"/>
          </w:tcPr>
          <w:p w14:paraId="4587BED1" w14:textId="77777777" w:rsidR="00030D5B" w:rsidRDefault="00000000">
            <w:pPr>
              <w:pStyle w:val="aff2"/>
            </w:pPr>
            <w:r>
              <w:rPr>
                <w:rFonts w:hint="eastAsia"/>
              </w:rPr>
              <w:t>设备名称</w:t>
            </w:r>
          </w:p>
        </w:tc>
        <w:tc>
          <w:tcPr>
            <w:tcW w:w="993" w:type="dxa"/>
            <w:tcBorders>
              <w:top w:val="single" w:sz="4" w:space="0" w:color="auto"/>
              <w:left w:val="single" w:sz="4" w:space="0" w:color="auto"/>
              <w:bottom w:val="single" w:sz="4" w:space="0" w:color="auto"/>
              <w:right w:val="single" w:sz="4" w:space="0" w:color="auto"/>
            </w:tcBorders>
            <w:vAlign w:val="center"/>
          </w:tcPr>
          <w:p w14:paraId="03B0221C" w14:textId="77777777" w:rsidR="00030D5B" w:rsidRDefault="00000000">
            <w:pPr>
              <w:pStyle w:val="aff2"/>
            </w:pPr>
            <w:r>
              <w:rPr>
                <w:rFonts w:hint="eastAsia"/>
              </w:rPr>
              <w:t>制造商名称</w:t>
            </w:r>
          </w:p>
        </w:tc>
        <w:tc>
          <w:tcPr>
            <w:tcW w:w="991" w:type="dxa"/>
            <w:tcBorders>
              <w:top w:val="single" w:sz="4" w:space="0" w:color="auto"/>
              <w:left w:val="single" w:sz="4" w:space="0" w:color="auto"/>
              <w:bottom w:val="single" w:sz="4" w:space="0" w:color="auto"/>
              <w:right w:val="single" w:sz="4" w:space="0" w:color="auto"/>
            </w:tcBorders>
            <w:vAlign w:val="center"/>
          </w:tcPr>
          <w:p w14:paraId="171938E8" w14:textId="77777777" w:rsidR="00030D5B" w:rsidRDefault="00000000">
            <w:pPr>
              <w:pStyle w:val="aff2"/>
            </w:pPr>
            <w:r>
              <w:rPr>
                <w:rFonts w:hint="eastAsia"/>
              </w:rPr>
              <w:t>品牌</w:t>
            </w:r>
          </w:p>
        </w:tc>
        <w:tc>
          <w:tcPr>
            <w:tcW w:w="698" w:type="dxa"/>
            <w:tcBorders>
              <w:top w:val="single" w:sz="4" w:space="0" w:color="auto"/>
              <w:left w:val="single" w:sz="4" w:space="0" w:color="auto"/>
              <w:bottom w:val="single" w:sz="4" w:space="0" w:color="auto"/>
              <w:right w:val="single" w:sz="4" w:space="0" w:color="auto"/>
            </w:tcBorders>
            <w:vAlign w:val="center"/>
          </w:tcPr>
          <w:p w14:paraId="3DA8E09E" w14:textId="77777777" w:rsidR="00030D5B" w:rsidRDefault="00000000">
            <w:pPr>
              <w:pStyle w:val="aff2"/>
            </w:pPr>
            <w:r>
              <w:rPr>
                <w:rFonts w:hint="eastAsia"/>
              </w:rPr>
              <w:t>型号</w:t>
            </w:r>
          </w:p>
        </w:tc>
        <w:tc>
          <w:tcPr>
            <w:tcW w:w="708" w:type="dxa"/>
            <w:tcBorders>
              <w:top w:val="single" w:sz="4" w:space="0" w:color="auto"/>
              <w:left w:val="single" w:sz="4" w:space="0" w:color="auto"/>
              <w:bottom w:val="single" w:sz="4" w:space="0" w:color="auto"/>
              <w:right w:val="single" w:sz="4" w:space="0" w:color="auto"/>
            </w:tcBorders>
            <w:vAlign w:val="center"/>
          </w:tcPr>
          <w:p w14:paraId="12BDDA0E" w14:textId="77777777" w:rsidR="00030D5B" w:rsidRDefault="00000000">
            <w:pPr>
              <w:pStyle w:val="aff2"/>
            </w:pPr>
            <w:r>
              <w:rPr>
                <w:rFonts w:hint="eastAsia"/>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1862F799" w14:textId="77777777" w:rsidR="00030D5B" w:rsidRDefault="00000000">
            <w:pPr>
              <w:pStyle w:val="aff2"/>
            </w:pPr>
            <w:r>
              <w:rPr>
                <w:rFonts w:hint="eastAsia"/>
              </w:rPr>
              <w:t>单价</w:t>
            </w:r>
          </w:p>
          <w:p w14:paraId="27C15803" w14:textId="77777777" w:rsidR="00030D5B" w:rsidRDefault="00000000">
            <w:pPr>
              <w:pStyle w:val="aff2"/>
            </w:pPr>
            <w:r>
              <w:rPr>
                <w:rFonts w:hint="eastAsia"/>
              </w:rPr>
              <w:t>（万元）</w:t>
            </w:r>
          </w:p>
        </w:tc>
        <w:tc>
          <w:tcPr>
            <w:tcW w:w="1097" w:type="dxa"/>
            <w:tcBorders>
              <w:top w:val="single" w:sz="4" w:space="0" w:color="auto"/>
              <w:left w:val="single" w:sz="4" w:space="0" w:color="auto"/>
              <w:bottom w:val="single" w:sz="4" w:space="0" w:color="auto"/>
              <w:right w:val="single" w:sz="4" w:space="0" w:color="auto"/>
            </w:tcBorders>
            <w:vAlign w:val="center"/>
          </w:tcPr>
          <w:p w14:paraId="3F5A441B" w14:textId="77777777" w:rsidR="00030D5B" w:rsidRDefault="00000000">
            <w:pPr>
              <w:pStyle w:val="aff2"/>
            </w:pPr>
            <w:r>
              <w:rPr>
                <w:rFonts w:hint="eastAsia"/>
              </w:rPr>
              <w:t>总价</w:t>
            </w:r>
          </w:p>
          <w:p w14:paraId="04F3918F" w14:textId="77777777" w:rsidR="00030D5B" w:rsidRDefault="00000000">
            <w:pPr>
              <w:pStyle w:val="aff2"/>
            </w:pPr>
            <w:r>
              <w:rPr>
                <w:rFonts w:hint="eastAsia"/>
              </w:rPr>
              <w:t>（万元）</w:t>
            </w:r>
          </w:p>
        </w:tc>
        <w:tc>
          <w:tcPr>
            <w:tcW w:w="1050" w:type="dxa"/>
            <w:tcBorders>
              <w:top w:val="single" w:sz="4" w:space="0" w:color="auto"/>
              <w:left w:val="single" w:sz="4" w:space="0" w:color="auto"/>
              <w:bottom w:val="single" w:sz="4" w:space="0" w:color="auto"/>
              <w:right w:val="single" w:sz="4" w:space="0" w:color="auto"/>
            </w:tcBorders>
            <w:vAlign w:val="center"/>
          </w:tcPr>
          <w:p w14:paraId="0F23D4F2" w14:textId="77777777" w:rsidR="00030D5B" w:rsidRDefault="00000000">
            <w:pPr>
              <w:pStyle w:val="aff2"/>
            </w:pPr>
            <w:r>
              <w:rPr>
                <w:rFonts w:hint="eastAsia"/>
              </w:rPr>
              <w:t>属强制采购或优先采购</w:t>
            </w:r>
          </w:p>
        </w:tc>
      </w:tr>
      <w:tr w:rsidR="00030D5B" w14:paraId="1655B2E4"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469915F2" w14:textId="77777777" w:rsidR="00030D5B" w:rsidRDefault="00030D5B">
            <w:pPr>
              <w:pStyle w:val="aff2"/>
              <w:numPr>
                <w:ilvl w:val="0"/>
                <w:numId w:val="32"/>
              </w:numPr>
            </w:pPr>
          </w:p>
        </w:tc>
        <w:tc>
          <w:tcPr>
            <w:tcW w:w="1518" w:type="dxa"/>
            <w:tcBorders>
              <w:top w:val="single" w:sz="4" w:space="0" w:color="auto"/>
              <w:left w:val="single" w:sz="4" w:space="0" w:color="auto"/>
              <w:bottom w:val="single" w:sz="4" w:space="0" w:color="auto"/>
              <w:right w:val="single" w:sz="4" w:space="0" w:color="auto"/>
            </w:tcBorders>
          </w:tcPr>
          <w:p w14:paraId="79EBAD5E" w14:textId="77777777" w:rsidR="00030D5B" w:rsidRDefault="00030D5B">
            <w:pPr>
              <w:pStyle w:val="aff2"/>
            </w:pPr>
          </w:p>
        </w:tc>
        <w:tc>
          <w:tcPr>
            <w:tcW w:w="993" w:type="dxa"/>
            <w:tcBorders>
              <w:top w:val="single" w:sz="4" w:space="0" w:color="auto"/>
              <w:left w:val="single" w:sz="4" w:space="0" w:color="auto"/>
              <w:bottom w:val="single" w:sz="4" w:space="0" w:color="auto"/>
              <w:right w:val="single" w:sz="4" w:space="0" w:color="auto"/>
            </w:tcBorders>
            <w:vAlign w:val="center"/>
          </w:tcPr>
          <w:p w14:paraId="6166E1C9" w14:textId="77777777" w:rsidR="00030D5B" w:rsidRDefault="00030D5B">
            <w:pPr>
              <w:pStyle w:val="aff2"/>
            </w:pPr>
          </w:p>
        </w:tc>
        <w:tc>
          <w:tcPr>
            <w:tcW w:w="991" w:type="dxa"/>
            <w:tcBorders>
              <w:top w:val="single" w:sz="4" w:space="0" w:color="auto"/>
              <w:left w:val="single" w:sz="4" w:space="0" w:color="auto"/>
              <w:bottom w:val="single" w:sz="4" w:space="0" w:color="auto"/>
              <w:right w:val="single" w:sz="4" w:space="0" w:color="auto"/>
            </w:tcBorders>
            <w:vAlign w:val="center"/>
          </w:tcPr>
          <w:p w14:paraId="42F0D8ED" w14:textId="77777777" w:rsidR="00030D5B" w:rsidRDefault="00030D5B">
            <w:pPr>
              <w:pStyle w:val="aff2"/>
            </w:pPr>
          </w:p>
        </w:tc>
        <w:tc>
          <w:tcPr>
            <w:tcW w:w="698" w:type="dxa"/>
            <w:tcBorders>
              <w:top w:val="single" w:sz="4" w:space="0" w:color="auto"/>
              <w:left w:val="single" w:sz="4" w:space="0" w:color="auto"/>
              <w:bottom w:val="single" w:sz="4" w:space="0" w:color="auto"/>
              <w:right w:val="single" w:sz="4" w:space="0" w:color="auto"/>
            </w:tcBorders>
            <w:vAlign w:val="center"/>
          </w:tcPr>
          <w:p w14:paraId="2CBECE12" w14:textId="77777777" w:rsidR="00030D5B" w:rsidRDefault="00030D5B">
            <w:pPr>
              <w:pStyle w:val="aff2"/>
            </w:pPr>
          </w:p>
        </w:tc>
        <w:tc>
          <w:tcPr>
            <w:tcW w:w="708" w:type="dxa"/>
            <w:tcBorders>
              <w:top w:val="single" w:sz="4" w:space="0" w:color="auto"/>
              <w:left w:val="single" w:sz="4" w:space="0" w:color="auto"/>
              <w:bottom w:val="single" w:sz="4" w:space="0" w:color="auto"/>
              <w:right w:val="single" w:sz="4" w:space="0" w:color="auto"/>
            </w:tcBorders>
            <w:vAlign w:val="center"/>
          </w:tcPr>
          <w:p w14:paraId="2EF45771" w14:textId="77777777" w:rsidR="00030D5B" w:rsidRDefault="00030D5B">
            <w:pPr>
              <w:pStyle w:val="aff2"/>
            </w:pPr>
          </w:p>
        </w:tc>
        <w:tc>
          <w:tcPr>
            <w:tcW w:w="1134" w:type="dxa"/>
            <w:tcBorders>
              <w:top w:val="single" w:sz="4" w:space="0" w:color="auto"/>
              <w:left w:val="single" w:sz="4" w:space="0" w:color="auto"/>
              <w:bottom w:val="single" w:sz="4" w:space="0" w:color="auto"/>
              <w:right w:val="single" w:sz="4" w:space="0" w:color="auto"/>
            </w:tcBorders>
            <w:vAlign w:val="center"/>
          </w:tcPr>
          <w:p w14:paraId="6ECB47CA" w14:textId="77777777" w:rsidR="00030D5B" w:rsidRDefault="00030D5B">
            <w:pPr>
              <w:pStyle w:val="aff2"/>
            </w:pPr>
          </w:p>
        </w:tc>
        <w:tc>
          <w:tcPr>
            <w:tcW w:w="1097" w:type="dxa"/>
            <w:tcBorders>
              <w:top w:val="single" w:sz="4" w:space="0" w:color="auto"/>
              <w:left w:val="single" w:sz="4" w:space="0" w:color="auto"/>
              <w:bottom w:val="single" w:sz="4" w:space="0" w:color="auto"/>
              <w:right w:val="single" w:sz="4" w:space="0" w:color="auto"/>
            </w:tcBorders>
            <w:vAlign w:val="center"/>
          </w:tcPr>
          <w:p w14:paraId="078E0400" w14:textId="77777777" w:rsidR="00030D5B" w:rsidRDefault="00030D5B">
            <w:pPr>
              <w:pStyle w:val="aff2"/>
            </w:pPr>
          </w:p>
        </w:tc>
        <w:tc>
          <w:tcPr>
            <w:tcW w:w="1050" w:type="dxa"/>
            <w:tcBorders>
              <w:top w:val="single" w:sz="4" w:space="0" w:color="auto"/>
              <w:left w:val="single" w:sz="4" w:space="0" w:color="auto"/>
              <w:bottom w:val="single" w:sz="4" w:space="0" w:color="auto"/>
              <w:right w:val="single" w:sz="4" w:space="0" w:color="auto"/>
            </w:tcBorders>
            <w:vAlign w:val="center"/>
          </w:tcPr>
          <w:p w14:paraId="6E3C31F7" w14:textId="77777777" w:rsidR="00030D5B" w:rsidRDefault="00030D5B">
            <w:pPr>
              <w:pStyle w:val="aff2"/>
            </w:pPr>
          </w:p>
        </w:tc>
      </w:tr>
      <w:tr w:rsidR="00030D5B" w14:paraId="6945E715"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70BC8681" w14:textId="77777777" w:rsidR="00030D5B" w:rsidRDefault="00030D5B">
            <w:pPr>
              <w:pStyle w:val="aff2"/>
              <w:numPr>
                <w:ilvl w:val="0"/>
                <w:numId w:val="32"/>
              </w:numPr>
            </w:pPr>
          </w:p>
        </w:tc>
        <w:tc>
          <w:tcPr>
            <w:tcW w:w="1518" w:type="dxa"/>
            <w:tcBorders>
              <w:top w:val="single" w:sz="4" w:space="0" w:color="auto"/>
              <w:left w:val="single" w:sz="4" w:space="0" w:color="auto"/>
              <w:bottom w:val="single" w:sz="4" w:space="0" w:color="auto"/>
              <w:right w:val="single" w:sz="4" w:space="0" w:color="auto"/>
            </w:tcBorders>
          </w:tcPr>
          <w:p w14:paraId="0B80ED1D" w14:textId="77777777" w:rsidR="00030D5B" w:rsidRDefault="00030D5B">
            <w:pPr>
              <w:pStyle w:val="aff2"/>
            </w:pPr>
          </w:p>
        </w:tc>
        <w:tc>
          <w:tcPr>
            <w:tcW w:w="993" w:type="dxa"/>
            <w:tcBorders>
              <w:top w:val="single" w:sz="4" w:space="0" w:color="auto"/>
              <w:left w:val="single" w:sz="4" w:space="0" w:color="auto"/>
              <w:bottom w:val="single" w:sz="4" w:space="0" w:color="auto"/>
              <w:right w:val="single" w:sz="4" w:space="0" w:color="auto"/>
            </w:tcBorders>
            <w:vAlign w:val="center"/>
          </w:tcPr>
          <w:p w14:paraId="6C153AE3" w14:textId="77777777" w:rsidR="00030D5B" w:rsidRDefault="00030D5B">
            <w:pPr>
              <w:pStyle w:val="aff2"/>
            </w:pPr>
          </w:p>
        </w:tc>
        <w:tc>
          <w:tcPr>
            <w:tcW w:w="991" w:type="dxa"/>
            <w:tcBorders>
              <w:top w:val="single" w:sz="4" w:space="0" w:color="auto"/>
              <w:left w:val="single" w:sz="4" w:space="0" w:color="auto"/>
              <w:bottom w:val="single" w:sz="4" w:space="0" w:color="auto"/>
              <w:right w:val="single" w:sz="4" w:space="0" w:color="auto"/>
            </w:tcBorders>
            <w:vAlign w:val="center"/>
          </w:tcPr>
          <w:p w14:paraId="05811001" w14:textId="77777777" w:rsidR="00030D5B" w:rsidRDefault="00030D5B">
            <w:pPr>
              <w:pStyle w:val="aff2"/>
            </w:pPr>
          </w:p>
        </w:tc>
        <w:tc>
          <w:tcPr>
            <w:tcW w:w="698" w:type="dxa"/>
            <w:tcBorders>
              <w:top w:val="single" w:sz="4" w:space="0" w:color="auto"/>
              <w:left w:val="single" w:sz="4" w:space="0" w:color="auto"/>
              <w:bottom w:val="single" w:sz="4" w:space="0" w:color="auto"/>
              <w:right w:val="single" w:sz="4" w:space="0" w:color="auto"/>
            </w:tcBorders>
            <w:vAlign w:val="center"/>
          </w:tcPr>
          <w:p w14:paraId="434F9B74" w14:textId="77777777" w:rsidR="00030D5B" w:rsidRDefault="00030D5B">
            <w:pPr>
              <w:pStyle w:val="aff2"/>
            </w:pPr>
          </w:p>
        </w:tc>
        <w:tc>
          <w:tcPr>
            <w:tcW w:w="708" w:type="dxa"/>
            <w:tcBorders>
              <w:top w:val="single" w:sz="4" w:space="0" w:color="auto"/>
              <w:left w:val="single" w:sz="4" w:space="0" w:color="auto"/>
              <w:bottom w:val="single" w:sz="4" w:space="0" w:color="auto"/>
              <w:right w:val="single" w:sz="4" w:space="0" w:color="auto"/>
            </w:tcBorders>
            <w:vAlign w:val="center"/>
          </w:tcPr>
          <w:p w14:paraId="600B879B" w14:textId="77777777" w:rsidR="00030D5B" w:rsidRDefault="00030D5B">
            <w:pPr>
              <w:pStyle w:val="aff2"/>
            </w:pPr>
          </w:p>
        </w:tc>
        <w:tc>
          <w:tcPr>
            <w:tcW w:w="1134" w:type="dxa"/>
            <w:tcBorders>
              <w:top w:val="single" w:sz="4" w:space="0" w:color="auto"/>
              <w:left w:val="single" w:sz="4" w:space="0" w:color="auto"/>
              <w:bottom w:val="single" w:sz="4" w:space="0" w:color="auto"/>
              <w:right w:val="single" w:sz="4" w:space="0" w:color="auto"/>
            </w:tcBorders>
            <w:vAlign w:val="center"/>
          </w:tcPr>
          <w:p w14:paraId="355E36AD" w14:textId="77777777" w:rsidR="00030D5B" w:rsidRDefault="00030D5B">
            <w:pPr>
              <w:pStyle w:val="aff2"/>
            </w:pPr>
          </w:p>
        </w:tc>
        <w:tc>
          <w:tcPr>
            <w:tcW w:w="1097" w:type="dxa"/>
            <w:tcBorders>
              <w:top w:val="single" w:sz="4" w:space="0" w:color="auto"/>
              <w:left w:val="single" w:sz="4" w:space="0" w:color="auto"/>
              <w:bottom w:val="single" w:sz="4" w:space="0" w:color="auto"/>
              <w:right w:val="single" w:sz="4" w:space="0" w:color="auto"/>
            </w:tcBorders>
            <w:vAlign w:val="center"/>
          </w:tcPr>
          <w:p w14:paraId="7A645DDD" w14:textId="77777777" w:rsidR="00030D5B" w:rsidRDefault="00030D5B">
            <w:pPr>
              <w:pStyle w:val="aff2"/>
            </w:pPr>
          </w:p>
        </w:tc>
        <w:tc>
          <w:tcPr>
            <w:tcW w:w="1050" w:type="dxa"/>
            <w:tcBorders>
              <w:top w:val="single" w:sz="4" w:space="0" w:color="auto"/>
              <w:left w:val="single" w:sz="4" w:space="0" w:color="auto"/>
              <w:bottom w:val="single" w:sz="4" w:space="0" w:color="auto"/>
              <w:right w:val="single" w:sz="4" w:space="0" w:color="auto"/>
            </w:tcBorders>
            <w:vAlign w:val="center"/>
          </w:tcPr>
          <w:p w14:paraId="7771F160" w14:textId="77777777" w:rsidR="00030D5B" w:rsidRDefault="00030D5B">
            <w:pPr>
              <w:pStyle w:val="aff2"/>
            </w:pPr>
          </w:p>
        </w:tc>
      </w:tr>
      <w:tr w:rsidR="00030D5B" w14:paraId="608166DD"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39BF1088" w14:textId="77777777" w:rsidR="00030D5B" w:rsidRDefault="00030D5B">
            <w:pPr>
              <w:pStyle w:val="aff2"/>
              <w:numPr>
                <w:ilvl w:val="0"/>
                <w:numId w:val="32"/>
              </w:numPr>
            </w:pPr>
          </w:p>
        </w:tc>
        <w:tc>
          <w:tcPr>
            <w:tcW w:w="1518" w:type="dxa"/>
            <w:tcBorders>
              <w:top w:val="single" w:sz="4" w:space="0" w:color="auto"/>
              <w:left w:val="single" w:sz="4" w:space="0" w:color="auto"/>
              <w:bottom w:val="single" w:sz="4" w:space="0" w:color="auto"/>
              <w:right w:val="single" w:sz="4" w:space="0" w:color="auto"/>
            </w:tcBorders>
            <w:vAlign w:val="center"/>
          </w:tcPr>
          <w:p w14:paraId="71EA0D91" w14:textId="77777777" w:rsidR="00030D5B" w:rsidRDefault="00000000">
            <w:pPr>
              <w:pStyle w:val="aff2"/>
            </w:pPr>
            <w:r>
              <w:t>……</w:t>
            </w:r>
          </w:p>
        </w:tc>
        <w:tc>
          <w:tcPr>
            <w:tcW w:w="993" w:type="dxa"/>
            <w:tcBorders>
              <w:top w:val="single" w:sz="4" w:space="0" w:color="auto"/>
              <w:left w:val="single" w:sz="4" w:space="0" w:color="auto"/>
              <w:bottom w:val="single" w:sz="4" w:space="0" w:color="auto"/>
              <w:right w:val="single" w:sz="4" w:space="0" w:color="auto"/>
            </w:tcBorders>
            <w:vAlign w:val="center"/>
          </w:tcPr>
          <w:p w14:paraId="3B175D8D" w14:textId="77777777" w:rsidR="00030D5B" w:rsidRDefault="00030D5B">
            <w:pPr>
              <w:pStyle w:val="aff2"/>
            </w:pPr>
          </w:p>
        </w:tc>
        <w:tc>
          <w:tcPr>
            <w:tcW w:w="991" w:type="dxa"/>
            <w:tcBorders>
              <w:top w:val="single" w:sz="4" w:space="0" w:color="auto"/>
              <w:left w:val="single" w:sz="4" w:space="0" w:color="auto"/>
              <w:bottom w:val="single" w:sz="4" w:space="0" w:color="auto"/>
              <w:right w:val="single" w:sz="4" w:space="0" w:color="auto"/>
            </w:tcBorders>
            <w:vAlign w:val="center"/>
          </w:tcPr>
          <w:p w14:paraId="0A6CB707" w14:textId="77777777" w:rsidR="00030D5B" w:rsidRDefault="00030D5B">
            <w:pPr>
              <w:pStyle w:val="aff2"/>
            </w:pPr>
          </w:p>
        </w:tc>
        <w:tc>
          <w:tcPr>
            <w:tcW w:w="698" w:type="dxa"/>
            <w:tcBorders>
              <w:top w:val="single" w:sz="4" w:space="0" w:color="auto"/>
              <w:left w:val="single" w:sz="4" w:space="0" w:color="auto"/>
              <w:bottom w:val="single" w:sz="4" w:space="0" w:color="auto"/>
              <w:right w:val="single" w:sz="4" w:space="0" w:color="auto"/>
            </w:tcBorders>
            <w:vAlign w:val="center"/>
          </w:tcPr>
          <w:p w14:paraId="07B641FE" w14:textId="77777777" w:rsidR="00030D5B" w:rsidRDefault="00030D5B">
            <w:pPr>
              <w:pStyle w:val="aff2"/>
            </w:pPr>
          </w:p>
        </w:tc>
        <w:tc>
          <w:tcPr>
            <w:tcW w:w="708" w:type="dxa"/>
            <w:tcBorders>
              <w:top w:val="single" w:sz="4" w:space="0" w:color="auto"/>
              <w:left w:val="single" w:sz="4" w:space="0" w:color="auto"/>
              <w:bottom w:val="single" w:sz="4" w:space="0" w:color="auto"/>
              <w:right w:val="single" w:sz="4" w:space="0" w:color="auto"/>
            </w:tcBorders>
            <w:vAlign w:val="center"/>
          </w:tcPr>
          <w:p w14:paraId="760E5475" w14:textId="77777777" w:rsidR="00030D5B" w:rsidRDefault="00030D5B">
            <w:pPr>
              <w:pStyle w:val="aff2"/>
            </w:pPr>
          </w:p>
        </w:tc>
        <w:tc>
          <w:tcPr>
            <w:tcW w:w="1134" w:type="dxa"/>
            <w:tcBorders>
              <w:top w:val="single" w:sz="4" w:space="0" w:color="auto"/>
              <w:left w:val="single" w:sz="4" w:space="0" w:color="auto"/>
              <w:bottom w:val="single" w:sz="4" w:space="0" w:color="auto"/>
              <w:right w:val="single" w:sz="4" w:space="0" w:color="auto"/>
            </w:tcBorders>
            <w:vAlign w:val="center"/>
          </w:tcPr>
          <w:p w14:paraId="1ECB0CA2" w14:textId="77777777" w:rsidR="00030D5B" w:rsidRDefault="00030D5B">
            <w:pPr>
              <w:pStyle w:val="aff2"/>
            </w:pPr>
          </w:p>
        </w:tc>
        <w:tc>
          <w:tcPr>
            <w:tcW w:w="1097" w:type="dxa"/>
            <w:tcBorders>
              <w:top w:val="single" w:sz="4" w:space="0" w:color="auto"/>
              <w:left w:val="single" w:sz="4" w:space="0" w:color="auto"/>
              <w:bottom w:val="single" w:sz="4" w:space="0" w:color="auto"/>
              <w:right w:val="single" w:sz="4" w:space="0" w:color="auto"/>
            </w:tcBorders>
            <w:vAlign w:val="center"/>
          </w:tcPr>
          <w:p w14:paraId="6EB06DB4" w14:textId="77777777" w:rsidR="00030D5B" w:rsidRDefault="00030D5B">
            <w:pPr>
              <w:pStyle w:val="aff2"/>
            </w:pPr>
          </w:p>
        </w:tc>
        <w:tc>
          <w:tcPr>
            <w:tcW w:w="1050" w:type="dxa"/>
            <w:tcBorders>
              <w:top w:val="single" w:sz="4" w:space="0" w:color="auto"/>
              <w:left w:val="single" w:sz="4" w:space="0" w:color="auto"/>
              <w:bottom w:val="single" w:sz="4" w:space="0" w:color="auto"/>
              <w:right w:val="single" w:sz="4" w:space="0" w:color="auto"/>
            </w:tcBorders>
            <w:vAlign w:val="center"/>
          </w:tcPr>
          <w:p w14:paraId="016D7DD8" w14:textId="77777777" w:rsidR="00030D5B" w:rsidRDefault="00030D5B">
            <w:pPr>
              <w:pStyle w:val="aff2"/>
            </w:pPr>
          </w:p>
        </w:tc>
      </w:tr>
    </w:tbl>
    <w:p w14:paraId="5F540A3F" w14:textId="77777777" w:rsidR="00030D5B" w:rsidRDefault="00030D5B">
      <w:pPr>
        <w:spacing w:line="300" w:lineRule="auto"/>
        <w:ind w:left="560"/>
        <w:rPr>
          <w:rFonts w:ascii="Arial" w:hAnsi="Arial" w:cs="Arial"/>
          <w:szCs w:val="21"/>
        </w:rPr>
      </w:pPr>
    </w:p>
    <w:p w14:paraId="3619EFA6" w14:textId="77777777" w:rsidR="00030D5B" w:rsidRDefault="00000000">
      <w:pPr>
        <w:spacing w:line="300" w:lineRule="auto"/>
        <w:ind w:left="560"/>
        <w:rPr>
          <w:rFonts w:ascii="Arial" w:hAnsi="Arial" w:cs="Arial"/>
          <w:szCs w:val="21"/>
        </w:rPr>
      </w:pPr>
      <w:r>
        <w:rPr>
          <w:rFonts w:ascii="Arial" w:hAnsi="Arial" w:cs="Arial"/>
          <w:szCs w:val="21"/>
        </w:rPr>
        <w:t>2</w:t>
      </w:r>
      <w:r>
        <w:rPr>
          <w:rFonts w:ascii="Arial" w:hAnsi="Arial" w:cs="Arial" w:hint="eastAsia"/>
          <w:szCs w:val="21"/>
        </w:rPr>
        <w:t>）环保产品</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76"/>
        <w:gridCol w:w="1728"/>
        <w:gridCol w:w="1186"/>
        <w:gridCol w:w="848"/>
        <w:gridCol w:w="848"/>
        <w:gridCol w:w="945"/>
        <w:gridCol w:w="1450"/>
        <w:gridCol w:w="1165"/>
      </w:tblGrid>
      <w:tr w:rsidR="00030D5B" w14:paraId="4E770F49"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1C0B8833" w14:textId="77777777" w:rsidR="00030D5B" w:rsidRDefault="00000000">
            <w:pPr>
              <w:pStyle w:val="aff2"/>
            </w:pPr>
            <w:r>
              <w:rPr>
                <w:rFonts w:hint="eastAsia"/>
              </w:rPr>
              <w:t>序号</w:t>
            </w:r>
          </w:p>
        </w:tc>
        <w:tc>
          <w:tcPr>
            <w:tcW w:w="1728" w:type="dxa"/>
            <w:tcBorders>
              <w:top w:val="single" w:sz="4" w:space="0" w:color="auto"/>
              <w:left w:val="single" w:sz="4" w:space="0" w:color="auto"/>
              <w:bottom w:val="single" w:sz="4" w:space="0" w:color="auto"/>
              <w:right w:val="single" w:sz="4" w:space="0" w:color="auto"/>
            </w:tcBorders>
            <w:vAlign w:val="center"/>
          </w:tcPr>
          <w:p w14:paraId="0174DEA7" w14:textId="77777777" w:rsidR="00030D5B" w:rsidRDefault="00000000">
            <w:pPr>
              <w:pStyle w:val="aff2"/>
            </w:pPr>
            <w:r>
              <w:rPr>
                <w:rFonts w:hint="eastAsia"/>
              </w:rPr>
              <w:t>设备名称</w:t>
            </w:r>
          </w:p>
        </w:tc>
        <w:tc>
          <w:tcPr>
            <w:tcW w:w="1186" w:type="dxa"/>
            <w:tcBorders>
              <w:top w:val="single" w:sz="4" w:space="0" w:color="auto"/>
              <w:left w:val="single" w:sz="4" w:space="0" w:color="auto"/>
              <w:bottom w:val="single" w:sz="4" w:space="0" w:color="auto"/>
              <w:right w:val="single" w:sz="4" w:space="0" w:color="auto"/>
            </w:tcBorders>
            <w:vAlign w:val="center"/>
          </w:tcPr>
          <w:p w14:paraId="7B8E6323" w14:textId="77777777" w:rsidR="00030D5B" w:rsidRDefault="00000000">
            <w:pPr>
              <w:pStyle w:val="aff2"/>
            </w:pPr>
            <w:r>
              <w:rPr>
                <w:rFonts w:hint="eastAsia"/>
              </w:rPr>
              <w:t>制造商</w:t>
            </w:r>
          </w:p>
          <w:p w14:paraId="207E37F2" w14:textId="77777777" w:rsidR="00030D5B" w:rsidRDefault="00000000">
            <w:pPr>
              <w:pStyle w:val="aff2"/>
            </w:pPr>
            <w:r>
              <w:rPr>
                <w:rFonts w:hint="eastAsia"/>
              </w:rPr>
              <w:t>名称</w:t>
            </w:r>
          </w:p>
        </w:tc>
        <w:tc>
          <w:tcPr>
            <w:tcW w:w="848" w:type="dxa"/>
            <w:tcBorders>
              <w:top w:val="single" w:sz="4" w:space="0" w:color="auto"/>
              <w:left w:val="single" w:sz="4" w:space="0" w:color="auto"/>
              <w:bottom w:val="single" w:sz="4" w:space="0" w:color="auto"/>
              <w:right w:val="single" w:sz="4" w:space="0" w:color="auto"/>
            </w:tcBorders>
            <w:vAlign w:val="center"/>
          </w:tcPr>
          <w:p w14:paraId="2534F218" w14:textId="77777777" w:rsidR="00030D5B" w:rsidRDefault="00000000">
            <w:pPr>
              <w:pStyle w:val="aff2"/>
            </w:pPr>
            <w:r>
              <w:rPr>
                <w:rFonts w:hint="eastAsia"/>
              </w:rPr>
              <w:t>品牌</w:t>
            </w:r>
          </w:p>
        </w:tc>
        <w:tc>
          <w:tcPr>
            <w:tcW w:w="848" w:type="dxa"/>
            <w:tcBorders>
              <w:top w:val="single" w:sz="4" w:space="0" w:color="auto"/>
              <w:left w:val="single" w:sz="4" w:space="0" w:color="auto"/>
              <w:bottom w:val="single" w:sz="4" w:space="0" w:color="auto"/>
              <w:right w:val="single" w:sz="4" w:space="0" w:color="auto"/>
            </w:tcBorders>
            <w:vAlign w:val="center"/>
          </w:tcPr>
          <w:p w14:paraId="7B383884" w14:textId="77777777" w:rsidR="00030D5B" w:rsidRDefault="00000000">
            <w:pPr>
              <w:pStyle w:val="aff2"/>
            </w:pPr>
            <w:r>
              <w:rPr>
                <w:rFonts w:hint="eastAsia"/>
              </w:rPr>
              <w:t>型号</w:t>
            </w:r>
          </w:p>
        </w:tc>
        <w:tc>
          <w:tcPr>
            <w:tcW w:w="945" w:type="dxa"/>
            <w:tcBorders>
              <w:top w:val="single" w:sz="4" w:space="0" w:color="auto"/>
              <w:left w:val="single" w:sz="4" w:space="0" w:color="auto"/>
              <w:bottom w:val="single" w:sz="4" w:space="0" w:color="auto"/>
              <w:right w:val="single" w:sz="4" w:space="0" w:color="auto"/>
            </w:tcBorders>
            <w:vAlign w:val="center"/>
          </w:tcPr>
          <w:p w14:paraId="36DD09D4" w14:textId="77777777" w:rsidR="00030D5B" w:rsidRDefault="00000000">
            <w:pPr>
              <w:pStyle w:val="aff2"/>
            </w:pPr>
            <w:r>
              <w:rPr>
                <w:rFonts w:hint="eastAsia"/>
              </w:rPr>
              <w:t>数量</w:t>
            </w:r>
          </w:p>
        </w:tc>
        <w:tc>
          <w:tcPr>
            <w:tcW w:w="1450" w:type="dxa"/>
            <w:tcBorders>
              <w:top w:val="single" w:sz="4" w:space="0" w:color="auto"/>
              <w:left w:val="single" w:sz="4" w:space="0" w:color="auto"/>
              <w:bottom w:val="single" w:sz="4" w:space="0" w:color="auto"/>
              <w:right w:val="single" w:sz="4" w:space="0" w:color="auto"/>
            </w:tcBorders>
            <w:vAlign w:val="center"/>
          </w:tcPr>
          <w:p w14:paraId="58CED6D1" w14:textId="77777777" w:rsidR="00030D5B" w:rsidRDefault="00000000">
            <w:pPr>
              <w:pStyle w:val="aff2"/>
            </w:pPr>
            <w:r>
              <w:rPr>
                <w:rFonts w:hint="eastAsia"/>
              </w:rPr>
              <w:t>单价</w:t>
            </w:r>
          </w:p>
          <w:p w14:paraId="1213F0BC" w14:textId="77777777" w:rsidR="00030D5B" w:rsidRDefault="00000000">
            <w:pPr>
              <w:pStyle w:val="aff2"/>
            </w:pPr>
            <w:r>
              <w:rPr>
                <w:rFonts w:hint="eastAsia"/>
              </w:rPr>
              <w:t>（万元）</w:t>
            </w:r>
          </w:p>
        </w:tc>
        <w:tc>
          <w:tcPr>
            <w:tcW w:w="1165" w:type="dxa"/>
            <w:tcBorders>
              <w:top w:val="single" w:sz="4" w:space="0" w:color="auto"/>
              <w:left w:val="single" w:sz="4" w:space="0" w:color="auto"/>
              <w:bottom w:val="single" w:sz="4" w:space="0" w:color="auto"/>
              <w:right w:val="single" w:sz="4" w:space="0" w:color="auto"/>
            </w:tcBorders>
            <w:vAlign w:val="center"/>
          </w:tcPr>
          <w:p w14:paraId="220729DA" w14:textId="77777777" w:rsidR="00030D5B" w:rsidRDefault="00000000">
            <w:pPr>
              <w:pStyle w:val="aff2"/>
            </w:pPr>
            <w:r>
              <w:rPr>
                <w:rFonts w:hint="eastAsia"/>
              </w:rPr>
              <w:t>总价</w:t>
            </w:r>
          </w:p>
          <w:p w14:paraId="07DD439A" w14:textId="77777777" w:rsidR="00030D5B" w:rsidRDefault="00000000">
            <w:pPr>
              <w:pStyle w:val="aff2"/>
            </w:pPr>
            <w:r>
              <w:rPr>
                <w:rFonts w:hint="eastAsia"/>
              </w:rPr>
              <w:t>（万元）</w:t>
            </w:r>
          </w:p>
        </w:tc>
      </w:tr>
      <w:tr w:rsidR="00030D5B" w14:paraId="1F2DCEC0"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48924108" w14:textId="77777777" w:rsidR="00030D5B" w:rsidRDefault="00030D5B">
            <w:pPr>
              <w:pStyle w:val="aff2"/>
              <w:numPr>
                <w:ilvl w:val="0"/>
                <w:numId w:val="33"/>
              </w:numPr>
            </w:pPr>
          </w:p>
        </w:tc>
        <w:tc>
          <w:tcPr>
            <w:tcW w:w="1728" w:type="dxa"/>
            <w:tcBorders>
              <w:top w:val="single" w:sz="4" w:space="0" w:color="auto"/>
              <w:left w:val="single" w:sz="4" w:space="0" w:color="auto"/>
              <w:bottom w:val="single" w:sz="4" w:space="0" w:color="auto"/>
              <w:right w:val="single" w:sz="4" w:space="0" w:color="auto"/>
            </w:tcBorders>
          </w:tcPr>
          <w:p w14:paraId="2DD59DC2" w14:textId="77777777" w:rsidR="00030D5B" w:rsidRDefault="00030D5B">
            <w:pPr>
              <w:pStyle w:val="aff2"/>
            </w:pPr>
          </w:p>
        </w:tc>
        <w:tc>
          <w:tcPr>
            <w:tcW w:w="1186" w:type="dxa"/>
            <w:tcBorders>
              <w:top w:val="single" w:sz="4" w:space="0" w:color="auto"/>
              <w:left w:val="single" w:sz="4" w:space="0" w:color="auto"/>
              <w:bottom w:val="single" w:sz="4" w:space="0" w:color="auto"/>
              <w:right w:val="single" w:sz="4" w:space="0" w:color="auto"/>
            </w:tcBorders>
            <w:vAlign w:val="center"/>
          </w:tcPr>
          <w:p w14:paraId="7711EABF" w14:textId="77777777" w:rsidR="00030D5B" w:rsidRDefault="00030D5B">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0567A856" w14:textId="77777777" w:rsidR="00030D5B" w:rsidRDefault="00030D5B">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74B1A3F6" w14:textId="77777777" w:rsidR="00030D5B" w:rsidRDefault="00030D5B">
            <w:pPr>
              <w:pStyle w:val="aff2"/>
            </w:pPr>
          </w:p>
        </w:tc>
        <w:tc>
          <w:tcPr>
            <w:tcW w:w="945" w:type="dxa"/>
            <w:tcBorders>
              <w:top w:val="single" w:sz="4" w:space="0" w:color="auto"/>
              <w:left w:val="single" w:sz="4" w:space="0" w:color="auto"/>
              <w:bottom w:val="single" w:sz="4" w:space="0" w:color="auto"/>
              <w:right w:val="single" w:sz="4" w:space="0" w:color="auto"/>
            </w:tcBorders>
            <w:vAlign w:val="center"/>
          </w:tcPr>
          <w:p w14:paraId="5DEC0176" w14:textId="77777777" w:rsidR="00030D5B" w:rsidRDefault="00030D5B">
            <w:pPr>
              <w:pStyle w:val="aff2"/>
            </w:pPr>
          </w:p>
        </w:tc>
        <w:tc>
          <w:tcPr>
            <w:tcW w:w="1450" w:type="dxa"/>
            <w:tcBorders>
              <w:top w:val="single" w:sz="4" w:space="0" w:color="auto"/>
              <w:left w:val="single" w:sz="4" w:space="0" w:color="auto"/>
              <w:bottom w:val="single" w:sz="4" w:space="0" w:color="auto"/>
              <w:right w:val="single" w:sz="4" w:space="0" w:color="auto"/>
            </w:tcBorders>
            <w:vAlign w:val="center"/>
          </w:tcPr>
          <w:p w14:paraId="4200F7B0" w14:textId="77777777" w:rsidR="00030D5B" w:rsidRDefault="00030D5B">
            <w:pPr>
              <w:pStyle w:val="aff2"/>
            </w:pPr>
          </w:p>
        </w:tc>
        <w:tc>
          <w:tcPr>
            <w:tcW w:w="1165" w:type="dxa"/>
            <w:tcBorders>
              <w:top w:val="single" w:sz="4" w:space="0" w:color="auto"/>
              <w:left w:val="single" w:sz="4" w:space="0" w:color="auto"/>
              <w:bottom w:val="single" w:sz="4" w:space="0" w:color="auto"/>
              <w:right w:val="single" w:sz="4" w:space="0" w:color="auto"/>
            </w:tcBorders>
            <w:vAlign w:val="center"/>
          </w:tcPr>
          <w:p w14:paraId="3A2B0363" w14:textId="77777777" w:rsidR="00030D5B" w:rsidRDefault="00030D5B">
            <w:pPr>
              <w:pStyle w:val="aff2"/>
            </w:pPr>
          </w:p>
        </w:tc>
      </w:tr>
      <w:tr w:rsidR="00030D5B" w14:paraId="71DF61A8"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3B6150CD" w14:textId="77777777" w:rsidR="00030D5B" w:rsidRDefault="00030D5B">
            <w:pPr>
              <w:pStyle w:val="aff2"/>
              <w:numPr>
                <w:ilvl w:val="0"/>
                <w:numId w:val="33"/>
              </w:numPr>
            </w:pPr>
          </w:p>
        </w:tc>
        <w:tc>
          <w:tcPr>
            <w:tcW w:w="1728" w:type="dxa"/>
            <w:tcBorders>
              <w:top w:val="single" w:sz="4" w:space="0" w:color="auto"/>
              <w:left w:val="single" w:sz="4" w:space="0" w:color="auto"/>
              <w:bottom w:val="single" w:sz="4" w:space="0" w:color="auto"/>
              <w:right w:val="single" w:sz="4" w:space="0" w:color="auto"/>
            </w:tcBorders>
          </w:tcPr>
          <w:p w14:paraId="1F659307" w14:textId="77777777" w:rsidR="00030D5B" w:rsidRDefault="00030D5B">
            <w:pPr>
              <w:pStyle w:val="aff2"/>
            </w:pPr>
          </w:p>
        </w:tc>
        <w:tc>
          <w:tcPr>
            <w:tcW w:w="1186" w:type="dxa"/>
            <w:tcBorders>
              <w:top w:val="single" w:sz="4" w:space="0" w:color="auto"/>
              <w:left w:val="single" w:sz="4" w:space="0" w:color="auto"/>
              <w:bottom w:val="single" w:sz="4" w:space="0" w:color="auto"/>
              <w:right w:val="single" w:sz="4" w:space="0" w:color="auto"/>
            </w:tcBorders>
            <w:vAlign w:val="center"/>
          </w:tcPr>
          <w:p w14:paraId="16C6431F" w14:textId="77777777" w:rsidR="00030D5B" w:rsidRDefault="00030D5B">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4F09ABFE" w14:textId="77777777" w:rsidR="00030D5B" w:rsidRDefault="00030D5B">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4117FDCC" w14:textId="77777777" w:rsidR="00030D5B" w:rsidRDefault="00030D5B">
            <w:pPr>
              <w:pStyle w:val="aff2"/>
            </w:pPr>
          </w:p>
        </w:tc>
        <w:tc>
          <w:tcPr>
            <w:tcW w:w="945" w:type="dxa"/>
            <w:tcBorders>
              <w:top w:val="single" w:sz="4" w:space="0" w:color="auto"/>
              <w:left w:val="single" w:sz="4" w:space="0" w:color="auto"/>
              <w:bottom w:val="single" w:sz="4" w:space="0" w:color="auto"/>
              <w:right w:val="single" w:sz="4" w:space="0" w:color="auto"/>
            </w:tcBorders>
            <w:vAlign w:val="center"/>
          </w:tcPr>
          <w:p w14:paraId="507062BC" w14:textId="77777777" w:rsidR="00030D5B" w:rsidRDefault="00030D5B">
            <w:pPr>
              <w:pStyle w:val="aff2"/>
            </w:pPr>
          </w:p>
        </w:tc>
        <w:tc>
          <w:tcPr>
            <w:tcW w:w="1450" w:type="dxa"/>
            <w:tcBorders>
              <w:top w:val="single" w:sz="4" w:space="0" w:color="auto"/>
              <w:left w:val="single" w:sz="4" w:space="0" w:color="auto"/>
              <w:bottom w:val="single" w:sz="4" w:space="0" w:color="auto"/>
              <w:right w:val="single" w:sz="4" w:space="0" w:color="auto"/>
            </w:tcBorders>
            <w:vAlign w:val="center"/>
          </w:tcPr>
          <w:p w14:paraId="0288A828" w14:textId="77777777" w:rsidR="00030D5B" w:rsidRDefault="00030D5B">
            <w:pPr>
              <w:pStyle w:val="aff2"/>
            </w:pPr>
          </w:p>
        </w:tc>
        <w:tc>
          <w:tcPr>
            <w:tcW w:w="1165" w:type="dxa"/>
            <w:tcBorders>
              <w:top w:val="single" w:sz="4" w:space="0" w:color="auto"/>
              <w:left w:val="single" w:sz="4" w:space="0" w:color="auto"/>
              <w:bottom w:val="single" w:sz="4" w:space="0" w:color="auto"/>
              <w:right w:val="single" w:sz="4" w:space="0" w:color="auto"/>
            </w:tcBorders>
            <w:vAlign w:val="center"/>
          </w:tcPr>
          <w:p w14:paraId="4FA7C28C" w14:textId="77777777" w:rsidR="00030D5B" w:rsidRDefault="00030D5B">
            <w:pPr>
              <w:pStyle w:val="aff2"/>
            </w:pPr>
          </w:p>
        </w:tc>
      </w:tr>
      <w:tr w:rsidR="00030D5B" w14:paraId="5F930C36"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21B250FC" w14:textId="77777777" w:rsidR="00030D5B" w:rsidRDefault="00030D5B">
            <w:pPr>
              <w:pStyle w:val="aff2"/>
              <w:numPr>
                <w:ilvl w:val="0"/>
                <w:numId w:val="33"/>
              </w:numPr>
            </w:pPr>
          </w:p>
        </w:tc>
        <w:tc>
          <w:tcPr>
            <w:tcW w:w="1728" w:type="dxa"/>
            <w:tcBorders>
              <w:top w:val="single" w:sz="4" w:space="0" w:color="auto"/>
              <w:left w:val="single" w:sz="4" w:space="0" w:color="auto"/>
              <w:bottom w:val="single" w:sz="4" w:space="0" w:color="auto"/>
              <w:right w:val="single" w:sz="4" w:space="0" w:color="auto"/>
            </w:tcBorders>
          </w:tcPr>
          <w:p w14:paraId="50D99D33" w14:textId="77777777" w:rsidR="00030D5B" w:rsidRDefault="00000000">
            <w:pPr>
              <w:pStyle w:val="aff2"/>
            </w:pPr>
            <w:r>
              <w:t>……</w:t>
            </w:r>
          </w:p>
        </w:tc>
        <w:tc>
          <w:tcPr>
            <w:tcW w:w="1186" w:type="dxa"/>
            <w:tcBorders>
              <w:top w:val="single" w:sz="4" w:space="0" w:color="auto"/>
              <w:left w:val="single" w:sz="4" w:space="0" w:color="auto"/>
              <w:bottom w:val="single" w:sz="4" w:space="0" w:color="auto"/>
              <w:right w:val="single" w:sz="4" w:space="0" w:color="auto"/>
            </w:tcBorders>
            <w:vAlign w:val="center"/>
          </w:tcPr>
          <w:p w14:paraId="47709C92" w14:textId="77777777" w:rsidR="00030D5B" w:rsidRDefault="00030D5B">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46336E39" w14:textId="77777777" w:rsidR="00030D5B" w:rsidRDefault="00030D5B">
            <w:pPr>
              <w:pStyle w:val="aff2"/>
            </w:pPr>
          </w:p>
        </w:tc>
        <w:tc>
          <w:tcPr>
            <w:tcW w:w="848" w:type="dxa"/>
            <w:tcBorders>
              <w:top w:val="single" w:sz="4" w:space="0" w:color="auto"/>
              <w:left w:val="single" w:sz="4" w:space="0" w:color="auto"/>
              <w:bottom w:val="single" w:sz="4" w:space="0" w:color="auto"/>
              <w:right w:val="single" w:sz="4" w:space="0" w:color="auto"/>
            </w:tcBorders>
            <w:vAlign w:val="center"/>
          </w:tcPr>
          <w:p w14:paraId="3E184ABD" w14:textId="77777777" w:rsidR="00030D5B" w:rsidRDefault="00030D5B">
            <w:pPr>
              <w:pStyle w:val="aff2"/>
            </w:pPr>
          </w:p>
        </w:tc>
        <w:tc>
          <w:tcPr>
            <w:tcW w:w="945" w:type="dxa"/>
            <w:tcBorders>
              <w:top w:val="single" w:sz="4" w:space="0" w:color="auto"/>
              <w:left w:val="single" w:sz="4" w:space="0" w:color="auto"/>
              <w:bottom w:val="single" w:sz="4" w:space="0" w:color="auto"/>
              <w:right w:val="single" w:sz="4" w:space="0" w:color="auto"/>
            </w:tcBorders>
            <w:vAlign w:val="center"/>
          </w:tcPr>
          <w:p w14:paraId="44F7F9D2" w14:textId="77777777" w:rsidR="00030D5B" w:rsidRDefault="00030D5B">
            <w:pPr>
              <w:pStyle w:val="aff2"/>
            </w:pPr>
          </w:p>
        </w:tc>
        <w:tc>
          <w:tcPr>
            <w:tcW w:w="1450" w:type="dxa"/>
            <w:tcBorders>
              <w:top w:val="single" w:sz="4" w:space="0" w:color="auto"/>
              <w:left w:val="single" w:sz="4" w:space="0" w:color="auto"/>
              <w:bottom w:val="single" w:sz="4" w:space="0" w:color="auto"/>
              <w:right w:val="single" w:sz="4" w:space="0" w:color="auto"/>
            </w:tcBorders>
            <w:vAlign w:val="center"/>
          </w:tcPr>
          <w:p w14:paraId="7837B9DD" w14:textId="77777777" w:rsidR="00030D5B" w:rsidRDefault="00030D5B">
            <w:pPr>
              <w:pStyle w:val="aff2"/>
            </w:pPr>
          </w:p>
        </w:tc>
        <w:tc>
          <w:tcPr>
            <w:tcW w:w="1165" w:type="dxa"/>
            <w:tcBorders>
              <w:top w:val="single" w:sz="4" w:space="0" w:color="auto"/>
              <w:left w:val="single" w:sz="4" w:space="0" w:color="auto"/>
              <w:bottom w:val="single" w:sz="4" w:space="0" w:color="auto"/>
              <w:right w:val="single" w:sz="4" w:space="0" w:color="auto"/>
            </w:tcBorders>
            <w:vAlign w:val="center"/>
          </w:tcPr>
          <w:p w14:paraId="0CE2458E" w14:textId="77777777" w:rsidR="00030D5B" w:rsidRDefault="00030D5B">
            <w:pPr>
              <w:pStyle w:val="aff2"/>
            </w:pPr>
          </w:p>
        </w:tc>
      </w:tr>
    </w:tbl>
    <w:p w14:paraId="2748533A" w14:textId="77777777" w:rsidR="00030D5B" w:rsidRDefault="00030D5B">
      <w:pPr>
        <w:spacing w:line="300" w:lineRule="auto"/>
        <w:ind w:left="560"/>
        <w:rPr>
          <w:rFonts w:ascii="Arial" w:hAnsi="Arial" w:cs="Arial"/>
          <w:szCs w:val="21"/>
        </w:rPr>
      </w:pPr>
    </w:p>
    <w:p w14:paraId="1CADA938" w14:textId="77777777" w:rsidR="00030D5B" w:rsidRDefault="00000000">
      <w:pPr>
        <w:ind w:left="560"/>
        <w:rPr>
          <w:rFonts w:ascii="Arial" w:hAnsi="Arial" w:cs="Arial"/>
          <w:b/>
          <w:szCs w:val="21"/>
        </w:rPr>
      </w:pPr>
      <w:r>
        <w:rPr>
          <w:rFonts w:ascii="Arial" w:hAnsi="Arial" w:cs="Arial" w:hint="eastAsia"/>
          <w:b/>
          <w:szCs w:val="21"/>
        </w:rPr>
        <w:t>特别说明：投标人应将所投产品中节能、环保产品分别列入上表中，并按本招标文件第二章第</w:t>
      </w:r>
      <w:r>
        <w:rPr>
          <w:rFonts w:ascii="Arial" w:hAnsi="Arial" w:cs="Arial"/>
          <w:b/>
          <w:szCs w:val="21"/>
        </w:rPr>
        <w:t>44</w:t>
      </w:r>
      <w:r>
        <w:rPr>
          <w:rFonts w:ascii="Arial" w:hAnsi="Arial" w:cs="Arial" w:hint="eastAsia"/>
          <w:b/>
          <w:szCs w:val="21"/>
        </w:rPr>
        <w:t>条提供相关证明材料，未填写本表或未提供有效认证证书</w:t>
      </w:r>
      <w:r>
        <w:rPr>
          <w:rFonts w:ascii="Arial" w:hAnsi="Arial" w:cs="Arial"/>
          <w:b/>
          <w:szCs w:val="21"/>
        </w:rPr>
        <w:t>的</w:t>
      </w:r>
      <w:r>
        <w:rPr>
          <w:rFonts w:ascii="Arial" w:hAnsi="Arial" w:cs="Arial" w:hint="eastAsia"/>
          <w:b/>
          <w:szCs w:val="21"/>
        </w:rPr>
        <w:t>不给予</w:t>
      </w:r>
      <w:r>
        <w:rPr>
          <w:rFonts w:ascii="Arial" w:hAnsi="Arial" w:cs="Arial"/>
          <w:b/>
          <w:szCs w:val="21"/>
        </w:rPr>
        <w:t>价格扣除</w:t>
      </w:r>
      <w:r>
        <w:rPr>
          <w:rFonts w:ascii="Arial" w:hAnsi="Arial" w:cs="Arial" w:hint="eastAsia"/>
          <w:b/>
          <w:szCs w:val="21"/>
        </w:rPr>
        <w:t>。</w:t>
      </w:r>
    </w:p>
    <w:p w14:paraId="4D419851" w14:textId="77777777" w:rsidR="00030D5B" w:rsidRDefault="00030D5B">
      <w:pPr>
        <w:spacing w:line="300" w:lineRule="auto"/>
        <w:ind w:left="560"/>
        <w:rPr>
          <w:rFonts w:ascii="Arial" w:hAnsi="Arial" w:cs="Arial"/>
          <w:szCs w:val="21"/>
        </w:rPr>
      </w:pPr>
    </w:p>
    <w:p w14:paraId="687D467F" w14:textId="77777777" w:rsidR="00030D5B" w:rsidRDefault="00000000">
      <w:pPr>
        <w:spacing w:line="300" w:lineRule="auto"/>
        <w:ind w:left="560"/>
        <w:rPr>
          <w:rFonts w:ascii="Arial" w:hAnsi="Arial" w:cs="Arial"/>
          <w:szCs w:val="21"/>
        </w:rPr>
      </w:pPr>
      <w:r>
        <w:rPr>
          <w:rFonts w:ascii="Arial" w:hAnsi="Arial" w:cs="Arial"/>
          <w:szCs w:val="21"/>
        </w:rPr>
        <w:t>投标人名称：</w:t>
      </w:r>
    </w:p>
    <w:p w14:paraId="290665A2" w14:textId="77777777" w:rsidR="00030D5B" w:rsidRDefault="00000000">
      <w:pPr>
        <w:ind w:left="560"/>
        <w:rPr>
          <w:rFonts w:ascii="Arial" w:hAnsi="Arial" w:cs="Arial"/>
          <w:szCs w:val="21"/>
        </w:rPr>
      </w:pPr>
      <w:r>
        <w:rPr>
          <w:rFonts w:ascii="Arial" w:hAnsi="Arial" w:cs="Arial"/>
          <w:szCs w:val="21"/>
        </w:rPr>
        <w:t>日期：</w:t>
      </w:r>
    </w:p>
    <w:p w14:paraId="7575B61D" w14:textId="77777777" w:rsidR="00030D5B" w:rsidRDefault="00000000">
      <w:pPr>
        <w:ind w:left="560"/>
        <w:rPr>
          <w:rFonts w:ascii="Arial" w:hAnsi="Arial" w:cs="Arial"/>
          <w:szCs w:val="21"/>
        </w:rPr>
      </w:pPr>
      <w:r>
        <w:rPr>
          <w:rFonts w:ascii="Arial" w:hAnsi="Arial" w:cs="Arial"/>
          <w:szCs w:val="21"/>
        </w:rPr>
        <w:br w:type="page"/>
      </w:r>
    </w:p>
    <w:p w14:paraId="3FD87491" w14:textId="77777777" w:rsidR="00030D5B" w:rsidRDefault="00000000">
      <w:pPr>
        <w:pStyle w:val="4"/>
        <w:numPr>
          <w:ilvl w:val="0"/>
          <w:numId w:val="31"/>
        </w:numPr>
        <w:ind w:left="980"/>
      </w:pPr>
      <w:bookmarkStart w:id="471" w:name="_Toc172820157"/>
      <w:r>
        <w:rPr>
          <w:rFonts w:hint="eastAsia"/>
        </w:rPr>
        <w:lastRenderedPageBreak/>
        <w:t>中小企业声明函【如适用】</w:t>
      </w:r>
      <w:bookmarkEnd w:id="471"/>
    </w:p>
    <w:p w14:paraId="6DFCA63B" w14:textId="77777777" w:rsidR="00030D5B" w:rsidRDefault="00000000">
      <w:pPr>
        <w:pStyle w:val="a"/>
        <w:numPr>
          <w:ilvl w:val="0"/>
          <w:numId w:val="34"/>
        </w:numPr>
        <w:ind w:left="980"/>
      </w:pPr>
      <w:r>
        <w:rPr>
          <w:rFonts w:hint="eastAsia"/>
        </w:rPr>
        <w:t>中小企业声明函（货物）</w:t>
      </w:r>
    </w:p>
    <w:p w14:paraId="1082112F" w14:textId="77777777" w:rsidR="00030D5B" w:rsidRDefault="00000000">
      <w:pPr>
        <w:ind w:firstLineChars="200" w:firstLine="504"/>
        <w:rPr>
          <w:rFonts w:cs="宋体"/>
          <w:spacing w:val="6"/>
          <w:szCs w:val="24"/>
        </w:rPr>
      </w:pPr>
      <w:r>
        <w:rPr>
          <w:rFonts w:cs="宋体" w:hint="eastAsia"/>
          <w:spacing w:val="6"/>
          <w:szCs w:val="24"/>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14:paraId="68D9F357" w14:textId="77777777" w:rsidR="00030D5B" w:rsidRDefault="00000000">
      <w:pPr>
        <w:ind w:firstLineChars="200" w:firstLine="504"/>
        <w:rPr>
          <w:rFonts w:cs="宋体"/>
          <w:spacing w:val="6"/>
          <w:szCs w:val="24"/>
        </w:rPr>
      </w:pPr>
      <w:r>
        <w:rPr>
          <w:rFonts w:cs="宋体" w:hint="eastAsia"/>
          <w:spacing w:val="6"/>
          <w:szCs w:val="24"/>
        </w:rPr>
        <w:t>1.</w:t>
      </w:r>
      <w:r>
        <w:rPr>
          <w:rFonts w:cs="宋体" w:hint="eastAsia"/>
          <w:spacing w:val="6"/>
          <w:szCs w:val="24"/>
          <w:u w:val="single"/>
        </w:rPr>
        <w:t xml:space="preserve"> （标的名称） </w:t>
      </w:r>
      <w:r>
        <w:rPr>
          <w:rFonts w:cs="宋体" w:hint="eastAsia"/>
          <w:spacing w:val="6"/>
          <w:szCs w:val="24"/>
        </w:rPr>
        <w:t>，属于</w:t>
      </w:r>
      <w:r>
        <w:rPr>
          <w:rFonts w:cs="宋体" w:hint="eastAsia"/>
          <w:spacing w:val="6"/>
          <w:szCs w:val="24"/>
          <w:u w:val="single"/>
        </w:rPr>
        <w:t xml:space="preserve"> （采购文件中明确的所属行业）</w:t>
      </w:r>
      <w:r>
        <w:rPr>
          <w:rFonts w:cs="宋体" w:hint="eastAsia"/>
          <w:spacing w:val="6"/>
          <w:szCs w:val="24"/>
        </w:rPr>
        <w:t>行业 ；制造商为</w:t>
      </w:r>
      <w:r>
        <w:rPr>
          <w:rFonts w:cs="宋体" w:hint="eastAsia"/>
          <w:spacing w:val="6"/>
          <w:szCs w:val="24"/>
          <w:u w:val="single"/>
        </w:rPr>
        <w:t xml:space="preserve"> （企业名称） </w:t>
      </w:r>
      <w:r>
        <w:rPr>
          <w:rFonts w:cs="宋体" w:hint="eastAsia"/>
          <w:spacing w:val="6"/>
          <w:szCs w:val="24"/>
        </w:rPr>
        <w:t>，从业人员人，营业收入为万元，资产总额为万元，属于</w:t>
      </w:r>
      <w:r>
        <w:rPr>
          <w:rFonts w:cs="宋体" w:hint="eastAsia"/>
          <w:spacing w:val="6"/>
          <w:szCs w:val="24"/>
          <w:u w:val="single"/>
        </w:rPr>
        <w:t xml:space="preserve"> （中型企业、小型企业、微型企业）</w:t>
      </w:r>
      <w:r>
        <w:rPr>
          <w:rFonts w:cs="宋体" w:hint="eastAsia"/>
          <w:spacing w:val="6"/>
          <w:szCs w:val="24"/>
        </w:rPr>
        <w:t>；</w:t>
      </w:r>
    </w:p>
    <w:p w14:paraId="0C594473" w14:textId="77777777" w:rsidR="00030D5B" w:rsidRDefault="00000000">
      <w:pPr>
        <w:ind w:firstLineChars="200" w:firstLine="504"/>
        <w:rPr>
          <w:rFonts w:cs="宋体"/>
          <w:spacing w:val="6"/>
          <w:szCs w:val="24"/>
        </w:rPr>
      </w:pPr>
      <w:r>
        <w:rPr>
          <w:rFonts w:cs="宋体" w:hint="eastAsia"/>
          <w:spacing w:val="6"/>
          <w:szCs w:val="24"/>
        </w:rPr>
        <w:t>2.</w:t>
      </w:r>
      <w:r>
        <w:rPr>
          <w:rFonts w:cs="宋体" w:hint="eastAsia"/>
          <w:spacing w:val="6"/>
          <w:szCs w:val="24"/>
          <w:u w:val="single"/>
        </w:rPr>
        <w:t xml:space="preserve"> （标的名称） </w:t>
      </w:r>
      <w:r>
        <w:rPr>
          <w:rFonts w:cs="宋体" w:hint="eastAsia"/>
          <w:spacing w:val="6"/>
          <w:szCs w:val="24"/>
        </w:rPr>
        <w:t>，属于</w:t>
      </w:r>
      <w:r>
        <w:rPr>
          <w:rFonts w:cs="宋体" w:hint="eastAsia"/>
          <w:spacing w:val="6"/>
          <w:szCs w:val="24"/>
          <w:u w:val="single"/>
        </w:rPr>
        <w:t xml:space="preserve"> （采购文件中明确的所属行业）</w:t>
      </w:r>
      <w:r>
        <w:rPr>
          <w:rFonts w:cs="宋体" w:hint="eastAsia"/>
          <w:spacing w:val="6"/>
          <w:szCs w:val="24"/>
        </w:rPr>
        <w:t>行业 ；制造商为</w:t>
      </w:r>
      <w:r>
        <w:rPr>
          <w:rFonts w:cs="宋体" w:hint="eastAsia"/>
          <w:spacing w:val="6"/>
          <w:szCs w:val="24"/>
          <w:u w:val="single"/>
        </w:rPr>
        <w:t xml:space="preserve"> （企业名称） </w:t>
      </w:r>
      <w:r>
        <w:rPr>
          <w:rFonts w:cs="宋体" w:hint="eastAsia"/>
          <w:spacing w:val="6"/>
          <w:szCs w:val="24"/>
        </w:rPr>
        <w:t>，从业人员人，营业收入为万元，资产总额为万元，属于</w:t>
      </w:r>
      <w:r>
        <w:rPr>
          <w:rFonts w:cs="宋体" w:hint="eastAsia"/>
          <w:spacing w:val="6"/>
          <w:szCs w:val="24"/>
          <w:u w:val="single"/>
        </w:rPr>
        <w:t xml:space="preserve"> （中型企业、小型企业、微型企业）</w:t>
      </w:r>
      <w:r>
        <w:rPr>
          <w:rFonts w:cs="宋体" w:hint="eastAsia"/>
          <w:spacing w:val="6"/>
          <w:szCs w:val="24"/>
        </w:rPr>
        <w:t>；</w:t>
      </w:r>
    </w:p>
    <w:p w14:paraId="57A39C35" w14:textId="77777777" w:rsidR="00030D5B" w:rsidRDefault="00000000">
      <w:pPr>
        <w:ind w:firstLineChars="200" w:firstLine="504"/>
        <w:rPr>
          <w:rFonts w:cs="宋体"/>
          <w:spacing w:val="6"/>
          <w:szCs w:val="24"/>
        </w:rPr>
      </w:pPr>
      <w:r>
        <w:rPr>
          <w:rFonts w:cs="宋体" w:hint="eastAsia"/>
          <w:spacing w:val="6"/>
          <w:szCs w:val="24"/>
        </w:rPr>
        <w:t>……</w:t>
      </w:r>
    </w:p>
    <w:p w14:paraId="3AAC9271" w14:textId="77777777" w:rsidR="00030D5B" w:rsidRDefault="00000000">
      <w:pPr>
        <w:ind w:firstLineChars="200" w:firstLine="504"/>
        <w:rPr>
          <w:rFonts w:cs="宋体"/>
          <w:spacing w:val="6"/>
          <w:szCs w:val="24"/>
        </w:rPr>
      </w:pPr>
      <w:r>
        <w:rPr>
          <w:rFonts w:cs="宋体" w:hint="eastAsia"/>
          <w:spacing w:val="6"/>
          <w:szCs w:val="24"/>
        </w:rPr>
        <w:t>以上企业，不属于大企业的分支机构，不存在控股股东为大企业的情形，也不存在与大企业的负责人为同一人的情形。</w:t>
      </w:r>
    </w:p>
    <w:p w14:paraId="097AD631" w14:textId="77777777" w:rsidR="00030D5B" w:rsidRDefault="00000000">
      <w:pPr>
        <w:ind w:firstLineChars="200" w:firstLine="504"/>
        <w:rPr>
          <w:rFonts w:cs="宋体"/>
          <w:spacing w:val="6"/>
          <w:szCs w:val="24"/>
        </w:rPr>
      </w:pPr>
      <w:r>
        <w:rPr>
          <w:rFonts w:cs="宋体" w:hint="eastAsia"/>
          <w:spacing w:val="6"/>
          <w:szCs w:val="24"/>
        </w:rPr>
        <w:t>本企业对上述声明内容的真实性负责。如有虚假，将依法承担相应责任。</w:t>
      </w:r>
    </w:p>
    <w:p w14:paraId="4877C0CF" w14:textId="77777777" w:rsidR="00030D5B" w:rsidRDefault="00030D5B">
      <w:pPr>
        <w:ind w:left="560" w:right="1008" w:firstLineChars="1900" w:firstLine="4788"/>
        <w:rPr>
          <w:rFonts w:cs="宋体"/>
          <w:spacing w:val="6"/>
          <w:szCs w:val="24"/>
        </w:rPr>
      </w:pPr>
    </w:p>
    <w:p w14:paraId="352CA914" w14:textId="77777777" w:rsidR="00030D5B" w:rsidRDefault="00000000">
      <w:pPr>
        <w:ind w:left="560" w:right="1008" w:firstLineChars="1900" w:firstLine="4788"/>
        <w:rPr>
          <w:rFonts w:cs="宋体"/>
          <w:spacing w:val="6"/>
          <w:szCs w:val="24"/>
        </w:rPr>
      </w:pPr>
      <w:r>
        <w:rPr>
          <w:rFonts w:cs="宋体" w:hint="eastAsia"/>
          <w:spacing w:val="6"/>
          <w:szCs w:val="24"/>
        </w:rPr>
        <w:t>企业名称：</w:t>
      </w:r>
    </w:p>
    <w:p w14:paraId="0D5F42FA" w14:textId="77777777" w:rsidR="00030D5B" w:rsidRDefault="00000000">
      <w:pPr>
        <w:ind w:left="560" w:right="1008" w:firstLineChars="1900" w:firstLine="4788"/>
        <w:rPr>
          <w:rFonts w:cs="宋体"/>
          <w:spacing w:val="6"/>
          <w:szCs w:val="24"/>
        </w:rPr>
      </w:pPr>
      <w:r>
        <w:rPr>
          <w:rFonts w:cs="宋体" w:hint="eastAsia"/>
          <w:spacing w:val="6"/>
          <w:szCs w:val="24"/>
        </w:rPr>
        <w:t>日 期：</w:t>
      </w:r>
    </w:p>
    <w:p w14:paraId="1A993B14" w14:textId="77777777" w:rsidR="00030D5B" w:rsidRDefault="00030D5B">
      <w:pPr>
        <w:ind w:left="560" w:firstLineChars="200" w:firstLine="504"/>
        <w:rPr>
          <w:rFonts w:cs="宋体"/>
          <w:spacing w:val="6"/>
          <w:szCs w:val="24"/>
        </w:rPr>
      </w:pPr>
    </w:p>
    <w:p w14:paraId="037C21F8" w14:textId="77777777" w:rsidR="00030D5B" w:rsidRDefault="00000000">
      <w:pPr>
        <w:ind w:left="560"/>
        <w:rPr>
          <w:rFonts w:cs="宋体"/>
          <w:spacing w:val="6"/>
          <w:sz w:val="21"/>
          <w:szCs w:val="21"/>
        </w:rPr>
      </w:pPr>
      <w:r>
        <w:rPr>
          <w:rFonts w:cs="宋体" w:hint="eastAsia"/>
          <w:b/>
          <w:bCs/>
          <w:spacing w:val="6"/>
          <w:sz w:val="21"/>
          <w:szCs w:val="21"/>
        </w:rPr>
        <w:t>说明：</w:t>
      </w:r>
      <w:r>
        <w:rPr>
          <w:rFonts w:cs="宋体" w:hint="eastAsia"/>
          <w:spacing w:val="6"/>
          <w:sz w:val="21"/>
          <w:szCs w:val="21"/>
        </w:rPr>
        <w:t>从业人员、营业收入、资产总额填报上一年度数据，无上</w:t>
      </w:r>
      <w:proofErr w:type="gramStart"/>
      <w:r>
        <w:rPr>
          <w:rFonts w:cs="宋体" w:hint="eastAsia"/>
          <w:spacing w:val="6"/>
          <w:sz w:val="21"/>
          <w:szCs w:val="21"/>
        </w:rPr>
        <w:t>一</w:t>
      </w:r>
      <w:proofErr w:type="gramEnd"/>
      <w:r>
        <w:rPr>
          <w:rFonts w:cs="宋体" w:hint="eastAsia"/>
          <w:spacing w:val="6"/>
          <w:sz w:val="21"/>
          <w:szCs w:val="21"/>
        </w:rPr>
        <w:t>年度数据的新成立企业可不填报。</w:t>
      </w:r>
    </w:p>
    <w:p w14:paraId="4C2FE74F" w14:textId="77777777" w:rsidR="00030D5B" w:rsidRDefault="00000000">
      <w:pPr>
        <w:ind w:left="560"/>
        <w:rPr>
          <w:rFonts w:cs="宋体"/>
          <w:spacing w:val="6"/>
          <w:sz w:val="21"/>
          <w:szCs w:val="21"/>
        </w:rPr>
      </w:pPr>
      <w:r>
        <w:rPr>
          <w:rFonts w:cs="宋体"/>
          <w:spacing w:val="6"/>
          <w:sz w:val="21"/>
          <w:szCs w:val="21"/>
        </w:rPr>
        <w:br w:type="page"/>
      </w:r>
    </w:p>
    <w:p w14:paraId="64C98EB9" w14:textId="77777777" w:rsidR="00030D5B" w:rsidRDefault="00000000">
      <w:pPr>
        <w:pStyle w:val="4"/>
        <w:numPr>
          <w:ilvl w:val="0"/>
          <w:numId w:val="31"/>
        </w:numPr>
        <w:ind w:left="980"/>
      </w:pPr>
      <w:bookmarkStart w:id="472" w:name="_Toc172820158"/>
      <w:r>
        <w:rPr>
          <w:rFonts w:hint="eastAsia"/>
        </w:rPr>
        <w:lastRenderedPageBreak/>
        <w:t>监狱企业证明文件【如适用】</w:t>
      </w:r>
      <w:bookmarkEnd w:id="472"/>
    </w:p>
    <w:p w14:paraId="237544EC" w14:textId="77777777" w:rsidR="00030D5B" w:rsidRDefault="00030D5B">
      <w:pPr>
        <w:ind w:left="560"/>
        <w:rPr>
          <w:rFonts w:cs="仿宋_GB2312"/>
          <w:b/>
          <w:sz w:val="28"/>
          <w:szCs w:val="28"/>
        </w:rPr>
      </w:pPr>
    </w:p>
    <w:p w14:paraId="64E1D2EC" w14:textId="77777777" w:rsidR="00030D5B" w:rsidRDefault="00000000">
      <w:pPr>
        <w:adjustRightInd w:val="0"/>
        <w:snapToGrid w:val="0"/>
        <w:ind w:left="560" w:firstLineChars="200" w:firstLine="420"/>
        <w:rPr>
          <w:rFonts w:ascii="Arial" w:hAnsi="Arial" w:cs="Arial"/>
          <w:sz w:val="21"/>
          <w:szCs w:val="21"/>
        </w:rPr>
      </w:pPr>
      <w:r>
        <w:rPr>
          <w:rFonts w:ascii="Arial" w:hAnsi="Arial" w:cs="Arial" w:hint="eastAsia"/>
          <w:sz w:val="21"/>
          <w:szCs w:val="21"/>
        </w:rPr>
        <w:t>【</w:t>
      </w:r>
      <w:r>
        <w:rPr>
          <w:rFonts w:hint="eastAsia"/>
          <w:szCs w:val="24"/>
        </w:rPr>
        <w:t>（</w:t>
      </w:r>
      <w:r>
        <w:rPr>
          <w:rFonts w:ascii="楷体" w:eastAsia="楷体" w:hAnsi="楷体" w:hint="eastAsia"/>
          <w:szCs w:val="24"/>
        </w:rPr>
        <w:t>监狱企业应当提供由省级及以上监狱管理局、戒毒管理局（含新疆生产建设兵团）出具的监狱企业的证明文件，格式自行编写</w:t>
      </w:r>
      <w:r>
        <w:rPr>
          <w:rFonts w:hint="eastAsia"/>
          <w:szCs w:val="24"/>
        </w:rPr>
        <w:t>）</w:t>
      </w:r>
      <w:r>
        <w:rPr>
          <w:rFonts w:ascii="Arial" w:hAnsi="Arial" w:cs="Arial" w:hint="eastAsia"/>
          <w:sz w:val="21"/>
          <w:szCs w:val="21"/>
        </w:rPr>
        <w:t>】</w:t>
      </w:r>
      <w:r>
        <w:rPr>
          <w:rFonts w:cs="Arial" w:hint="eastAsia"/>
          <w:sz w:val="21"/>
          <w:szCs w:val="21"/>
        </w:rPr>
        <w:t>。</w:t>
      </w:r>
    </w:p>
    <w:p w14:paraId="4665829F" w14:textId="77777777" w:rsidR="00030D5B" w:rsidRDefault="00030D5B">
      <w:pPr>
        <w:widowControl/>
        <w:spacing w:before="100" w:beforeAutospacing="1" w:after="100" w:afterAutospacing="1"/>
        <w:ind w:left="560"/>
        <w:rPr>
          <w:rFonts w:ascii="Arial" w:hAnsi="Arial" w:cs="Arial"/>
          <w:sz w:val="21"/>
          <w:szCs w:val="21"/>
        </w:rPr>
      </w:pPr>
    </w:p>
    <w:p w14:paraId="3F50F444" w14:textId="77777777" w:rsidR="00030D5B" w:rsidRDefault="00030D5B">
      <w:pPr>
        <w:widowControl/>
        <w:spacing w:before="100" w:beforeAutospacing="1" w:after="100" w:afterAutospacing="1"/>
        <w:ind w:left="560"/>
        <w:rPr>
          <w:rFonts w:ascii="Arial" w:hAnsi="Arial" w:cs="Arial"/>
          <w:sz w:val="21"/>
          <w:szCs w:val="21"/>
        </w:rPr>
      </w:pPr>
    </w:p>
    <w:p w14:paraId="1FB79AC3" w14:textId="77777777" w:rsidR="00030D5B" w:rsidRDefault="00030D5B">
      <w:pPr>
        <w:widowControl/>
        <w:spacing w:before="100" w:beforeAutospacing="1" w:after="100" w:afterAutospacing="1"/>
        <w:ind w:left="560"/>
        <w:rPr>
          <w:rFonts w:ascii="Arial" w:hAnsi="Arial" w:cs="Arial"/>
          <w:sz w:val="21"/>
          <w:szCs w:val="21"/>
        </w:rPr>
      </w:pPr>
    </w:p>
    <w:p w14:paraId="61B8FE4F" w14:textId="77777777" w:rsidR="00030D5B" w:rsidRDefault="00030D5B">
      <w:pPr>
        <w:widowControl/>
        <w:spacing w:before="100" w:beforeAutospacing="1" w:after="100" w:afterAutospacing="1"/>
        <w:ind w:left="560"/>
        <w:rPr>
          <w:rFonts w:ascii="Arial" w:hAnsi="Arial" w:cs="Arial"/>
          <w:sz w:val="21"/>
          <w:szCs w:val="21"/>
        </w:rPr>
      </w:pPr>
    </w:p>
    <w:p w14:paraId="110103E1" w14:textId="77777777" w:rsidR="00030D5B" w:rsidRDefault="00030D5B">
      <w:pPr>
        <w:widowControl/>
        <w:spacing w:before="100" w:beforeAutospacing="1" w:after="100" w:afterAutospacing="1"/>
        <w:ind w:left="560"/>
        <w:rPr>
          <w:rFonts w:ascii="Arial" w:hAnsi="Arial" w:cs="Arial"/>
          <w:sz w:val="21"/>
          <w:szCs w:val="21"/>
        </w:rPr>
      </w:pPr>
    </w:p>
    <w:p w14:paraId="6EFE86C8" w14:textId="77777777" w:rsidR="00030D5B" w:rsidRDefault="00000000">
      <w:pPr>
        <w:spacing w:line="300" w:lineRule="auto"/>
        <w:ind w:left="560"/>
        <w:rPr>
          <w:rFonts w:ascii="Arial" w:hAnsi="Arial" w:cs="Arial"/>
          <w:sz w:val="21"/>
          <w:szCs w:val="21"/>
        </w:rPr>
      </w:pPr>
      <w:r>
        <w:rPr>
          <w:rFonts w:ascii="Arial" w:hAnsi="Arial" w:cs="Arial"/>
          <w:sz w:val="21"/>
          <w:szCs w:val="21"/>
        </w:rPr>
        <w:t>投标人名称</w:t>
      </w:r>
      <w:r>
        <w:rPr>
          <w:rFonts w:ascii="Arial" w:hAnsi="Arial" w:cs="Arial"/>
          <w:sz w:val="21"/>
          <w:szCs w:val="21"/>
        </w:rPr>
        <w:t>[</w:t>
      </w:r>
      <w:r>
        <w:rPr>
          <w:rFonts w:ascii="Arial" w:hAnsi="Arial" w:cs="Arial"/>
          <w:sz w:val="21"/>
          <w:szCs w:val="21"/>
        </w:rPr>
        <w:t>盖章</w:t>
      </w:r>
      <w:r>
        <w:rPr>
          <w:rFonts w:ascii="Arial" w:hAnsi="Arial" w:cs="Arial"/>
          <w:sz w:val="21"/>
          <w:szCs w:val="21"/>
        </w:rPr>
        <w:t>]</w:t>
      </w:r>
      <w:r>
        <w:rPr>
          <w:rFonts w:ascii="Arial" w:hAnsi="Arial" w:cs="Arial"/>
          <w:sz w:val="21"/>
          <w:szCs w:val="21"/>
        </w:rPr>
        <w:t>：</w:t>
      </w:r>
    </w:p>
    <w:p w14:paraId="3585A1C4" w14:textId="77777777" w:rsidR="00030D5B" w:rsidRDefault="00000000">
      <w:pPr>
        <w:widowControl/>
        <w:spacing w:before="100" w:beforeAutospacing="1" w:after="100" w:afterAutospacing="1"/>
        <w:ind w:left="560"/>
        <w:rPr>
          <w:rFonts w:ascii="Arial" w:hAnsi="Arial" w:cs="Arial"/>
          <w:sz w:val="21"/>
          <w:szCs w:val="21"/>
          <w:u w:val="single"/>
        </w:rPr>
      </w:pPr>
      <w:r>
        <w:rPr>
          <w:rFonts w:ascii="Arial" w:hAnsi="Arial" w:cs="Arial"/>
          <w:sz w:val="21"/>
          <w:szCs w:val="21"/>
        </w:rPr>
        <w:t>日期：</w:t>
      </w:r>
    </w:p>
    <w:p w14:paraId="629BA076" w14:textId="77777777" w:rsidR="00030D5B" w:rsidRDefault="00000000">
      <w:pPr>
        <w:ind w:left="560"/>
        <w:rPr>
          <w:rFonts w:cs="仿宋_GB2312"/>
          <w:b/>
          <w:sz w:val="28"/>
          <w:szCs w:val="28"/>
        </w:rPr>
      </w:pPr>
      <w:r>
        <w:rPr>
          <w:rFonts w:cs="仿宋_GB2312"/>
          <w:b/>
          <w:sz w:val="28"/>
          <w:szCs w:val="28"/>
        </w:rPr>
        <w:br w:type="page"/>
      </w:r>
    </w:p>
    <w:p w14:paraId="0767BAEB" w14:textId="77777777" w:rsidR="00030D5B" w:rsidRDefault="00000000">
      <w:pPr>
        <w:pStyle w:val="4"/>
        <w:numPr>
          <w:ilvl w:val="0"/>
          <w:numId w:val="31"/>
        </w:numPr>
        <w:ind w:left="980"/>
      </w:pPr>
      <w:bookmarkStart w:id="473" w:name="_Toc172820159"/>
      <w:r>
        <w:lastRenderedPageBreak/>
        <w:t>残疾人福利性单位声明函</w:t>
      </w:r>
      <w:r>
        <w:rPr>
          <w:rFonts w:hint="eastAsia"/>
        </w:rPr>
        <w:t>【如适用】</w:t>
      </w:r>
      <w:bookmarkEnd w:id="473"/>
    </w:p>
    <w:p w14:paraId="317A7A00" w14:textId="77777777" w:rsidR="00030D5B" w:rsidRDefault="00000000">
      <w:pPr>
        <w:pStyle w:val="a"/>
        <w:numPr>
          <w:ilvl w:val="0"/>
          <w:numId w:val="35"/>
        </w:numPr>
        <w:ind w:left="980"/>
      </w:pPr>
      <w:r>
        <w:rPr>
          <w:rFonts w:hint="eastAsia"/>
          <w:szCs w:val="24"/>
        </w:rPr>
        <w:t>残疾人福利性单位声明函（货物）</w:t>
      </w:r>
    </w:p>
    <w:p w14:paraId="42A7276B" w14:textId="77777777" w:rsidR="00030D5B" w:rsidRDefault="00000000">
      <w:pPr>
        <w:wordWrap w:val="0"/>
        <w:ind w:firstLineChars="200" w:firstLine="480"/>
        <w:rPr>
          <w:szCs w:val="24"/>
        </w:rPr>
      </w:pPr>
      <w:r>
        <w:rPr>
          <w:rFonts w:hint="eastAsia"/>
          <w:szCs w:val="24"/>
        </w:rPr>
        <w:t>本公司（联合体）郑重声明，根据《财政部 民政部 中国残疾人联合会关于促进残疾人就业政府采购政策的通知》（财库〔2017〕141号）的规定，本公司（联合体）参加</w:t>
      </w:r>
      <w:r>
        <w:rPr>
          <w:rFonts w:hint="eastAsia"/>
          <w:szCs w:val="24"/>
          <w:u w:val="single"/>
        </w:rPr>
        <w:t xml:space="preserve"> </w:t>
      </w:r>
      <w:r>
        <w:rPr>
          <w:rFonts w:hint="eastAsia"/>
          <w:i/>
          <w:szCs w:val="24"/>
          <w:u w:val="single"/>
        </w:rPr>
        <w:t>（单位名称）</w:t>
      </w:r>
      <w:r>
        <w:rPr>
          <w:rFonts w:hint="eastAsia"/>
          <w:szCs w:val="24"/>
          <w:u w:val="single"/>
        </w:rPr>
        <w:t xml:space="preserve"> </w:t>
      </w:r>
      <w:r>
        <w:rPr>
          <w:rFonts w:hint="eastAsia"/>
          <w:szCs w:val="24"/>
        </w:rPr>
        <w:t>的</w:t>
      </w:r>
      <w:r>
        <w:rPr>
          <w:rFonts w:hint="eastAsia"/>
          <w:szCs w:val="24"/>
          <w:u w:val="single"/>
        </w:rPr>
        <w:t xml:space="preserve"> </w:t>
      </w:r>
      <w:r>
        <w:rPr>
          <w:rFonts w:hint="eastAsia"/>
          <w:i/>
          <w:szCs w:val="24"/>
          <w:u w:val="single"/>
        </w:rPr>
        <w:t>（项目名称）</w:t>
      </w:r>
      <w:r>
        <w:rPr>
          <w:rFonts w:hint="eastAsia"/>
          <w:szCs w:val="24"/>
          <w:u w:val="single"/>
        </w:rPr>
        <w:t xml:space="preserve"> </w:t>
      </w:r>
      <w:r>
        <w:rPr>
          <w:rFonts w:hint="eastAsia"/>
          <w:szCs w:val="24"/>
        </w:rPr>
        <w:t>采购活动，提供的货物</w:t>
      </w:r>
      <w:r>
        <w:rPr>
          <w:rFonts w:hint="eastAsia"/>
          <w:b/>
          <w:szCs w:val="24"/>
        </w:rPr>
        <w:t>全部由</w:t>
      </w:r>
      <w:r>
        <w:rPr>
          <w:rFonts w:hint="eastAsia"/>
          <w:szCs w:val="24"/>
        </w:rPr>
        <w:t>符合政策要求的</w:t>
      </w:r>
      <w:r>
        <w:rPr>
          <w:rFonts w:hint="eastAsia"/>
          <w:b/>
          <w:szCs w:val="24"/>
        </w:rPr>
        <w:t>残疾人福利性单位制造</w:t>
      </w:r>
      <w:r>
        <w:rPr>
          <w:rFonts w:hint="eastAsia"/>
          <w:szCs w:val="24"/>
        </w:rPr>
        <w:t>。相关企业（含联合体中的残疾人福利性单位、签订分包意向协议的残疾人福利性单位）的具体情况如下：</w:t>
      </w:r>
    </w:p>
    <w:p w14:paraId="21A01069" w14:textId="77777777" w:rsidR="00030D5B" w:rsidRDefault="00000000">
      <w:pPr>
        <w:wordWrap w:val="0"/>
        <w:ind w:firstLineChars="200" w:firstLine="480"/>
        <w:rPr>
          <w:szCs w:val="24"/>
        </w:rPr>
      </w:pPr>
      <w:r>
        <w:rPr>
          <w:rFonts w:hint="eastAsia"/>
          <w:szCs w:val="24"/>
        </w:rPr>
        <w:t>1.</w:t>
      </w:r>
      <w:r>
        <w:rPr>
          <w:rFonts w:hint="eastAsia"/>
          <w:szCs w:val="24"/>
          <w:u w:val="single"/>
        </w:rPr>
        <w:t xml:space="preserve"> </w:t>
      </w:r>
      <w:r>
        <w:rPr>
          <w:rFonts w:hint="eastAsia"/>
          <w:i/>
          <w:szCs w:val="24"/>
          <w:u w:val="single"/>
        </w:rPr>
        <w:t>（标的名称）</w:t>
      </w:r>
      <w:r>
        <w:rPr>
          <w:rFonts w:hint="eastAsia"/>
          <w:szCs w:val="24"/>
          <w:u w:val="single"/>
        </w:rPr>
        <w:t xml:space="preserve"> </w:t>
      </w:r>
      <w:r>
        <w:rPr>
          <w:rFonts w:hint="eastAsia"/>
          <w:szCs w:val="24"/>
        </w:rPr>
        <w:t xml:space="preserve">，制造商为 </w:t>
      </w:r>
      <w:r>
        <w:rPr>
          <w:szCs w:val="24"/>
          <w:u w:val="single"/>
        </w:rPr>
        <w:t xml:space="preserve">  </w:t>
      </w:r>
      <w:r>
        <w:rPr>
          <w:rFonts w:hint="eastAsia"/>
          <w:i/>
          <w:szCs w:val="24"/>
          <w:u w:val="single"/>
        </w:rPr>
        <w:t>（企业名称）</w:t>
      </w:r>
      <w:r>
        <w:rPr>
          <w:rFonts w:hint="eastAsia"/>
          <w:szCs w:val="24"/>
          <w:u w:val="single"/>
        </w:rPr>
        <w:t xml:space="preserve"> </w:t>
      </w:r>
      <w:r>
        <w:rPr>
          <w:rFonts w:hint="eastAsia"/>
          <w:szCs w:val="24"/>
        </w:rPr>
        <w:t>，属于残疾人福利性单位；</w:t>
      </w:r>
    </w:p>
    <w:p w14:paraId="14A24C23" w14:textId="77777777" w:rsidR="00030D5B" w:rsidRDefault="00000000">
      <w:pPr>
        <w:wordWrap w:val="0"/>
        <w:ind w:firstLineChars="200" w:firstLine="480"/>
        <w:rPr>
          <w:szCs w:val="24"/>
        </w:rPr>
      </w:pPr>
      <w:r>
        <w:rPr>
          <w:rFonts w:hint="eastAsia"/>
          <w:szCs w:val="24"/>
        </w:rPr>
        <w:t xml:space="preserve">2. </w:t>
      </w:r>
      <w:r>
        <w:rPr>
          <w:rFonts w:hint="eastAsia"/>
          <w:i/>
          <w:szCs w:val="24"/>
          <w:u w:val="single"/>
        </w:rPr>
        <w:t>（标的名称）</w:t>
      </w:r>
      <w:r>
        <w:rPr>
          <w:rFonts w:hint="eastAsia"/>
          <w:szCs w:val="24"/>
          <w:u w:val="single"/>
        </w:rPr>
        <w:t xml:space="preserve"> </w:t>
      </w:r>
      <w:r>
        <w:rPr>
          <w:rFonts w:hint="eastAsia"/>
          <w:szCs w:val="24"/>
        </w:rPr>
        <w:t xml:space="preserve">，制造商为 </w:t>
      </w:r>
      <w:r>
        <w:rPr>
          <w:szCs w:val="24"/>
          <w:u w:val="single"/>
        </w:rPr>
        <w:t xml:space="preserve">  </w:t>
      </w:r>
      <w:r>
        <w:rPr>
          <w:rFonts w:hint="eastAsia"/>
          <w:i/>
          <w:szCs w:val="24"/>
          <w:u w:val="single"/>
        </w:rPr>
        <w:t>（企业名称）</w:t>
      </w:r>
      <w:r>
        <w:rPr>
          <w:rFonts w:hint="eastAsia"/>
          <w:szCs w:val="24"/>
          <w:u w:val="single"/>
        </w:rPr>
        <w:t xml:space="preserve"> </w:t>
      </w:r>
      <w:r>
        <w:rPr>
          <w:rFonts w:hint="eastAsia"/>
          <w:szCs w:val="24"/>
        </w:rPr>
        <w:t>，属于残疾人福利性单位；</w:t>
      </w:r>
    </w:p>
    <w:p w14:paraId="314F92D6" w14:textId="77777777" w:rsidR="00030D5B" w:rsidRDefault="00000000">
      <w:pPr>
        <w:wordWrap w:val="0"/>
        <w:ind w:firstLineChars="200" w:firstLine="480"/>
        <w:rPr>
          <w:szCs w:val="24"/>
        </w:rPr>
      </w:pPr>
      <w:r>
        <w:rPr>
          <w:rFonts w:hint="eastAsia"/>
          <w:szCs w:val="24"/>
        </w:rPr>
        <w:t>……</w:t>
      </w:r>
    </w:p>
    <w:p w14:paraId="54C0F774" w14:textId="77777777" w:rsidR="00030D5B" w:rsidRDefault="00000000">
      <w:pPr>
        <w:wordWrap w:val="0"/>
        <w:ind w:firstLineChars="200" w:firstLine="480"/>
        <w:rPr>
          <w:szCs w:val="24"/>
        </w:rPr>
      </w:pPr>
      <w:r>
        <w:rPr>
          <w:rFonts w:hint="eastAsia"/>
          <w:szCs w:val="24"/>
        </w:rPr>
        <w:t>以上企业，不属于大企业的分支机构，不存在控股股东为大企业的情形，也不存在与大企业的负责人为同一人的情形。</w:t>
      </w:r>
    </w:p>
    <w:p w14:paraId="09E20392" w14:textId="77777777" w:rsidR="00030D5B" w:rsidRDefault="00000000">
      <w:pPr>
        <w:wordWrap w:val="0"/>
        <w:ind w:leftChars="200" w:left="1087" w:hangingChars="253" w:hanging="607"/>
        <w:rPr>
          <w:szCs w:val="24"/>
        </w:rPr>
      </w:pPr>
      <w:r>
        <w:rPr>
          <w:rFonts w:hint="eastAsia"/>
          <w:szCs w:val="24"/>
        </w:rPr>
        <w:t>本企业对上述声明内容的真实性负责。如有虚假，将依法承担相应责任。</w:t>
      </w:r>
    </w:p>
    <w:p w14:paraId="3EAFB721" w14:textId="77777777" w:rsidR="00030D5B" w:rsidRDefault="00030D5B">
      <w:pPr>
        <w:wordWrap w:val="0"/>
        <w:ind w:left="1091" w:hangingChars="453" w:hanging="1091"/>
        <w:rPr>
          <w:b/>
          <w:bCs/>
          <w:szCs w:val="24"/>
        </w:rPr>
      </w:pPr>
    </w:p>
    <w:p w14:paraId="76114494" w14:textId="77777777" w:rsidR="00030D5B" w:rsidRDefault="00000000">
      <w:pPr>
        <w:wordWrap w:val="0"/>
        <w:ind w:left="1091" w:hangingChars="453" w:hanging="1091"/>
        <w:rPr>
          <w:bCs/>
          <w:szCs w:val="24"/>
        </w:rPr>
      </w:pPr>
      <w:r>
        <w:rPr>
          <w:rFonts w:hint="eastAsia"/>
          <w:b/>
          <w:bCs/>
          <w:szCs w:val="24"/>
        </w:rPr>
        <w:t>说明：</w:t>
      </w:r>
      <w:r>
        <w:rPr>
          <w:rFonts w:hint="eastAsia"/>
          <w:bCs/>
          <w:szCs w:val="24"/>
        </w:rPr>
        <w:t>1、</w:t>
      </w:r>
      <w:r>
        <w:rPr>
          <w:rFonts w:hint="eastAsia"/>
          <w:bCs/>
          <w:szCs w:val="21"/>
          <w:lang w:val="zh-CN"/>
        </w:rPr>
        <w:t>货物应当全部由符合政策要求的残疾人福利性单位生产且使用该残疾人福利性单位商号或注册商标（与代理商或投标人无关）；应当严格按上述格式及内容进行填写（应当明确每个标的</w:t>
      </w:r>
      <w:proofErr w:type="gramStart"/>
      <w:r>
        <w:rPr>
          <w:rFonts w:hint="eastAsia"/>
          <w:bCs/>
          <w:szCs w:val="21"/>
          <w:lang w:val="zh-CN"/>
        </w:rPr>
        <w:t>的</w:t>
      </w:r>
      <w:proofErr w:type="gramEnd"/>
      <w:r>
        <w:rPr>
          <w:rFonts w:hint="eastAsia"/>
          <w:bCs/>
          <w:szCs w:val="21"/>
          <w:lang w:val="zh-CN"/>
        </w:rPr>
        <w:t>生产企业类型及相关数据），</w:t>
      </w:r>
      <w:proofErr w:type="gramStart"/>
      <w:r>
        <w:rPr>
          <w:rFonts w:hint="eastAsia"/>
          <w:bCs/>
          <w:szCs w:val="21"/>
          <w:lang w:val="zh-CN"/>
        </w:rPr>
        <w:t>否则导致</w:t>
      </w:r>
      <w:proofErr w:type="gramEnd"/>
      <w:r>
        <w:rPr>
          <w:rFonts w:hint="eastAsia"/>
          <w:bCs/>
          <w:szCs w:val="21"/>
          <w:lang w:val="zh-CN"/>
        </w:rPr>
        <w:t>的后果由投标人自行承担；</w:t>
      </w:r>
    </w:p>
    <w:p w14:paraId="0F80C892" w14:textId="77777777" w:rsidR="00030D5B" w:rsidRDefault="00000000">
      <w:pPr>
        <w:wordWrap w:val="0"/>
        <w:ind w:left="1087" w:hangingChars="453" w:hanging="1087"/>
        <w:rPr>
          <w:rFonts w:cs="Courier New"/>
          <w:szCs w:val="21"/>
        </w:rPr>
      </w:pPr>
      <w:r>
        <w:rPr>
          <w:rFonts w:hint="eastAsia"/>
          <w:bCs/>
          <w:szCs w:val="21"/>
          <w:lang w:val="zh-CN"/>
        </w:rPr>
        <w:t xml:space="preserve">      2、</w:t>
      </w:r>
      <w:r>
        <w:rPr>
          <w:rFonts w:cs="Courier New" w:hint="eastAsia"/>
          <w:szCs w:val="21"/>
        </w:rPr>
        <w:t>以联合体形</w:t>
      </w:r>
      <w:proofErr w:type="gramStart"/>
      <w:r>
        <w:rPr>
          <w:rFonts w:cs="Courier New" w:hint="eastAsia"/>
          <w:szCs w:val="21"/>
        </w:rPr>
        <w:t>式参加</w:t>
      </w:r>
      <w:proofErr w:type="gramEnd"/>
      <w:r>
        <w:rPr>
          <w:rFonts w:cs="Courier New" w:hint="eastAsia"/>
          <w:szCs w:val="21"/>
        </w:rPr>
        <w:t>的，应</w:t>
      </w:r>
      <w:r>
        <w:rPr>
          <w:rFonts w:hint="eastAsia"/>
          <w:bCs/>
          <w:szCs w:val="21"/>
          <w:lang w:val="zh-CN"/>
        </w:rPr>
        <w:t>当</w:t>
      </w:r>
      <w:r>
        <w:rPr>
          <w:rFonts w:cs="Courier New" w:hint="eastAsia"/>
          <w:szCs w:val="21"/>
        </w:rPr>
        <w:t>由联合体各方盖章。</w:t>
      </w:r>
    </w:p>
    <w:p w14:paraId="5A9B449B" w14:textId="77777777" w:rsidR="00030D5B" w:rsidRDefault="00000000">
      <w:pPr>
        <w:wordWrap w:val="0"/>
        <w:spacing w:before="100" w:beforeAutospacing="1" w:after="100" w:afterAutospacing="1"/>
        <w:ind w:left="560" w:firstLineChars="1382" w:firstLine="3317"/>
        <w:rPr>
          <w:bCs/>
          <w:szCs w:val="21"/>
          <w:lang w:val="zh-CN"/>
        </w:rPr>
      </w:pPr>
      <w:r>
        <w:rPr>
          <w:rFonts w:hint="eastAsia"/>
          <w:bCs/>
          <w:szCs w:val="21"/>
          <w:lang w:val="zh-CN"/>
        </w:rPr>
        <w:t>投标人：</w:t>
      </w:r>
    </w:p>
    <w:p w14:paraId="11A3D7A9" w14:textId="77777777" w:rsidR="00030D5B" w:rsidRDefault="00000000">
      <w:pPr>
        <w:wordWrap w:val="0"/>
        <w:spacing w:before="100" w:beforeAutospacing="1" w:after="100" w:afterAutospacing="1"/>
        <w:ind w:left="560" w:firstLineChars="1382" w:firstLine="3317"/>
        <w:rPr>
          <w:bCs/>
          <w:szCs w:val="24"/>
          <w:u w:val="single"/>
        </w:rPr>
      </w:pPr>
      <w:r>
        <w:rPr>
          <w:rFonts w:hint="eastAsia"/>
          <w:szCs w:val="24"/>
        </w:rPr>
        <w:t>日 期：</w:t>
      </w:r>
    </w:p>
    <w:p w14:paraId="559530B5" w14:textId="77777777" w:rsidR="00030D5B" w:rsidRDefault="00000000">
      <w:pPr>
        <w:ind w:left="560"/>
      </w:pPr>
      <w:r>
        <w:br w:type="page"/>
      </w:r>
    </w:p>
    <w:p w14:paraId="577A6013" w14:textId="77777777" w:rsidR="00030D5B" w:rsidRDefault="00030D5B">
      <w:pPr>
        <w:ind w:left="560" w:firstLineChars="100" w:firstLine="281"/>
        <w:rPr>
          <w:rFonts w:cs="仿宋_GB2312"/>
          <w:b/>
          <w:sz w:val="28"/>
          <w:szCs w:val="28"/>
        </w:rPr>
      </w:pPr>
    </w:p>
    <w:p w14:paraId="0CC4AE52" w14:textId="77777777" w:rsidR="00030D5B" w:rsidRDefault="00000000">
      <w:pPr>
        <w:pStyle w:val="a"/>
        <w:numPr>
          <w:ilvl w:val="0"/>
          <w:numId w:val="34"/>
        </w:numPr>
        <w:ind w:left="980"/>
      </w:pPr>
      <w:r>
        <w:rPr>
          <w:rFonts w:hint="eastAsia"/>
        </w:rPr>
        <w:t>其它落实政府采购政策的相关证明文件</w:t>
      </w:r>
    </w:p>
    <w:p w14:paraId="7060251A" w14:textId="77777777" w:rsidR="00030D5B" w:rsidRDefault="00030D5B">
      <w:pPr>
        <w:ind w:left="560"/>
        <w:rPr>
          <w:rFonts w:cs="仿宋_GB2312"/>
          <w:b/>
          <w:sz w:val="28"/>
          <w:szCs w:val="28"/>
        </w:rPr>
      </w:pPr>
    </w:p>
    <w:p w14:paraId="337C41D2" w14:textId="77777777" w:rsidR="00030D5B" w:rsidRDefault="00000000">
      <w:pPr>
        <w:ind w:left="560"/>
        <w:rPr>
          <w:rFonts w:cs="仿宋_GB2312"/>
          <w:b/>
          <w:sz w:val="28"/>
          <w:szCs w:val="28"/>
        </w:rPr>
      </w:pPr>
      <w:r>
        <w:rPr>
          <w:rFonts w:cs="仿宋_GB2312"/>
          <w:b/>
          <w:sz w:val="28"/>
          <w:szCs w:val="28"/>
        </w:rPr>
        <w:br w:type="page"/>
      </w:r>
    </w:p>
    <w:p w14:paraId="40F5D401" w14:textId="77777777" w:rsidR="00030D5B" w:rsidRDefault="00000000">
      <w:pPr>
        <w:pStyle w:val="4"/>
        <w:numPr>
          <w:ilvl w:val="0"/>
          <w:numId w:val="31"/>
        </w:numPr>
        <w:ind w:left="980"/>
      </w:pPr>
      <w:bookmarkStart w:id="474" w:name="_Toc27878"/>
      <w:bookmarkStart w:id="475" w:name="_Toc7220"/>
      <w:bookmarkStart w:id="476" w:name="_Toc172820160"/>
      <w:r>
        <w:rPr>
          <w:rFonts w:hint="eastAsia"/>
        </w:rPr>
        <w:lastRenderedPageBreak/>
        <w:t>关于符合本国产品标准的声明函或财政部会同有关部门规定的有关证明文件</w:t>
      </w:r>
      <w:bookmarkEnd w:id="474"/>
      <w:bookmarkEnd w:id="475"/>
      <w:r>
        <w:rPr>
          <w:rFonts w:hint="eastAsia"/>
        </w:rPr>
        <w:t>（如适用）</w:t>
      </w:r>
    </w:p>
    <w:p w14:paraId="31D3057A" w14:textId="77777777" w:rsidR="00030D5B" w:rsidRDefault="00000000">
      <w:pPr>
        <w:pStyle w:val="af8"/>
        <w:shd w:val="clear" w:color="auto" w:fill="FFFFFF"/>
        <w:spacing w:before="30" w:beforeAutospacing="0" w:after="30" w:afterAutospacing="0"/>
        <w:jc w:val="center"/>
        <w:rPr>
          <w:color w:val="auto"/>
          <w:sz w:val="36"/>
          <w:szCs w:val="36"/>
        </w:rPr>
      </w:pPr>
      <w:r>
        <w:rPr>
          <w:rStyle w:val="afc"/>
          <w:rFonts w:hint="eastAsia"/>
          <w:color w:val="auto"/>
          <w:sz w:val="36"/>
          <w:szCs w:val="36"/>
          <w:shd w:val="clear" w:color="auto" w:fill="FFFFFF"/>
        </w:rPr>
        <w:t>关于符合本国产品标准的声明函</w:t>
      </w:r>
    </w:p>
    <w:p w14:paraId="0785EE5E" w14:textId="77777777" w:rsidR="00030D5B" w:rsidRDefault="00030D5B">
      <w:pPr>
        <w:pStyle w:val="af8"/>
        <w:shd w:val="clear" w:color="auto" w:fill="FFFFFF"/>
        <w:spacing w:before="30" w:beforeAutospacing="0" w:after="30" w:afterAutospacing="0"/>
        <w:ind w:firstLine="420"/>
        <w:rPr>
          <w:color w:val="auto"/>
        </w:rPr>
      </w:pPr>
    </w:p>
    <w:p w14:paraId="381645D8" w14:textId="77777777" w:rsidR="00030D5B" w:rsidRDefault="00000000">
      <w:pPr>
        <w:pStyle w:val="af8"/>
        <w:shd w:val="clear" w:color="auto" w:fill="FFFFFF"/>
        <w:spacing w:before="30" w:beforeAutospacing="0" w:after="30" w:afterAutospacing="0"/>
        <w:ind w:firstLine="420"/>
        <w:rPr>
          <w:color w:val="auto"/>
        </w:rPr>
      </w:pPr>
      <w:r>
        <w:rPr>
          <w:rFonts w:hint="eastAsia"/>
          <w:color w:val="auto"/>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9824410" w14:textId="77777777" w:rsidR="00030D5B" w:rsidRDefault="00000000">
      <w:pPr>
        <w:pStyle w:val="af8"/>
        <w:shd w:val="clear" w:color="auto" w:fill="FFFFFF"/>
        <w:spacing w:before="30" w:beforeAutospacing="0" w:after="30" w:afterAutospacing="0"/>
        <w:ind w:firstLine="420"/>
        <w:rPr>
          <w:color w:val="auto"/>
        </w:rPr>
      </w:pPr>
      <w:r>
        <w:rPr>
          <w:rFonts w:hint="eastAsia"/>
          <w:color w:val="auto"/>
          <w:shd w:val="clear" w:color="auto" w:fill="FFFFFF"/>
        </w:rPr>
        <w:t>1.</w:t>
      </w:r>
      <w:r>
        <w:rPr>
          <w:rStyle w:val="afd"/>
          <w:rFonts w:hint="eastAsia"/>
          <w:color w:val="auto"/>
          <w:u w:val="single"/>
          <w:shd w:val="clear" w:color="auto" w:fill="FFFFFF"/>
        </w:rPr>
        <w:t>（产品名称1）</w:t>
      </w:r>
      <w:r>
        <w:rPr>
          <w:rStyle w:val="afd"/>
          <w:rFonts w:hint="eastAsia"/>
          <w:color w:val="auto"/>
          <w:shd w:val="clear" w:color="auto" w:fill="FFFFFF"/>
          <w:vertAlign w:val="superscript"/>
        </w:rPr>
        <w:t>1</w:t>
      </w:r>
      <w:r>
        <w:rPr>
          <w:rFonts w:hint="eastAsia"/>
          <w:color w:val="auto"/>
          <w:shd w:val="clear" w:color="auto" w:fill="FFFFFF"/>
        </w:rPr>
        <w:t>，生产厂为</w:t>
      </w:r>
      <w:r>
        <w:rPr>
          <w:rStyle w:val="afd"/>
          <w:rFonts w:hint="eastAsia"/>
          <w:color w:val="auto"/>
          <w:u w:val="single"/>
          <w:shd w:val="clear" w:color="auto" w:fill="FFFFFF"/>
        </w:rPr>
        <w:t>（厂名）</w:t>
      </w:r>
      <w:r>
        <w:rPr>
          <w:rStyle w:val="afd"/>
          <w:rFonts w:hint="eastAsia"/>
          <w:color w:val="auto"/>
          <w:shd w:val="clear" w:color="auto" w:fill="FFFFFF"/>
          <w:vertAlign w:val="superscript"/>
        </w:rPr>
        <w:t>2</w:t>
      </w:r>
      <w:r>
        <w:rPr>
          <w:rFonts w:hint="eastAsia"/>
          <w:color w:val="auto"/>
          <w:shd w:val="clear" w:color="auto" w:fill="FFFFFF"/>
        </w:rPr>
        <w:t>，厂址为</w:t>
      </w:r>
      <w:r>
        <w:rPr>
          <w:rStyle w:val="afd"/>
          <w:rFonts w:hint="eastAsia"/>
          <w:color w:val="auto"/>
          <w:u w:val="single"/>
          <w:shd w:val="clear" w:color="auto" w:fill="FFFFFF"/>
        </w:rPr>
        <w:t>（生产厂址）</w:t>
      </w:r>
      <w:r>
        <w:rPr>
          <w:rFonts w:hint="eastAsia"/>
          <w:color w:val="auto"/>
          <w:shd w:val="clear" w:color="auto" w:fill="FFFFFF"/>
        </w:rPr>
        <w:t>。</w:t>
      </w:r>
      <w:r>
        <w:rPr>
          <w:rStyle w:val="afd"/>
          <w:rFonts w:hint="eastAsia"/>
          <w:color w:val="auto"/>
          <w:u w:val="single"/>
          <w:shd w:val="clear" w:color="auto" w:fill="FFFFFF"/>
        </w:rPr>
        <w:t>（产品名称1）</w:t>
      </w:r>
      <w:r>
        <w:rPr>
          <w:rFonts w:hint="eastAsia"/>
          <w:color w:val="auto"/>
          <w:shd w:val="clear" w:color="auto" w:fill="FFFFFF"/>
        </w:rPr>
        <w:t>的中国境内生产的组件成本占比≥</w:t>
      </w:r>
      <w:r>
        <w:rPr>
          <w:rStyle w:val="afd"/>
          <w:rFonts w:hint="eastAsia"/>
          <w:color w:val="auto"/>
          <w:u w:val="single"/>
          <w:shd w:val="clear" w:color="auto" w:fill="FFFFFF"/>
        </w:rPr>
        <w:t>（规定比例）</w:t>
      </w:r>
      <w:r>
        <w:rPr>
          <w:rStyle w:val="afd"/>
          <w:rFonts w:hint="eastAsia"/>
          <w:color w:val="auto"/>
          <w:u w:val="single"/>
          <w:shd w:val="clear" w:color="auto" w:fill="FFFFFF"/>
          <w:vertAlign w:val="superscript"/>
        </w:rPr>
        <w:t>3</w:t>
      </w:r>
      <w:r>
        <w:rPr>
          <w:rFonts w:hint="eastAsia"/>
          <w:color w:val="auto"/>
          <w:shd w:val="clear" w:color="auto" w:fill="FFFFFF"/>
        </w:rPr>
        <w:t>。</w:t>
      </w:r>
      <w:r>
        <w:rPr>
          <w:rStyle w:val="afd"/>
          <w:rFonts w:hint="eastAsia"/>
          <w:color w:val="auto"/>
          <w:u w:val="single"/>
          <w:shd w:val="clear" w:color="auto" w:fill="FFFFFF"/>
        </w:rPr>
        <w:t>（产品名称1）</w:t>
      </w:r>
      <w:r>
        <w:rPr>
          <w:rFonts w:hint="eastAsia"/>
          <w:color w:val="auto"/>
          <w:shd w:val="clear" w:color="auto" w:fill="FFFFFF"/>
        </w:rPr>
        <w:t>的</w:t>
      </w:r>
      <w:r>
        <w:rPr>
          <w:rStyle w:val="afd"/>
          <w:rFonts w:hint="eastAsia"/>
          <w:color w:val="auto"/>
          <w:u w:val="single"/>
          <w:shd w:val="clear" w:color="auto" w:fill="FFFFFF"/>
        </w:rPr>
        <w:t>（关键组件）</w:t>
      </w:r>
      <w:r>
        <w:rPr>
          <w:rStyle w:val="afd"/>
          <w:rFonts w:hint="eastAsia"/>
          <w:color w:val="auto"/>
          <w:u w:val="single"/>
          <w:shd w:val="clear" w:color="auto" w:fill="FFFFFF"/>
          <w:vertAlign w:val="superscript"/>
        </w:rPr>
        <w:t>4</w:t>
      </w:r>
      <w:r>
        <w:rPr>
          <w:rFonts w:hint="eastAsia"/>
          <w:color w:val="auto"/>
          <w:shd w:val="clear" w:color="auto" w:fill="FFFFFF"/>
        </w:rPr>
        <w:t>在中国境内生产。</w:t>
      </w:r>
      <w:r>
        <w:rPr>
          <w:rStyle w:val="afd"/>
          <w:rFonts w:hint="eastAsia"/>
          <w:color w:val="auto"/>
          <w:u w:val="single"/>
          <w:shd w:val="clear" w:color="auto" w:fill="FFFFFF"/>
        </w:rPr>
        <w:t>（产品名称1）</w:t>
      </w:r>
      <w:r>
        <w:rPr>
          <w:rFonts w:hint="eastAsia"/>
          <w:color w:val="auto"/>
          <w:shd w:val="clear" w:color="auto" w:fill="FFFFFF"/>
        </w:rPr>
        <w:t>的</w:t>
      </w:r>
      <w:r>
        <w:rPr>
          <w:rStyle w:val="afd"/>
          <w:rFonts w:hint="eastAsia"/>
          <w:color w:val="auto"/>
          <w:u w:val="single"/>
          <w:shd w:val="clear" w:color="auto" w:fill="FFFFFF"/>
        </w:rPr>
        <w:t>（关键工序）</w:t>
      </w:r>
      <w:r>
        <w:rPr>
          <w:rStyle w:val="afd"/>
          <w:rFonts w:hint="eastAsia"/>
          <w:color w:val="auto"/>
          <w:u w:val="single"/>
          <w:shd w:val="clear" w:color="auto" w:fill="FFFFFF"/>
          <w:vertAlign w:val="superscript"/>
        </w:rPr>
        <w:t>5</w:t>
      </w:r>
      <w:r>
        <w:rPr>
          <w:rFonts w:hint="eastAsia"/>
          <w:color w:val="auto"/>
          <w:shd w:val="clear" w:color="auto" w:fill="FFFFFF"/>
        </w:rPr>
        <w:t>在中国境内完成。</w:t>
      </w:r>
    </w:p>
    <w:p w14:paraId="2579F66D" w14:textId="77777777" w:rsidR="00030D5B" w:rsidRDefault="00000000">
      <w:pPr>
        <w:pStyle w:val="af8"/>
        <w:shd w:val="clear" w:color="auto" w:fill="FFFFFF"/>
        <w:spacing w:before="30" w:beforeAutospacing="0" w:after="30" w:afterAutospacing="0"/>
        <w:ind w:firstLine="420"/>
        <w:rPr>
          <w:color w:val="auto"/>
        </w:rPr>
      </w:pPr>
      <w:r>
        <w:rPr>
          <w:rFonts w:hint="eastAsia"/>
          <w:color w:val="auto"/>
          <w:shd w:val="clear" w:color="auto" w:fill="FFFFFF"/>
        </w:rPr>
        <w:t>2.</w:t>
      </w:r>
      <w:r>
        <w:rPr>
          <w:rStyle w:val="afd"/>
          <w:rFonts w:hint="eastAsia"/>
          <w:color w:val="auto"/>
          <w:u w:val="single"/>
          <w:shd w:val="clear" w:color="auto" w:fill="FFFFFF"/>
        </w:rPr>
        <w:t>（产品名称2）</w:t>
      </w:r>
      <w:r>
        <w:rPr>
          <w:rFonts w:hint="eastAsia"/>
          <w:color w:val="auto"/>
          <w:shd w:val="clear" w:color="auto" w:fill="FFFFFF"/>
        </w:rPr>
        <w:t>，生产厂为</w:t>
      </w:r>
      <w:r>
        <w:rPr>
          <w:rStyle w:val="afd"/>
          <w:rFonts w:hint="eastAsia"/>
          <w:color w:val="auto"/>
          <w:u w:val="single"/>
          <w:shd w:val="clear" w:color="auto" w:fill="FFFFFF"/>
        </w:rPr>
        <w:t>（厂名）</w:t>
      </w:r>
      <w:r>
        <w:rPr>
          <w:rFonts w:hint="eastAsia"/>
          <w:color w:val="auto"/>
          <w:shd w:val="clear" w:color="auto" w:fill="FFFFFF"/>
        </w:rPr>
        <w:t>，厂址为</w:t>
      </w:r>
      <w:r>
        <w:rPr>
          <w:rStyle w:val="afd"/>
          <w:rFonts w:hint="eastAsia"/>
          <w:color w:val="auto"/>
          <w:u w:val="single"/>
          <w:shd w:val="clear" w:color="auto" w:fill="FFFFFF"/>
        </w:rPr>
        <w:t>（生产厂址）</w:t>
      </w:r>
      <w:r>
        <w:rPr>
          <w:rFonts w:hint="eastAsia"/>
          <w:color w:val="auto"/>
          <w:shd w:val="clear" w:color="auto" w:fill="FFFFFF"/>
        </w:rPr>
        <w:t>。</w:t>
      </w:r>
      <w:r>
        <w:rPr>
          <w:rStyle w:val="afd"/>
          <w:rFonts w:hint="eastAsia"/>
          <w:color w:val="auto"/>
          <w:u w:val="single"/>
          <w:shd w:val="clear" w:color="auto" w:fill="FFFFFF"/>
        </w:rPr>
        <w:t>（产品名称2）</w:t>
      </w:r>
      <w:r>
        <w:rPr>
          <w:rFonts w:hint="eastAsia"/>
          <w:color w:val="auto"/>
          <w:shd w:val="clear" w:color="auto" w:fill="FFFFFF"/>
        </w:rPr>
        <w:t>的中国境内生产的组件成本占比≥</w:t>
      </w:r>
      <w:r>
        <w:rPr>
          <w:rStyle w:val="afd"/>
          <w:rFonts w:hint="eastAsia"/>
          <w:color w:val="auto"/>
          <w:u w:val="single"/>
          <w:shd w:val="clear" w:color="auto" w:fill="FFFFFF"/>
        </w:rPr>
        <w:t>（规定比例）</w:t>
      </w:r>
      <w:r>
        <w:rPr>
          <w:rFonts w:hint="eastAsia"/>
          <w:color w:val="auto"/>
          <w:shd w:val="clear" w:color="auto" w:fill="FFFFFF"/>
        </w:rPr>
        <w:t>。</w:t>
      </w:r>
      <w:r>
        <w:rPr>
          <w:rStyle w:val="afd"/>
          <w:rFonts w:hint="eastAsia"/>
          <w:color w:val="auto"/>
          <w:u w:val="single"/>
          <w:shd w:val="clear" w:color="auto" w:fill="FFFFFF"/>
        </w:rPr>
        <w:t>（产品名称2）</w:t>
      </w:r>
      <w:r>
        <w:rPr>
          <w:rFonts w:hint="eastAsia"/>
          <w:color w:val="auto"/>
          <w:shd w:val="clear" w:color="auto" w:fill="FFFFFF"/>
        </w:rPr>
        <w:t>的</w:t>
      </w:r>
      <w:r>
        <w:rPr>
          <w:rStyle w:val="afd"/>
          <w:rFonts w:hint="eastAsia"/>
          <w:color w:val="auto"/>
          <w:u w:val="single"/>
          <w:shd w:val="clear" w:color="auto" w:fill="FFFFFF"/>
        </w:rPr>
        <w:t>（关键组件）</w:t>
      </w:r>
      <w:r>
        <w:rPr>
          <w:rFonts w:hint="eastAsia"/>
          <w:color w:val="auto"/>
          <w:shd w:val="clear" w:color="auto" w:fill="FFFFFF"/>
        </w:rPr>
        <w:t>在中国境内生产。</w:t>
      </w:r>
      <w:r>
        <w:rPr>
          <w:rStyle w:val="afd"/>
          <w:rFonts w:hint="eastAsia"/>
          <w:color w:val="auto"/>
          <w:u w:val="single"/>
          <w:shd w:val="clear" w:color="auto" w:fill="FFFFFF"/>
        </w:rPr>
        <w:t>（产品名称2）</w:t>
      </w:r>
      <w:r>
        <w:rPr>
          <w:rFonts w:hint="eastAsia"/>
          <w:color w:val="auto"/>
          <w:shd w:val="clear" w:color="auto" w:fill="FFFFFF"/>
        </w:rPr>
        <w:t>的</w:t>
      </w:r>
      <w:r>
        <w:rPr>
          <w:rStyle w:val="afd"/>
          <w:rFonts w:hint="eastAsia"/>
          <w:color w:val="auto"/>
          <w:u w:val="single"/>
          <w:shd w:val="clear" w:color="auto" w:fill="FFFFFF"/>
        </w:rPr>
        <w:t>（关键工序）</w:t>
      </w:r>
      <w:r>
        <w:rPr>
          <w:rFonts w:hint="eastAsia"/>
          <w:color w:val="auto"/>
          <w:shd w:val="clear" w:color="auto" w:fill="FFFFFF"/>
        </w:rPr>
        <w:t>在中国境内完成。</w:t>
      </w:r>
    </w:p>
    <w:p w14:paraId="52EF7A8E" w14:textId="77777777" w:rsidR="00030D5B" w:rsidRDefault="00000000">
      <w:pPr>
        <w:pStyle w:val="af8"/>
        <w:shd w:val="clear" w:color="auto" w:fill="FFFFFF"/>
        <w:spacing w:before="30" w:beforeAutospacing="0" w:after="30" w:afterAutospacing="0"/>
        <w:ind w:firstLine="420"/>
        <w:rPr>
          <w:color w:val="auto"/>
        </w:rPr>
      </w:pPr>
      <w:r>
        <w:rPr>
          <w:rFonts w:hint="eastAsia"/>
          <w:color w:val="auto"/>
          <w:shd w:val="clear" w:color="auto" w:fill="FFFFFF"/>
        </w:rPr>
        <w:t>……</w:t>
      </w:r>
    </w:p>
    <w:p w14:paraId="483D73F3" w14:textId="77777777" w:rsidR="00030D5B" w:rsidRDefault="00000000">
      <w:pPr>
        <w:pStyle w:val="af8"/>
        <w:shd w:val="clear" w:color="auto" w:fill="FFFFFF"/>
        <w:spacing w:before="30" w:beforeAutospacing="0" w:after="30" w:afterAutospacing="0"/>
        <w:ind w:firstLine="420"/>
        <w:rPr>
          <w:color w:val="auto"/>
        </w:rPr>
      </w:pPr>
      <w:r>
        <w:rPr>
          <w:rFonts w:hint="eastAsia"/>
          <w:color w:val="auto"/>
          <w:shd w:val="clear" w:color="auto" w:fill="FFFFFF"/>
        </w:rPr>
        <w:t>本公司（单位）对上述声明内容的真实性负责。如有虚假，愿承担相应法律责任。</w:t>
      </w:r>
    </w:p>
    <w:p w14:paraId="78960D5C" w14:textId="77777777" w:rsidR="00030D5B" w:rsidRDefault="00000000">
      <w:pPr>
        <w:pStyle w:val="af8"/>
        <w:shd w:val="clear" w:color="auto" w:fill="FFFFFF"/>
        <w:spacing w:before="30" w:beforeAutospacing="0" w:after="30" w:afterAutospacing="0"/>
        <w:ind w:firstLine="420"/>
        <w:jc w:val="right"/>
        <w:rPr>
          <w:color w:val="auto"/>
        </w:rPr>
      </w:pPr>
      <w:r>
        <w:rPr>
          <w:rFonts w:hint="eastAsia"/>
          <w:color w:val="auto"/>
          <w:shd w:val="clear" w:color="auto" w:fill="FFFFFF"/>
        </w:rPr>
        <w:t>公司（单位）名称（盖章）：      </w:t>
      </w:r>
    </w:p>
    <w:p w14:paraId="2F8B8BB1" w14:textId="77777777" w:rsidR="00030D5B" w:rsidRDefault="00000000">
      <w:pPr>
        <w:pStyle w:val="af8"/>
        <w:shd w:val="clear" w:color="auto" w:fill="FFFFFF"/>
        <w:spacing w:before="30" w:beforeAutospacing="0" w:after="30" w:afterAutospacing="0"/>
        <w:ind w:firstLine="420"/>
        <w:jc w:val="right"/>
        <w:rPr>
          <w:color w:val="auto"/>
        </w:rPr>
      </w:pPr>
      <w:r>
        <w:rPr>
          <w:rFonts w:hint="eastAsia"/>
          <w:color w:val="auto"/>
          <w:shd w:val="clear" w:color="auto" w:fill="FFFFFF"/>
        </w:rPr>
        <w:t>日期：　　　　　年　　月　日    </w:t>
      </w:r>
    </w:p>
    <w:p w14:paraId="177AD627" w14:textId="77777777" w:rsidR="00030D5B" w:rsidRDefault="00030D5B">
      <w:pPr>
        <w:pStyle w:val="af8"/>
        <w:shd w:val="clear" w:color="auto" w:fill="FFFFFF"/>
        <w:spacing w:before="30" w:beforeAutospacing="0" w:after="30" w:afterAutospacing="0"/>
        <w:rPr>
          <w:color w:val="auto"/>
        </w:rPr>
      </w:pPr>
    </w:p>
    <w:p w14:paraId="5E764944" w14:textId="77777777" w:rsidR="00030D5B" w:rsidRDefault="00000000">
      <w:pPr>
        <w:pStyle w:val="af8"/>
        <w:shd w:val="clear" w:color="auto" w:fill="FFFFFF"/>
        <w:spacing w:before="30" w:beforeAutospacing="0" w:after="30" w:afterAutospacing="0"/>
        <w:ind w:firstLine="420"/>
        <w:rPr>
          <w:color w:val="auto"/>
          <w:sz w:val="21"/>
          <w:szCs w:val="21"/>
        </w:rPr>
      </w:pPr>
      <w:r>
        <w:rPr>
          <w:rFonts w:hint="eastAsia"/>
          <w:color w:val="auto"/>
          <w:sz w:val="21"/>
          <w:szCs w:val="21"/>
          <w:shd w:val="clear" w:color="auto" w:fill="FFFFFF"/>
        </w:rPr>
        <w:t>1.产品如有型号，请在“产品名称”栏一并填写。</w:t>
      </w:r>
    </w:p>
    <w:p w14:paraId="7AE5B142" w14:textId="77777777" w:rsidR="00030D5B" w:rsidRDefault="00000000">
      <w:pPr>
        <w:pStyle w:val="af8"/>
        <w:shd w:val="clear" w:color="auto" w:fill="FFFFFF"/>
        <w:spacing w:before="30" w:beforeAutospacing="0" w:after="30" w:afterAutospacing="0"/>
        <w:ind w:firstLine="420"/>
        <w:rPr>
          <w:color w:val="auto"/>
          <w:sz w:val="21"/>
          <w:szCs w:val="21"/>
        </w:rPr>
      </w:pPr>
      <w:r>
        <w:rPr>
          <w:rFonts w:hint="eastAsia"/>
          <w:color w:val="auto"/>
          <w:sz w:val="21"/>
          <w:szCs w:val="21"/>
          <w:shd w:val="clear" w:color="auto" w:fill="FFFFFF"/>
        </w:rPr>
        <w:t>2.生产厂名与厂址应与生产厂营业执照载明的相关信息保持一致。</w:t>
      </w:r>
    </w:p>
    <w:p w14:paraId="58CE1EF8" w14:textId="77777777" w:rsidR="00030D5B" w:rsidRDefault="00000000">
      <w:pPr>
        <w:pStyle w:val="af8"/>
        <w:shd w:val="clear" w:color="auto" w:fill="FFFFFF"/>
        <w:spacing w:before="30" w:beforeAutospacing="0" w:after="30" w:afterAutospacing="0"/>
        <w:ind w:firstLine="420"/>
        <w:rPr>
          <w:color w:val="auto"/>
          <w:sz w:val="21"/>
          <w:szCs w:val="21"/>
        </w:rPr>
      </w:pPr>
      <w:r>
        <w:rPr>
          <w:rFonts w:hint="eastAsia"/>
          <w:color w:val="auto"/>
          <w:sz w:val="21"/>
          <w:szCs w:val="21"/>
          <w:shd w:val="clear" w:color="auto" w:fill="FFFFFF"/>
        </w:rPr>
        <w:t>3.该产品的中国境内生产的组件成本占比相关要求实施前，“规定比例”栏可不填，下同。</w:t>
      </w:r>
    </w:p>
    <w:p w14:paraId="768702CE" w14:textId="77777777" w:rsidR="00030D5B" w:rsidRDefault="00000000">
      <w:pPr>
        <w:pStyle w:val="af8"/>
        <w:shd w:val="clear" w:color="auto" w:fill="FFFFFF"/>
        <w:spacing w:before="30" w:beforeAutospacing="0" w:after="30" w:afterAutospacing="0"/>
        <w:ind w:firstLine="420"/>
        <w:rPr>
          <w:color w:val="auto"/>
          <w:sz w:val="21"/>
          <w:szCs w:val="21"/>
          <w:shd w:val="clear" w:color="auto" w:fill="FFFFFF"/>
        </w:rPr>
      </w:pPr>
      <w:r>
        <w:rPr>
          <w:rFonts w:hint="eastAsia"/>
          <w:color w:val="auto"/>
          <w:sz w:val="21"/>
          <w:szCs w:val="21"/>
          <w:shd w:val="clear" w:color="auto" w:fill="FFFFFF"/>
        </w:rPr>
        <w:t>4.该产品的关键组件要求实施前，“关键组件”栏可不填，下同。</w:t>
      </w:r>
    </w:p>
    <w:p w14:paraId="34839C90" w14:textId="77777777" w:rsidR="00030D5B" w:rsidRDefault="00000000">
      <w:pPr>
        <w:pStyle w:val="af8"/>
        <w:shd w:val="clear" w:color="auto" w:fill="FFFFFF"/>
        <w:spacing w:before="30" w:beforeAutospacing="0" w:after="30" w:afterAutospacing="0"/>
        <w:ind w:firstLine="420"/>
        <w:rPr>
          <w:color w:val="auto"/>
          <w:sz w:val="21"/>
          <w:szCs w:val="21"/>
          <w:shd w:val="clear" w:color="auto" w:fill="FFFFFF"/>
        </w:rPr>
      </w:pPr>
      <w:r>
        <w:rPr>
          <w:rFonts w:hint="eastAsia"/>
          <w:color w:val="auto"/>
          <w:sz w:val="21"/>
          <w:szCs w:val="21"/>
          <w:shd w:val="clear" w:color="auto" w:fill="FFFFFF"/>
        </w:rPr>
        <w:t>5.该产品的关键工序要求实施前，“关键工序”栏可不填，下同。</w:t>
      </w:r>
    </w:p>
    <w:p w14:paraId="381A0061" w14:textId="77777777" w:rsidR="00030D5B" w:rsidRDefault="00000000">
      <w:pPr>
        <w:ind w:firstLine="420"/>
        <w:rPr>
          <w:b/>
          <w:bCs/>
        </w:rPr>
      </w:pPr>
      <w:r>
        <w:rPr>
          <w:rFonts w:hint="eastAsia"/>
          <w:b/>
          <w:bCs/>
        </w:rPr>
        <w:lastRenderedPageBreak/>
        <w:t>关于符合本国产品标准的成本占比的承诺函（如适用）</w:t>
      </w:r>
    </w:p>
    <w:p w14:paraId="588D4854" w14:textId="77777777" w:rsidR="00030D5B" w:rsidRDefault="00000000">
      <w:pPr>
        <w:widowControl/>
        <w:spacing w:line="240" w:lineRule="auto"/>
        <w:rPr>
          <w:rFonts w:cs="宋体"/>
          <w:kern w:val="0"/>
          <w:sz w:val="21"/>
          <w:szCs w:val="21"/>
          <w:shd w:val="clear" w:color="auto" w:fill="FFFFFF"/>
        </w:rPr>
      </w:pPr>
      <w:r>
        <w:rPr>
          <w:sz w:val="21"/>
          <w:szCs w:val="21"/>
          <w:shd w:val="clear" w:color="auto" w:fill="FFFFFF"/>
        </w:rPr>
        <w:br w:type="page"/>
      </w:r>
    </w:p>
    <w:p w14:paraId="3F1C961B" w14:textId="77777777" w:rsidR="00030D5B" w:rsidRDefault="00030D5B">
      <w:pPr>
        <w:pStyle w:val="af8"/>
        <w:shd w:val="clear" w:color="auto" w:fill="FFFFFF"/>
        <w:spacing w:before="30" w:beforeAutospacing="0" w:after="30" w:afterAutospacing="0"/>
        <w:ind w:firstLine="420"/>
        <w:rPr>
          <w:color w:val="auto"/>
          <w:sz w:val="21"/>
          <w:szCs w:val="21"/>
          <w:shd w:val="clear" w:color="auto" w:fill="FFFFFF"/>
        </w:rPr>
      </w:pPr>
    </w:p>
    <w:p w14:paraId="46B7709C" w14:textId="77777777" w:rsidR="00030D5B" w:rsidRDefault="00000000">
      <w:pPr>
        <w:pStyle w:val="4"/>
        <w:numPr>
          <w:ilvl w:val="0"/>
          <w:numId w:val="31"/>
        </w:numPr>
        <w:ind w:left="980"/>
      </w:pPr>
      <w:r>
        <w:rPr>
          <w:rFonts w:hint="eastAsia"/>
        </w:rPr>
        <w:t>投标人认为需要提供的其他资料</w:t>
      </w:r>
      <w:bookmarkEnd w:id="476"/>
    </w:p>
    <w:p w14:paraId="0667F29B" w14:textId="77777777" w:rsidR="00030D5B" w:rsidRDefault="00000000">
      <w:pPr>
        <w:pStyle w:val="23"/>
        <w:ind w:left="560"/>
      </w:pPr>
      <w:r>
        <w:rPr>
          <w:rFonts w:hint="eastAsia"/>
        </w:rPr>
        <w:t>1</w:t>
      </w:r>
      <w:r>
        <w:t>.</w:t>
      </w:r>
      <w:r>
        <w:rPr>
          <w:rFonts w:hint="eastAsia"/>
        </w:rPr>
        <w:t>招标文件要求供应商须提交的其它资料；</w:t>
      </w:r>
    </w:p>
    <w:p w14:paraId="5CD2E74B" w14:textId="77777777" w:rsidR="00030D5B" w:rsidRDefault="00000000">
      <w:pPr>
        <w:pStyle w:val="23"/>
        <w:ind w:left="560"/>
      </w:pPr>
      <w:r>
        <w:rPr>
          <w:rFonts w:hint="eastAsia"/>
        </w:rPr>
        <w:t>2.投标人认为需加以说明的其它内容。</w:t>
      </w:r>
    </w:p>
    <w:sectPr w:rsidR="00030D5B">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C4F14F" w14:textId="77777777" w:rsidR="00170E30" w:rsidRDefault="00170E30">
      <w:pPr>
        <w:spacing w:line="240" w:lineRule="auto"/>
      </w:pPr>
      <w:r>
        <w:separator/>
      </w:r>
    </w:p>
  </w:endnote>
  <w:endnote w:type="continuationSeparator" w:id="0">
    <w:p w14:paraId="64E003D9" w14:textId="77777777" w:rsidR="00170E30" w:rsidRDefault="00170E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default"/>
    <w:sig w:usb0="00000000" w:usb1="00000000" w:usb2="00000009" w:usb3="00000000" w:csb0="000001FF" w:csb1="00000000"/>
  </w:font>
  <w:font w:name="Bold">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3555917"/>
    </w:sdtPr>
    <w:sdtContent>
      <w:p w14:paraId="0C88AD27" w14:textId="77777777" w:rsidR="00030D5B" w:rsidRDefault="00000000">
        <w:pPr>
          <w:pStyle w:val="af4"/>
          <w:jc w:val="center"/>
        </w:pPr>
        <w:r>
          <w:rPr>
            <w:sz w:val="21"/>
            <w:szCs w:val="21"/>
          </w:rPr>
          <w:fldChar w:fldCharType="begin"/>
        </w:r>
        <w:r>
          <w:rPr>
            <w:sz w:val="21"/>
            <w:szCs w:val="21"/>
          </w:rPr>
          <w:instrText>PAGE   \* MERGEFORMAT</w:instrText>
        </w:r>
        <w:r>
          <w:rPr>
            <w:sz w:val="21"/>
            <w:szCs w:val="21"/>
          </w:rPr>
          <w:fldChar w:fldCharType="separate"/>
        </w:r>
        <w:r>
          <w:rPr>
            <w:sz w:val="21"/>
            <w:szCs w:val="21"/>
            <w:lang w:val="zh-CN"/>
          </w:rPr>
          <w:t>43</w:t>
        </w:r>
        <w:r>
          <w:rPr>
            <w:sz w:val="21"/>
            <w:szCs w:val="21"/>
          </w:rPr>
          <w:fldChar w:fldCharType="end"/>
        </w:r>
      </w:p>
    </w:sdtContent>
  </w:sdt>
  <w:p w14:paraId="726759C7" w14:textId="77777777" w:rsidR="00030D5B" w:rsidRDefault="00030D5B">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
    </w:sdtPr>
    <w:sdtContent>
      <w:p w14:paraId="5889695A" w14:textId="77777777" w:rsidR="00030D5B" w:rsidRDefault="00000000">
        <w:pPr>
          <w:pStyle w:val="af4"/>
          <w:ind w:left="560"/>
          <w:jc w:val="center"/>
        </w:pPr>
        <w:r>
          <w:rPr>
            <w:sz w:val="21"/>
            <w:szCs w:val="21"/>
          </w:rPr>
          <w:fldChar w:fldCharType="begin"/>
        </w:r>
        <w:r>
          <w:rPr>
            <w:sz w:val="21"/>
            <w:szCs w:val="21"/>
          </w:rPr>
          <w:instrText>PAGE   \* MERGEFORMAT</w:instrText>
        </w:r>
        <w:r>
          <w:rPr>
            <w:sz w:val="21"/>
            <w:szCs w:val="21"/>
          </w:rPr>
          <w:fldChar w:fldCharType="separate"/>
        </w:r>
        <w:r>
          <w:rPr>
            <w:sz w:val="21"/>
            <w:szCs w:val="21"/>
            <w:lang w:val="zh-CN"/>
          </w:rPr>
          <w:t>9</w:t>
        </w:r>
        <w:r>
          <w:rPr>
            <w:sz w:val="21"/>
            <w:szCs w:val="21"/>
            <w:lang w:val="zh-CN"/>
          </w:rPr>
          <w:t>9</w:t>
        </w:r>
        <w:r>
          <w:rPr>
            <w:sz w:val="21"/>
            <w:szCs w:val="21"/>
          </w:rPr>
          <w:fldChar w:fldCharType="end"/>
        </w:r>
      </w:p>
    </w:sdtContent>
  </w:sdt>
  <w:p w14:paraId="2A9B8D4C" w14:textId="77777777" w:rsidR="00030D5B" w:rsidRDefault="00030D5B">
    <w:pPr>
      <w:pStyle w:val="af4"/>
      <w:ind w:left="560"/>
    </w:pPr>
  </w:p>
  <w:p w14:paraId="2C8860CC" w14:textId="77777777" w:rsidR="00030D5B" w:rsidRDefault="00030D5B">
    <w:pPr>
      <w:ind w:left="5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EC1199" w14:textId="77777777" w:rsidR="00170E30" w:rsidRDefault="00170E30">
      <w:r>
        <w:separator/>
      </w:r>
    </w:p>
  </w:footnote>
  <w:footnote w:type="continuationSeparator" w:id="0">
    <w:p w14:paraId="16FD6DE8" w14:textId="77777777" w:rsidR="00170E30" w:rsidRDefault="00170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34FB5" w14:textId="77777777" w:rsidR="00030D5B" w:rsidRDefault="00000000">
    <w:pPr>
      <w:pStyle w:val="af6"/>
      <w:jc w:val="right"/>
      <w:rPr>
        <w:sz w:val="24"/>
        <w:szCs w:val="24"/>
      </w:rPr>
    </w:pPr>
    <w:r>
      <w:rPr>
        <w:rFonts w:hint="eastAsia"/>
        <w:sz w:val="24"/>
        <w:szCs w:val="24"/>
      </w:rPr>
      <w:t>公开招标文件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6AAAA1C"/>
    <w:multiLevelType w:val="singleLevel"/>
    <w:tmpl w:val="86AAAA1C"/>
    <w:lvl w:ilvl="0">
      <w:start w:val="1"/>
      <w:numFmt w:val="decimal"/>
      <w:suff w:val="nothing"/>
      <w:lvlText w:val="（%1）"/>
      <w:lvlJc w:val="left"/>
    </w:lvl>
  </w:abstractNum>
  <w:abstractNum w:abstractNumId="1" w15:restartNumberingAfterBreak="0">
    <w:nsid w:val="01D4469D"/>
    <w:multiLevelType w:val="multilevel"/>
    <w:tmpl w:val="01D4469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46D7A37"/>
    <w:multiLevelType w:val="multilevel"/>
    <w:tmpl w:val="046D7A37"/>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70B6939"/>
    <w:multiLevelType w:val="multilevel"/>
    <w:tmpl w:val="070B6939"/>
    <w:lvl w:ilvl="0">
      <w:start w:val="1"/>
      <w:numFmt w:val="chineseCountingThousand"/>
      <w:lvlText w:val="第%1章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9680487"/>
    <w:multiLevelType w:val="multilevel"/>
    <w:tmpl w:val="09680487"/>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A9C383F"/>
    <w:multiLevelType w:val="multilevel"/>
    <w:tmpl w:val="0A9C383F"/>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C2D483C"/>
    <w:multiLevelType w:val="multilevel"/>
    <w:tmpl w:val="0C2D483C"/>
    <w:lvl w:ilvl="0">
      <w:start w:val="1"/>
      <w:numFmt w:val="decimal"/>
      <w:lvlText w:val="%1."/>
      <w:lvlJc w:val="left"/>
      <w:pPr>
        <w:tabs>
          <w:tab w:val="left" w:pos="720"/>
        </w:tabs>
        <w:ind w:left="720" w:hanging="360"/>
      </w:pPr>
      <w:rPr>
        <w:rFonts w:hint="eastAsia"/>
      </w:rPr>
    </w:lvl>
    <w:lvl w:ilvl="1">
      <w:start w:val="1"/>
      <w:numFmt w:val="decimal"/>
      <w:lvlText w:val="%2."/>
      <w:lvlJc w:val="left"/>
      <w:pPr>
        <w:tabs>
          <w:tab w:val="left" w:pos="1140"/>
        </w:tabs>
        <w:ind w:left="1140" w:hanging="360"/>
      </w:pPr>
      <w:rPr>
        <w:rFonts w:hint="eastAsia"/>
      </w:rPr>
    </w:lvl>
    <w:lvl w:ilvl="2">
      <w:start w:val="1"/>
      <w:numFmt w:val="japaneseCounting"/>
      <w:lvlText w:val="%3、"/>
      <w:lvlJc w:val="left"/>
      <w:pPr>
        <w:tabs>
          <w:tab w:val="left" w:pos="1560"/>
        </w:tabs>
        <w:ind w:left="1560" w:hanging="360"/>
      </w:pPr>
      <w:rPr>
        <w:rFonts w:hint="eastAsia"/>
      </w:rPr>
    </w:lvl>
    <w:lvl w:ilvl="3">
      <w:start w:val="1"/>
      <w:numFmt w:val="decimal"/>
      <w:lvlText w:val="%4."/>
      <w:lvlJc w:val="left"/>
      <w:pPr>
        <w:tabs>
          <w:tab w:val="left" w:pos="2040"/>
        </w:tabs>
        <w:ind w:left="2040" w:hanging="420"/>
      </w:pPr>
    </w:lvl>
    <w:lvl w:ilvl="4">
      <w:start w:val="1"/>
      <w:numFmt w:val="decimal"/>
      <w:lvlText w:val="（%5）"/>
      <w:lvlJc w:val="left"/>
      <w:pPr>
        <w:tabs>
          <w:tab w:val="left" w:pos="2760"/>
        </w:tabs>
        <w:ind w:left="2760" w:hanging="720"/>
      </w:pPr>
      <w:rPr>
        <w:rFonts w:hint="eastAsia"/>
      </w:r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7" w15:restartNumberingAfterBreak="0">
    <w:nsid w:val="18E11C3C"/>
    <w:multiLevelType w:val="multilevel"/>
    <w:tmpl w:val="18E11C3C"/>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C761375"/>
    <w:multiLevelType w:val="multilevel"/>
    <w:tmpl w:val="1C761375"/>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1F5541E8"/>
    <w:multiLevelType w:val="multilevel"/>
    <w:tmpl w:val="1F5541E8"/>
    <w:lvl w:ilvl="0">
      <w:start w:val="1"/>
      <w:numFmt w:val="upperLetter"/>
      <w:lvlText w:val="%1."/>
      <w:lvlJc w:val="left"/>
      <w:pPr>
        <w:ind w:left="1380" w:hanging="420"/>
      </w:p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10" w15:restartNumberingAfterBreak="0">
    <w:nsid w:val="28556E30"/>
    <w:multiLevelType w:val="multilevel"/>
    <w:tmpl w:val="28556E3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35107505"/>
    <w:multiLevelType w:val="multilevel"/>
    <w:tmpl w:val="35107505"/>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362D19BE"/>
    <w:multiLevelType w:val="multilevel"/>
    <w:tmpl w:val="362D19BE"/>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39843CD9"/>
    <w:multiLevelType w:val="multilevel"/>
    <w:tmpl w:val="39843CD9"/>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39FE05AD"/>
    <w:multiLevelType w:val="multilevel"/>
    <w:tmpl w:val="39FE05A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3A0105B5"/>
    <w:multiLevelType w:val="multilevel"/>
    <w:tmpl w:val="3A0105B5"/>
    <w:lvl w:ilvl="0">
      <w:start w:val="1"/>
      <w:numFmt w:val="decimal"/>
      <w:lvlText w:val="%1."/>
      <w:lvlJc w:val="left"/>
      <w:pPr>
        <w:tabs>
          <w:tab w:val="left" w:pos="720"/>
        </w:tabs>
        <w:ind w:left="720" w:hanging="360"/>
      </w:pPr>
      <w:rPr>
        <w:rFonts w:hint="eastAsia"/>
      </w:rPr>
    </w:lvl>
    <w:lvl w:ilvl="1">
      <w:start w:val="1"/>
      <w:numFmt w:val="lowerLetter"/>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6" w15:restartNumberingAfterBreak="0">
    <w:nsid w:val="3FA84B13"/>
    <w:multiLevelType w:val="multilevel"/>
    <w:tmpl w:val="3FA84B13"/>
    <w:lvl w:ilvl="0">
      <w:start w:val="1"/>
      <w:numFmt w:val="decimal"/>
      <w:suff w:val="nothing"/>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42B56A15"/>
    <w:multiLevelType w:val="multilevel"/>
    <w:tmpl w:val="42B56A15"/>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431E1E9D"/>
    <w:multiLevelType w:val="multilevel"/>
    <w:tmpl w:val="431E1E9D"/>
    <w:lvl w:ilvl="0">
      <w:start w:val="1"/>
      <w:numFmt w:val="decimal"/>
      <w:lvlText w:val="（%1）"/>
      <w:lvlJc w:val="left"/>
      <w:pPr>
        <w:tabs>
          <w:tab w:val="left" w:pos="902"/>
        </w:tabs>
        <w:ind w:left="902" w:hanging="420"/>
      </w:pPr>
      <w:rPr>
        <w:rFonts w:hint="eastAsia"/>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9" w15:restartNumberingAfterBreak="0">
    <w:nsid w:val="447B6378"/>
    <w:multiLevelType w:val="multilevel"/>
    <w:tmpl w:val="447B6378"/>
    <w:lvl w:ilvl="0">
      <w:start w:val="1"/>
      <w:numFmt w:val="decimal"/>
      <w:pStyle w:val="a"/>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519869B7"/>
    <w:multiLevelType w:val="multilevel"/>
    <w:tmpl w:val="519869B7"/>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529B3B6E"/>
    <w:multiLevelType w:val="multilevel"/>
    <w:tmpl w:val="529B3B6E"/>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52F84B62"/>
    <w:multiLevelType w:val="multilevel"/>
    <w:tmpl w:val="52F84B62"/>
    <w:lvl w:ilvl="0">
      <w:start w:val="1"/>
      <w:numFmt w:val="chineseCountingThousand"/>
      <w:pStyle w:val="2"/>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30F2C8E"/>
    <w:multiLevelType w:val="multilevel"/>
    <w:tmpl w:val="530F2C8E"/>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68B657F2"/>
    <w:multiLevelType w:val="multilevel"/>
    <w:tmpl w:val="68B657F2"/>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69A06F9C"/>
    <w:multiLevelType w:val="multilevel"/>
    <w:tmpl w:val="69A06F9C"/>
    <w:lvl w:ilvl="0">
      <w:start w:val="1"/>
      <w:numFmt w:val="decimal"/>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6" w15:restartNumberingAfterBreak="0">
    <w:nsid w:val="6A202324"/>
    <w:multiLevelType w:val="multilevel"/>
    <w:tmpl w:val="6A202324"/>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6D20426D"/>
    <w:multiLevelType w:val="multilevel"/>
    <w:tmpl w:val="6D20426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6DE718F7"/>
    <w:multiLevelType w:val="multilevel"/>
    <w:tmpl w:val="6DE718F7"/>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704A0C0D"/>
    <w:multiLevelType w:val="multilevel"/>
    <w:tmpl w:val="704A0C0D"/>
    <w:lvl w:ilvl="0">
      <w:start w:val="1"/>
      <w:numFmt w:val="decimal"/>
      <w:suff w:val="nothing"/>
      <w:lvlText w:val="（%1）"/>
      <w:lvlJc w:val="left"/>
      <w:pPr>
        <w:ind w:left="420" w:hanging="420"/>
      </w:pPr>
      <w:rPr>
        <w:rFonts w:hint="eastAsia"/>
        <w:b/>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749D759A"/>
    <w:multiLevelType w:val="multilevel"/>
    <w:tmpl w:val="749D759A"/>
    <w:lvl w:ilvl="0">
      <w:start w:val="1"/>
      <w:numFmt w:val="upperLetter"/>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1" w15:restartNumberingAfterBreak="0">
    <w:nsid w:val="75504026"/>
    <w:multiLevelType w:val="multilevel"/>
    <w:tmpl w:val="75504026"/>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79841C79"/>
    <w:multiLevelType w:val="multilevel"/>
    <w:tmpl w:val="79841C7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7E9200FF"/>
    <w:multiLevelType w:val="multilevel"/>
    <w:tmpl w:val="7E9200FF"/>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7F01297A"/>
    <w:multiLevelType w:val="multilevel"/>
    <w:tmpl w:val="7F01297A"/>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72391928">
    <w:abstractNumId w:val="22"/>
  </w:num>
  <w:num w:numId="2" w16cid:durableId="1463571943">
    <w:abstractNumId w:val="19"/>
  </w:num>
  <w:num w:numId="3" w16cid:durableId="492337671">
    <w:abstractNumId w:val="3"/>
  </w:num>
  <w:num w:numId="4" w16cid:durableId="1058819189">
    <w:abstractNumId w:val="2"/>
  </w:num>
  <w:num w:numId="5" w16cid:durableId="491527545">
    <w:abstractNumId w:val="28"/>
  </w:num>
  <w:num w:numId="6" w16cid:durableId="857426375">
    <w:abstractNumId w:val="0"/>
  </w:num>
  <w:num w:numId="7" w16cid:durableId="1494032930">
    <w:abstractNumId w:val="12"/>
  </w:num>
  <w:num w:numId="8" w16cid:durableId="1031372762">
    <w:abstractNumId w:val="5"/>
  </w:num>
  <w:num w:numId="9" w16cid:durableId="953948110">
    <w:abstractNumId w:val="1"/>
  </w:num>
  <w:num w:numId="10" w16cid:durableId="699932621">
    <w:abstractNumId w:val="18"/>
  </w:num>
  <w:num w:numId="11" w16cid:durableId="366873754">
    <w:abstractNumId w:val="7"/>
  </w:num>
  <w:num w:numId="12" w16cid:durableId="1748921007">
    <w:abstractNumId w:val="11"/>
  </w:num>
  <w:num w:numId="13" w16cid:durableId="1658530914">
    <w:abstractNumId w:val="16"/>
  </w:num>
  <w:num w:numId="14" w16cid:durableId="2002659938">
    <w:abstractNumId w:val="10"/>
  </w:num>
  <w:num w:numId="15" w16cid:durableId="1828276787">
    <w:abstractNumId w:val="20"/>
  </w:num>
  <w:num w:numId="16" w16cid:durableId="2142377142">
    <w:abstractNumId w:val="23"/>
  </w:num>
  <w:num w:numId="17" w16cid:durableId="1453599092">
    <w:abstractNumId w:val="30"/>
  </w:num>
  <w:num w:numId="18" w16cid:durableId="1629703750">
    <w:abstractNumId w:val="25"/>
  </w:num>
  <w:num w:numId="19" w16cid:durableId="330375448">
    <w:abstractNumId w:val="24"/>
  </w:num>
  <w:num w:numId="20" w16cid:durableId="799415797">
    <w:abstractNumId w:val="21"/>
  </w:num>
  <w:num w:numId="21" w16cid:durableId="500122224">
    <w:abstractNumId w:val="13"/>
  </w:num>
  <w:num w:numId="22" w16cid:durableId="628632237">
    <w:abstractNumId w:val="17"/>
  </w:num>
  <w:num w:numId="23" w16cid:durableId="527254664">
    <w:abstractNumId w:val="6"/>
  </w:num>
  <w:num w:numId="24" w16cid:durableId="1793478373">
    <w:abstractNumId w:val="15"/>
  </w:num>
  <w:num w:numId="25" w16cid:durableId="2028865195">
    <w:abstractNumId w:val="26"/>
  </w:num>
  <w:num w:numId="26" w16cid:durableId="716900429">
    <w:abstractNumId w:val="4"/>
  </w:num>
  <w:num w:numId="27" w16cid:durableId="2120295018">
    <w:abstractNumId w:val="9"/>
  </w:num>
  <w:num w:numId="28" w16cid:durableId="1659766569">
    <w:abstractNumId w:val="33"/>
  </w:num>
  <w:num w:numId="29" w16cid:durableId="2045059722">
    <w:abstractNumId w:val="32"/>
  </w:num>
  <w:num w:numId="30" w16cid:durableId="1979410111">
    <w:abstractNumId w:val="27"/>
  </w:num>
  <w:num w:numId="31" w16cid:durableId="1732385948">
    <w:abstractNumId w:val="14"/>
  </w:num>
  <w:num w:numId="32" w16cid:durableId="1901941844">
    <w:abstractNumId w:val="8"/>
  </w:num>
  <w:num w:numId="33" w16cid:durableId="177085952">
    <w:abstractNumId w:val="31"/>
  </w:num>
  <w:num w:numId="34" w16cid:durableId="1724282016">
    <w:abstractNumId w:val="29"/>
  </w:num>
  <w:num w:numId="35" w16cid:durableId="117113727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c2YWFmZWIyNWQwOWQ1Y2UyZmZjODEwYWU0YzI3YTIifQ=="/>
  </w:docVars>
  <w:rsids>
    <w:rsidRoot w:val="001022A4"/>
    <w:rsid w:val="9AFF3E27"/>
    <w:rsid w:val="9DBF5AD2"/>
    <w:rsid w:val="D5770554"/>
    <w:rsid w:val="D6FEAAAF"/>
    <w:rsid w:val="DFED0CD6"/>
    <w:rsid w:val="F16F57CB"/>
    <w:rsid w:val="FB5ED6DA"/>
    <w:rsid w:val="00000B3F"/>
    <w:rsid w:val="000010B5"/>
    <w:rsid w:val="0000366A"/>
    <w:rsid w:val="000037C3"/>
    <w:rsid w:val="00006920"/>
    <w:rsid w:val="00006F7F"/>
    <w:rsid w:val="00007003"/>
    <w:rsid w:val="000075B7"/>
    <w:rsid w:val="000076C3"/>
    <w:rsid w:val="00016EF7"/>
    <w:rsid w:val="000171DA"/>
    <w:rsid w:val="00022E41"/>
    <w:rsid w:val="000237EA"/>
    <w:rsid w:val="00024FE3"/>
    <w:rsid w:val="00025247"/>
    <w:rsid w:val="00025EFF"/>
    <w:rsid w:val="0002756D"/>
    <w:rsid w:val="00027CD2"/>
    <w:rsid w:val="00030202"/>
    <w:rsid w:val="00030D5B"/>
    <w:rsid w:val="00031E0C"/>
    <w:rsid w:val="00036846"/>
    <w:rsid w:val="00040832"/>
    <w:rsid w:val="00040D23"/>
    <w:rsid w:val="00041D5C"/>
    <w:rsid w:val="00042C6C"/>
    <w:rsid w:val="00043590"/>
    <w:rsid w:val="000439DA"/>
    <w:rsid w:val="00045966"/>
    <w:rsid w:val="00047B52"/>
    <w:rsid w:val="0005352D"/>
    <w:rsid w:val="00053951"/>
    <w:rsid w:val="00062557"/>
    <w:rsid w:val="00063604"/>
    <w:rsid w:val="0006370A"/>
    <w:rsid w:val="00066832"/>
    <w:rsid w:val="000673D4"/>
    <w:rsid w:val="00067934"/>
    <w:rsid w:val="00070920"/>
    <w:rsid w:val="000720BF"/>
    <w:rsid w:val="00072B8B"/>
    <w:rsid w:val="00077A2C"/>
    <w:rsid w:val="00080EC1"/>
    <w:rsid w:val="0008641D"/>
    <w:rsid w:val="00087954"/>
    <w:rsid w:val="000910C5"/>
    <w:rsid w:val="0009358F"/>
    <w:rsid w:val="00094126"/>
    <w:rsid w:val="000959D2"/>
    <w:rsid w:val="0009703A"/>
    <w:rsid w:val="00097B1F"/>
    <w:rsid w:val="000A1A7A"/>
    <w:rsid w:val="000A36FF"/>
    <w:rsid w:val="000A4264"/>
    <w:rsid w:val="000A4D22"/>
    <w:rsid w:val="000A52BD"/>
    <w:rsid w:val="000A6058"/>
    <w:rsid w:val="000A73B6"/>
    <w:rsid w:val="000B065E"/>
    <w:rsid w:val="000B1FCD"/>
    <w:rsid w:val="000B34CD"/>
    <w:rsid w:val="000B39A0"/>
    <w:rsid w:val="000B5CC8"/>
    <w:rsid w:val="000B62E1"/>
    <w:rsid w:val="000B6917"/>
    <w:rsid w:val="000C1064"/>
    <w:rsid w:val="000C13FA"/>
    <w:rsid w:val="000C3E03"/>
    <w:rsid w:val="000C488D"/>
    <w:rsid w:val="000C52EC"/>
    <w:rsid w:val="000D0230"/>
    <w:rsid w:val="000D0380"/>
    <w:rsid w:val="000D0AD3"/>
    <w:rsid w:val="000D1A7C"/>
    <w:rsid w:val="000D26DD"/>
    <w:rsid w:val="000D4A23"/>
    <w:rsid w:val="000D4DCD"/>
    <w:rsid w:val="000D567F"/>
    <w:rsid w:val="000D6B6B"/>
    <w:rsid w:val="000E08E8"/>
    <w:rsid w:val="000E4081"/>
    <w:rsid w:val="000E45BD"/>
    <w:rsid w:val="000E4E33"/>
    <w:rsid w:val="000E67CF"/>
    <w:rsid w:val="000E72C6"/>
    <w:rsid w:val="000E73F8"/>
    <w:rsid w:val="000F0D35"/>
    <w:rsid w:val="000F20FD"/>
    <w:rsid w:val="000F26C8"/>
    <w:rsid w:val="000F39B0"/>
    <w:rsid w:val="000F42E4"/>
    <w:rsid w:val="000F546D"/>
    <w:rsid w:val="000F54A9"/>
    <w:rsid w:val="000F613A"/>
    <w:rsid w:val="000F656F"/>
    <w:rsid w:val="000F66A0"/>
    <w:rsid w:val="0010068A"/>
    <w:rsid w:val="001008D8"/>
    <w:rsid w:val="00101A45"/>
    <w:rsid w:val="001022A4"/>
    <w:rsid w:val="00102583"/>
    <w:rsid w:val="00103590"/>
    <w:rsid w:val="00105E7B"/>
    <w:rsid w:val="00106395"/>
    <w:rsid w:val="001075BA"/>
    <w:rsid w:val="00107845"/>
    <w:rsid w:val="0011248A"/>
    <w:rsid w:val="0011333C"/>
    <w:rsid w:val="0011407E"/>
    <w:rsid w:val="00114A47"/>
    <w:rsid w:val="00115E96"/>
    <w:rsid w:val="00115EF7"/>
    <w:rsid w:val="001212E1"/>
    <w:rsid w:val="00121391"/>
    <w:rsid w:val="00123198"/>
    <w:rsid w:val="00124411"/>
    <w:rsid w:val="00126F2B"/>
    <w:rsid w:val="00132529"/>
    <w:rsid w:val="0013300F"/>
    <w:rsid w:val="001335FA"/>
    <w:rsid w:val="00135A61"/>
    <w:rsid w:val="00136115"/>
    <w:rsid w:val="0013642D"/>
    <w:rsid w:val="00137079"/>
    <w:rsid w:val="00137995"/>
    <w:rsid w:val="00137A4B"/>
    <w:rsid w:val="00140727"/>
    <w:rsid w:val="001409C0"/>
    <w:rsid w:val="00141066"/>
    <w:rsid w:val="00141928"/>
    <w:rsid w:val="00144C58"/>
    <w:rsid w:val="00145285"/>
    <w:rsid w:val="00146410"/>
    <w:rsid w:val="001475FA"/>
    <w:rsid w:val="00147EAE"/>
    <w:rsid w:val="00150760"/>
    <w:rsid w:val="00150D1A"/>
    <w:rsid w:val="00150D67"/>
    <w:rsid w:val="00151510"/>
    <w:rsid w:val="00152781"/>
    <w:rsid w:val="00153CD5"/>
    <w:rsid w:val="00154482"/>
    <w:rsid w:val="0015519D"/>
    <w:rsid w:val="00156600"/>
    <w:rsid w:val="00156F27"/>
    <w:rsid w:val="001573AD"/>
    <w:rsid w:val="00160E9C"/>
    <w:rsid w:val="0016591F"/>
    <w:rsid w:val="00165A30"/>
    <w:rsid w:val="00167371"/>
    <w:rsid w:val="00170E30"/>
    <w:rsid w:val="00172190"/>
    <w:rsid w:val="00173480"/>
    <w:rsid w:val="001754E4"/>
    <w:rsid w:val="00181988"/>
    <w:rsid w:val="00182557"/>
    <w:rsid w:val="00182C98"/>
    <w:rsid w:val="0018304A"/>
    <w:rsid w:val="00183877"/>
    <w:rsid w:val="00186F82"/>
    <w:rsid w:val="001904E9"/>
    <w:rsid w:val="0019480A"/>
    <w:rsid w:val="00195663"/>
    <w:rsid w:val="00196511"/>
    <w:rsid w:val="001A158E"/>
    <w:rsid w:val="001A24F9"/>
    <w:rsid w:val="001A2EE7"/>
    <w:rsid w:val="001A436E"/>
    <w:rsid w:val="001A43B8"/>
    <w:rsid w:val="001A50A2"/>
    <w:rsid w:val="001A77DE"/>
    <w:rsid w:val="001B1570"/>
    <w:rsid w:val="001B36EC"/>
    <w:rsid w:val="001B3E59"/>
    <w:rsid w:val="001B68CD"/>
    <w:rsid w:val="001C1796"/>
    <w:rsid w:val="001C34C0"/>
    <w:rsid w:val="001C53DF"/>
    <w:rsid w:val="001D1341"/>
    <w:rsid w:val="001D7AF1"/>
    <w:rsid w:val="001D7B23"/>
    <w:rsid w:val="001E2F56"/>
    <w:rsid w:val="001E3AB7"/>
    <w:rsid w:val="001E6033"/>
    <w:rsid w:val="001F1AC8"/>
    <w:rsid w:val="001F29E9"/>
    <w:rsid w:val="001F4A47"/>
    <w:rsid w:val="001F5B57"/>
    <w:rsid w:val="001F72A7"/>
    <w:rsid w:val="00200135"/>
    <w:rsid w:val="002013B5"/>
    <w:rsid w:val="00201A20"/>
    <w:rsid w:val="0020352A"/>
    <w:rsid w:val="002062E6"/>
    <w:rsid w:val="002063FA"/>
    <w:rsid w:val="00206A9F"/>
    <w:rsid w:val="00207131"/>
    <w:rsid w:val="002071D0"/>
    <w:rsid w:val="00207BB8"/>
    <w:rsid w:val="00211D8B"/>
    <w:rsid w:val="00212C67"/>
    <w:rsid w:val="00212DFC"/>
    <w:rsid w:val="002137F7"/>
    <w:rsid w:val="00217E70"/>
    <w:rsid w:val="00221E43"/>
    <w:rsid w:val="0022214D"/>
    <w:rsid w:val="002222B9"/>
    <w:rsid w:val="00222991"/>
    <w:rsid w:val="00223585"/>
    <w:rsid w:val="00226F44"/>
    <w:rsid w:val="00230B49"/>
    <w:rsid w:val="002317DB"/>
    <w:rsid w:val="00232245"/>
    <w:rsid w:val="0023265E"/>
    <w:rsid w:val="00235B5A"/>
    <w:rsid w:val="002365CE"/>
    <w:rsid w:val="00237869"/>
    <w:rsid w:val="0024351A"/>
    <w:rsid w:val="002452F3"/>
    <w:rsid w:val="00245B9E"/>
    <w:rsid w:val="00250BDB"/>
    <w:rsid w:val="00250F38"/>
    <w:rsid w:val="00251060"/>
    <w:rsid w:val="00251486"/>
    <w:rsid w:val="002514A3"/>
    <w:rsid w:val="00251DF7"/>
    <w:rsid w:val="0025513E"/>
    <w:rsid w:val="00256B32"/>
    <w:rsid w:val="00256D01"/>
    <w:rsid w:val="002602F4"/>
    <w:rsid w:val="0026175C"/>
    <w:rsid w:val="002622C2"/>
    <w:rsid w:val="002657D6"/>
    <w:rsid w:val="00266142"/>
    <w:rsid w:val="002672A2"/>
    <w:rsid w:val="00267C47"/>
    <w:rsid w:val="002706F2"/>
    <w:rsid w:val="00271135"/>
    <w:rsid w:val="002714B8"/>
    <w:rsid w:val="0028130D"/>
    <w:rsid w:val="00281586"/>
    <w:rsid w:val="002816F2"/>
    <w:rsid w:val="00282C46"/>
    <w:rsid w:val="002830C3"/>
    <w:rsid w:val="0028358C"/>
    <w:rsid w:val="00284096"/>
    <w:rsid w:val="00285381"/>
    <w:rsid w:val="00285E30"/>
    <w:rsid w:val="002872DD"/>
    <w:rsid w:val="002879F0"/>
    <w:rsid w:val="00294879"/>
    <w:rsid w:val="002950D9"/>
    <w:rsid w:val="00297804"/>
    <w:rsid w:val="002A1AEC"/>
    <w:rsid w:val="002A1BCB"/>
    <w:rsid w:val="002A294E"/>
    <w:rsid w:val="002A5262"/>
    <w:rsid w:val="002A6484"/>
    <w:rsid w:val="002A79C6"/>
    <w:rsid w:val="002B06AD"/>
    <w:rsid w:val="002B0E47"/>
    <w:rsid w:val="002B2BE5"/>
    <w:rsid w:val="002B2D8D"/>
    <w:rsid w:val="002B2DD2"/>
    <w:rsid w:val="002B414B"/>
    <w:rsid w:val="002B6E82"/>
    <w:rsid w:val="002B7E11"/>
    <w:rsid w:val="002C06B9"/>
    <w:rsid w:val="002C0FDD"/>
    <w:rsid w:val="002C10F7"/>
    <w:rsid w:val="002C31C7"/>
    <w:rsid w:val="002C44EC"/>
    <w:rsid w:val="002C49A9"/>
    <w:rsid w:val="002C4AF5"/>
    <w:rsid w:val="002C522B"/>
    <w:rsid w:val="002C5E37"/>
    <w:rsid w:val="002C7341"/>
    <w:rsid w:val="002D0589"/>
    <w:rsid w:val="002D11F7"/>
    <w:rsid w:val="002D327E"/>
    <w:rsid w:val="002D48C5"/>
    <w:rsid w:val="002D4F0C"/>
    <w:rsid w:val="002D7A8C"/>
    <w:rsid w:val="002E0B52"/>
    <w:rsid w:val="002E1CF4"/>
    <w:rsid w:val="002E2357"/>
    <w:rsid w:val="002E2CC1"/>
    <w:rsid w:val="002E4080"/>
    <w:rsid w:val="002E5002"/>
    <w:rsid w:val="002E5FED"/>
    <w:rsid w:val="002E6E1E"/>
    <w:rsid w:val="002E6E46"/>
    <w:rsid w:val="002F0438"/>
    <w:rsid w:val="002F0B58"/>
    <w:rsid w:val="002F0DA9"/>
    <w:rsid w:val="002F2C09"/>
    <w:rsid w:val="002F2F8D"/>
    <w:rsid w:val="002F3753"/>
    <w:rsid w:val="002F575B"/>
    <w:rsid w:val="002F5930"/>
    <w:rsid w:val="002F5F0F"/>
    <w:rsid w:val="00300A4A"/>
    <w:rsid w:val="00304A8A"/>
    <w:rsid w:val="003058C2"/>
    <w:rsid w:val="003067C6"/>
    <w:rsid w:val="003113C1"/>
    <w:rsid w:val="003125AB"/>
    <w:rsid w:val="00312C3A"/>
    <w:rsid w:val="003133F9"/>
    <w:rsid w:val="0031353D"/>
    <w:rsid w:val="003175CB"/>
    <w:rsid w:val="0032103A"/>
    <w:rsid w:val="00321B43"/>
    <w:rsid w:val="0032200D"/>
    <w:rsid w:val="003238B6"/>
    <w:rsid w:val="0032461E"/>
    <w:rsid w:val="00324674"/>
    <w:rsid w:val="00326CA0"/>
    <w:rsid w:val="0032779B"/>
    <w:rsid w:val="00330670"/>
    <w:rsid w:val="00333274"/>
    <w:rsid w:val="00333B37"/>
    <w:rsid w:val="00333C4B"/>
    <w:rsid w:val="003357BF"/>
    <w:rsid w:val="003363A4"/>
    <w:rsid w:val="00340836"/>
    <w:rsid w:val="003412CE"/>
    <w:rsid w:val="0034131A"/>
    <w:rsid w:val="00342B8A"/>
    <w:rsid w:val="0034487B"/>
    <w:rsid w:val="003464B0"/>
    <w:rsid w:val="00347CC6"/>
    <w:rsid w:val="00347D88"/>
    <w:rsid w:val="00350A78"/>
    <w:rsid w:val="00350BCD"/>
    <w:rsid w:val="00354410"/>
    <w:rsid w:val="00354C86"/>
    <w:rsid w:val="00356003"/>
    <w:rsid w:val="0035643C"/>
    <w:rsid w:val="00356B65"/>
    <w:rsid w:val="00357037"/>
    <w:rsid w:val="00357D75"/>
    <w:rsid w:val="00360377"/>
    <w:rsid w:val="00360A1D"/>
    <w:rsid w:val="003618BA"/>
    <w:rsid w:val="00361BF0"/>
    <w:rsid w:val="00361D03"/>
    <w:rsid w:val="00362878"/>
    <w:rsid w:val="00363B9D"/>
    <w:rsid w:val="00365041"/>
    <w:rsid w:val="00365710"/>
    <w:rsid w:val="00365AA8"/>
    <w:rsid w:val="00366226"/>
    <w:rsid w:val="00366699"/>
    <w:rsid w:val="003714A3"/>
    <w:rsid w:val="0037259C"/>
    <w:rsid w:val="003741FF"/>
    <w:rsid w:val="003744A9"/>
    <w:rsid w:val="003746B0"/>
    <w:rsid w:val="00374A6B"/>
    <w:rsid w:val="003759FC"/>
    <w:rsid w:val="00380AD1"/>
    <w:rsid w:val="00382075"/>
    <w:rsid w:val="00383E1C"/>
    <w:rsid w:val="00385348"/>
    <w:rsid w:val="00385875"/>
    <w:rsid w:val="003872B7"/>
    <w:rsid w:val="00387BA8"/>
    <w:rsid w:val="00390D4A"/>
    <w:rsid w:val="0039222E"/>
    <w:rsid w:val="0039288A"/>
    <w:rsid w:val="00393395"/>
    <w:rsid w:val="0039372E"/>
    <w:rsid w:val="0039444A"/>
    <w:rsid w:val="00394AF5"/>
    <w:rsid w:val="00396625"/>
    <w:rsid w:val="00396C5E"/>
    <w:rsid w:val="00397638"/>
    <w:rsid w:val="00397892"/>
    <w:rsid w:val="003A044B"/>
    <w:rsid w:val="003A19A4"/>
    <w:rsid w:val="003A1A1B"/>
    <w:rsid w:val="003A20B3"/>
    <w:rsid w:val="003A372A"/>
    <w:rsid w:val="003A4485"/>
    <w:rsid w:val="003A4737"/>
    <w:rsid w:val="003A4878"/>
    <w:rsid w:val="003A6737"/>
    <w:rsid w:val="003A792D"/>
    <w:rsid w:val="003A7BD1"/>
    <w:rsid w:val="003B15FF"/>
    <w:rsid w:val="003B22A7"/>
    <w:rsid w:val="003B2ADB"/>
    <w:rsid w:val="003B4310"/>
    <w:rsid w:val="003B4DB4"/>
    <w:rsid w:val="003B5101"/>
    <w:rsid w:val="003B60A6"/>
    <w:rsid w:val="003B6195"/>
    <w:rsid w:val="003C25D8"/>
    <w:rsid w:val="003C5883"/>
    <w:rsid w:val="003C6148"/>
    <w:rsid w:val="003C666A"/>
    <w:rsid w:val="003C7C49"/>
    <w:rsid w:val="003D02E6"/>
    <w:rsid w:val="003D068E"/>
    <w:rsid w:val="003D2279"/>
    <w:rsid w:val="003D3327"/>
    <w:rsid w:val="003D514A"/>
    <w:rsid w:val="003D6075"/>
    <w:rsid w:val="003D60FC"/>
    <w:rsid w:val="003E057C"/>
    <w:rsid w:val="003E2B14"/>
    <w:rsid w:val="003E2F4B"/>
    <w:rsid w:val="003E314B"/>
    <w:rsid w:val="003E46ED"/>
    <w:rsid w:val="003E4E4B"/>
    <w:rsid w:val="003E5E55"/>
    <w:rsid w:val="003E7520"/>
    <w:rsid w:val="003E7589"/>
    <w:rsid w:val="003F0255"/>
    <w:rsid w:val="003F0EA0"/>
    <w:rsid w:val="003F1115"/>
    <w:rsid w:val="003F3F9C"/>
    <w:rsid w:val="003F5655"/>
    <w:rsid w:val="003F5952"/>
    <w:rsid w:val="003F5BC6"/>
    <w:rsid w:val="003F5F3B"/>
    <w:rsid w:val="003F6673"/>
    <w:rsid w:val="004006E2"/>
    <w:rsid w:val="00400EAE"/>
    <w:rsid w:val="004021C6"/>
    <w:rsid w:val="0040284C"/>
    <w:rsid w:val="00403855"/>
    <w:rsid w:val="0040498E"/>
    <w:rsid w:val="0040574D"/>
    <w:rsid w:val="00406BEF"/>
    <w:rsid w:val="00407051"/>
    <w:rsid w:val="00410529"/>
    <w:rsid w:val="00410595"/>
    <w:rsid w:val="004116A3"/>
    <w:rsid w:val="00414CA5"/>
    <w:rsid w:val="00416EFC"/>
    <w:rsid w:val="004207F1"/>
    <w:rsid w:val="00420F7C"/>
    <w:rsid w:val="00423240"/>
    <w:rsid w:val="00423ED3"/>
    <w:rsid w:val="0042400A"/>
    <w:rsid w:val="004301A4"/>
    <w:rsid w:val="00431798"/>
    <w:rsid w:val="00433514"/>
    <w:rsid w:val="00434184"/>
    <w:rsid w:val="00437A3F"/>
    <w:rsid w:val="004441A6"/>
    <w:rsid w:val="004444C6"/>
    <w:rsid w:val="00446BB3"/>
    <w:rsid w:val="0044791C"/>
    <w:rsid w:val="004506E0"/>
    <w:rsid w:val="00451974"/>
    <w:rsid w:val="0045212E"/>
    <w:rsid w:val="0045353D"/>
    <w:rsid w:val="00453917"/>
    <w:rsid w:val="00457793"/>
    <w:rsid w:val="00457F65"/>
    <w:rsid w:val="00466984"/>
    <w:rsid w:val="0047132B"/>
    <w:rsid w:val="00471C78"/>
    <w:rsid w:val="00472512"/>
    <w:rsid w:val="00472657"/>
    <w:rsid w:val="00473292"/>
    <w:rsid w:val="0047354D"/>
    <w:rsid w:val="00474537"/>
    <w:rsid w:val="004758C2"/>
    <w:rsid w:val="00476020"/>
    <w:rsid w:val="00476E4C"/>
    <w:rsid w:val="004771C7"/>
    <w:rsid w:val="00481C3A"/>
    <w:rsid w:val="00482ACB"/>
    <w:rsid w:val="0048392C"/>
    <w:rsid w:val="004840F0"/>
    <w:rsid w:val="004851CA"/>
    <w:rsid w:val="0048602F"/>
    <w:rsid w:val="0048656E"/>
    <w:rsid w:val="00486808"/>
    <w:rsid w:val="0049113F"/>
    <w:rsid w:val="00493221"/>
    <w:rsid w:val="004944AB"/>
    <w:rsid w:val="00494E40"/>
    <w:rsid w:val="004970B8"/>
    <w:rsid w:val="004A2272"/>
    <w:rsid w:val="004A302C"/>
    <w:rsid w:val="004A3D01"/>
    <w:rsid w:val="004A7F83"/>
    <w:rsid w:val="004B3D52"/>
    <w:rsid w:val="004B539D"/>
    <w:rsid w:val="004C0326"/>
    <w:rsid w:val="004C1FA1"/>
    <w:rsid w:val="004C2D7B"/>
    <w:rsid w:val="004C3DCC"/>
    <w:rsid w:val="004D4D2C"/>
    <w:rsid w:val="004D6523"/>
    <w:rsid w:val="004D7EC0"/>
    <w:rsid w:val="004E062F"/>
    <w:rsid w:val="004E0BF9"/>
    <w:rsid w:val="004E0CF9"/>
    <w:rsid w:val="004E37BE"/>
    <w:rsid w:val="004E4BCB"/>
    <w:rsid w:val="004E4F13"/>
    <w:rsid w:val="004E4FE3"/>
    <w:rsid w:val="004F0772"/>
    <w:rsid w:val="004F3FDD"/>
    <w:rsid w:val="004F46AB"/>
    <w:rsid w:val="004F6BA7"/>
    <w:rsid w:val="00500AD9"/>
    <w:rsid w:val="00500C48"/>
    <w:rsid w:val="005013BD"/>
    <w:rsid w:val="00501A4A"/>
    <w:rsid w:val="005029C0"/>
    <w:rsid w:val="00502C6A"/>
    <w:rsid w:val="00502D44"/>
    <w:rsid w:val="00502F02"/>
    <w:rsid w:val="00503266"/>
    <w:rsid w:val="005032B9"/>
    <w:rsid w:val="00504CA3"/>
    <w:rsid w:val="00505F40"/>
    <w:rsid w:val="00505F5C"/>
    <w:rsid w:val="00506F92"/>
    <w:rsid w:val="005100F2"/>
    <w:rsid w:val="00510300"/>
    <w:rsid w:val="00511D7B"/>
    <w:rsid w:val="0051246A"/>
    <w:rsid w:val="00513AD5"/>
    <w:rsid w:val="00513BE2"/>
    <w:rsid w:val="00513C6E"/>
    <w:rsid w:val="0051427D"/>
    <w:rsid w:val="005208C3"/>
    <w:rsid w:val="005209A3"/>
    <w:rsid w:val="005229EC"/>
    <w:rsid w:val="00523D37"/>
    <w:rsid w:val="00524831"/>
    <w:rsid w:val="00526004"/>
    <w:rsid w:val="0052616B"/>
    <w:rsid w:val="005264C3"/>
    <w:rsid w:val="00530230"/>
    <w:rsid w:val="00532F25"/>
    <w:rsid w:val="00533966"/>
    <w:rsid w:val="00535CCD"/>
    <w:rsid w:val="00541D90"/>
    <w:rsid w:val="00542258"/>
    <w:rsid w:val="00544233"/>
    <w:rsid w:val="0054547C"/>
    <w:rsid w:val="005458B1"/>
    <w:rsid w:val="0054632A"/>
    <w:rsid w:val="00550876"/>
    <w:rsid w:val="00551EDC"/>
    <w:rsid w:val="00553B62"/>
    <w:rsid w:val="00553ED1"/>
    <w:rsid w:val="005544D1"/>
    <w:rsid w:val="00554509"/>
    <w:rsid w:val="00554E24"/>
    <w:rsid w:val="00560FB4"/>
    <w:rsid w:val="00561523"/>
    <w:rsid w:val="00561527"/>
    <w:rsid w:val="00562FC0"/>
    <w:rsid w:val="0056438F"/>
    <w:rsid w:val="00565C6B"/>
    <w:rsid w:val="00567254"/>
    <w:rsid w:val="00567447"/>
    <w:rsid w:val="00567C22"/>
    <w:rsid w:val="005741E9"/>
    <w:rsid w:val="00574681"/>
    <w:rsid w:val="00577477"/>
    <w:rsid w:val="00577D35"/>
    <w:rsid w:val="0058291F"/>
    <w:rsid w:val="00583121"/>
    <w:rsid w:val="0058514C"/>
    <w:rsid w:val="00585844"/>
    <w:rsid w:val="00591979"/>
    <w:rsid w:val="00592A2B"/>
    <w:rsid w:val="005932FC"/>
    <w:rsid w:val="00594E05"/>
    <w:rsid w:val="00594E7A"/>
    <w:rsid w:val="00595D9D"/>
    <w:rsid w:val="005971F9"/>
    <w:rsid w:val="005A140A"/>
    <w:rsid w:val="005A146E"/>
    <w:rsid w:val="005A2451"/>
    <w:rsid w:val="005A659E"/>
    <w:rsid w:val="005A7987"/>
    <w:rsid w:val="005B4837"/>
    <w:rsid w:val="005B5936"/>
    <w:rsid w:val="005B5DE0"/>
    <w:rsid w:val="005C0054"/>
    <w:rsid w:val="005C0D20"/>
    <w:rsid w:val="005C2083"/>
    <w:rsid w:val="005C46DE"/>
    <w:rsid w:val="005C6A48"/>
    <w:rsid w:val="005C7D6D"/>
    <w:rsid w:val="005D00FC"/>
    <w:rsid w:val="005D050C"/>
    <w:rsid w:val="005D0840"/>
    <w:rsid w:val="005D0DDC"/>
    <w:rsid w:val="005D23E7"/>
    <w:rsid w:val="005D50EE"/>
    <w:rsid w:val="005D64FB"/>
    <w:rsid w:val="005E1996"/>
    <w:rsid w:val="005E1B25"/>
    <w:rsid w:val="005E345D"/>
    <w:rsid w:val="005F027F"/>
    <w:rsid w:val="005F092F"/>
    <w:rsid w:val="005F592E"/>
    <w:rsid w:val="005F69C4"/>
    <w:rsid w:val="005F7A46"/>
    <w:rsid w:val="006014F5"/>
    <w:rsid w:val="0060365C"/>
    <w:rsid w:val="00603724"/>
    <w:rsid w:val="00603897"/>
    <w:rsid w:val="00604450"/>
    <w:rsid w:val="00606E05"/>
    <w:rsid w:val="00610D9D"/>
    <w:rsid w:val="00611383"/>
    <w:rsid w:val="00611587"/>
    <w:rsid w:val="00611613"/>
    <w:rsid w:val="0061344D"/>
    <w:rsid w:val="00613E2B"/>
    <w:rsid w:val="00615780"/>
    <w:rsid w:val="00617164"/>
    <w:rsid w:val="00617AE3"/>
    <w:rsid w:val="00620B1C"/>
    <w:rsid w:val="006262A5"/>
    <w:rsid w:val="00626BD1"/>
    <w:rsid w:val="00626E33"/>
    <w:rsid w:val="00627994"/>
    <w:rsid w:val="00631ACD"/>
    <w:rsid w:val="00632158"/>
    <w:rsid w:val="0063609D"/>
    <w:rsid w:val="006373B6"/>
    <w:rsid w:val="00637775"/>
    <w:rsid w:val="006407ED"/>
    <w:rsid w:val="00640CF6"/>
    <w:rsid w:val="0064251F"/>
    <w:rsid w:val="00643F74"/>
    <w:rsid w:val="006441F1"/>
    <w:rsid w:val="006503AE"/>
    <w:rsid w:val="00651CF5"/>
    <w:rsid w:val="00651EE4"/>
    <w:rsid w:val="00654524"/>
    <w:rsid w:val="00654AED"/>
    <w:rsid w:val="00654BCF"/>
    <w:rsid w:val="00657C0C"/>
    <w:rsid w:val="0066052B"/>
    <w:rsid w:val="00660F3F"/>
    <w:rsid w:val="006630EF"/>
    <w:rsid w:val="0066446E"/>
    <w:rsid w:val="006653F7"/>
    <w:rsid w:val="0066601A"/>
    <w:rsid w:val="006662AB"/>
    <w:rsid w:val="006677D8"/>
    <w:rsid w:val="00671FCA"/>
    <w:rsid w:val="00672740"/>
    <w:rsid w:val="00674210"/>
    <w:rsid w:val="00674212"/>
    <w:rsid w:val="0067621A"/>
    <w:rsid w:val="006769A2"/>
    <w:rsid w:val="00677888"/>
    <w:rsid w:val="00677C73"/>
    <w:rsid w:val="00677DF6"/>
    <w:rsid w:val="00680F8F"/>
    <w:rsid w:val="006815D1"/>
    <w:rsid w:val="0068410E"/>
    <w:rsid w:val="006849CE"/>
    <w:rsid w:val="006865BB"/>
    <w:rsid w:val="00687BA0"/>
    <w:rsid w:val="00687DD5"/>
    <w:rsid w:val="00687E73"/>
    <w:rsid w:val="006923C3"/>
    <w:rsid w:val="006937E9"/>
    <w:rsid w:val="00693EF9"/>
    <w:rsid w:val="006947A5"/>
    <w:rsid w:val="006960C1"/>
    <w:rsid w:val="00697762"/>
    <w:rsid w:val="006A10BA"/>
    <w:rsid w:val="006A1A11"/>
    <w:rsid w:val="006A1FBD"/>
    <w:rsid w:val="006A2C75"/>
    <w:rsid w:val="006A37BE"/>
    <w:rsid w:val="006A4105"/>
    <w:rsid w:val="006A5999"/>
    <w:rsid w:val="006B087D"/>
    <w:rsid w:val="006B0AB1"/>
    <w:rsid w:val="006B0C84"/>
    <w:rsid w:val="006B157A"/>
    <w:rsid w:val="006B1587"/>
    <w:rsid w:val="006B1B13"/>
    <w:rsid w:val="006B3DE8"/>
    <w:rsid w:val="006B543B"/>
    <w:rsid w:val="006B6F3E"/>
    <w:rsid w:val="006B770F"/>
    <w:rsid w:val="006B7819"/>
    <w:rsid w:val="006B7E54"/>
    <w:rsid w:val="006C0BD1"/>
    <w:rsid w:val="006C1AE5"/>
    <w:rsid w:val="006C30C8"/>
    <w:rsid w:val="006C4C59"/>
    <w:rsid w:val="006C5139"/>
    <w:rsid w:val="006C5862"/>
    <w:rsid w:val="006C5B5F"/>
    <w:rsid w:val="006C69FC"/>
    <w:rsid w:val="006D069F"/>
    <w:rsid w:val="006D2C95"/>
    <w:rsid w:val="006D5664"/>
    <w:rsid w:val="006D5951"/>
    <w:rsid w:val="006D5F8F"/>
    <w:rsid w:val="006D6CEA"/>
    <w:rsid w:val="006E0F75"/>
    <w:rsid w:val="006E284E"/>
    <w:rsid w:val="006E3B5C"/>
    <w:rsid w:val="006E3EB8"/>
    <w:rsid w:val="006E41F3"/>
    <w:rsid w:val="006E4751"/>
    <w:rsid w:val="006F0333"/>
    <w:rsid w:val="006F0F4B"/>
    <w:rsid w:val="006F4E01"/>
    <w:rsid w:val="006F5017"/>
    <w:rsid w:val="006F60FE"/>
    <w:rsid w:val="006F6471"/>
    <w:rsid w:val="006F6F52"/>
    <w:rsid w:val="00702069"/>
    <w:rsid w:val="00703143"/>
    <w:rsid w:val="00704B6B"/>
    <w:rsid w:val="0070647E"/>
    <w:rsid w:val="007070C1"/>
    <w:rsid w:val="00707B1D"/>
    <w:rsid w:val="00710909"/>
    <w:rsid w:val="007119F3"/>
    <w:rsid w:val="0071466B"/>
    <w:rsid w:val="00714ED9"/>
    <w:rsid w:val="00715474"/>
    <w:rsid w:val="00716369"/>
    <w:rsid w:val="00717E2C"/>
    <w:rsid w:val="00720FBC"/>
    <w:rsid w:val="00723649"/>
    <w:rsid w:val="00724CDC"/>
    <w:rsid w:val="007265C3"/>
    <w:rsid w:val="007268E0"/>
    <w:rsid w:val="00730C64"/>
    <w:rsid w:val="00731124"/>
    <w:rsid w:val="00733344"/>
    <w:rsid w:val="007335BD"/>
    <w:rsid w:val="00735F23"/>
    <w:rsid w:val="007361D1"/>
    <w:rsid w:val="00740624"/>
    <w:rsid w:val="00740CEF"/>
    <w:rsid w:val="00740E07"/>
    <w:rsid w:val="00742261"/>
    <w:rsid w:val="00743616"/>
    <w:rsid w:val="00744D81"/>
    <w:rsid w:val="00746D30"/>
    <w:rsid w:val="00751760"/>
    <w:rsid w:val="00751F8C"/>
    <w:rsid w:val="0075205A"/>
    <w:rsid w:val="00752C5E"/>
    <w:rsid w:val="00752F33"/>
    <w:rsid w:val="007531F9"/>
    <w:rsid w:val="00757005"/>
    <w:rsid w:val="00760BAD"/>
    <w:rsid w:val="007615CD"/>
    <w:rsid w:val="00764222"/>
    <w:rsid w:val="00764378"/>
    <w:rsid w:val="007645EE"/>
    <w:rsid w:val="00764CC3"/>
    <w:rsid w:val="0076591F"/>
    <w:rsid w:val="007662B3"/>
    <w:rsid w:val="00766F0F"/>
    <w:rsid w:val="007709B9"/>
    <w:rsid w:val="00772A7C"/>
    <w:rsid w:val="0077397D"/>
    <w:rsid w:val="00773B9A"/>
    <w:rsid w:val="00774B75"/>
    <w:rsid w:val="007757E7"/>
    <w:rsid w:val="0077582F"/>
    <w:rsid w:val="0077610C"/>
    <w:rsid w:val="007820E8"/>
    <w:rsid w:val="00783314"/>
    <w:rsid w:val="00784C61"/>
    <w:rsid w:val="007862C9"/>
    <w:rsid w:val="00786A9A"/>
    <w:rsid w:val="00787A53"/>
    <w:rsid w:val="0079007B"/>
    <w:rsid w:val="007A0F22"/>
    <w:rsid w:val="007A56DA"/>
    <w:rsid w:val="007B3AB4"/>
    <w:rsid w:val="007B5C1A"/>
    <w:rsid w:val="007B6F96"/>
    <w:rsid w:val="007B7A80"/>
    <w:rsid w:val="007C03A0"/>
    <w:rsid w:val="007C05E3"/>
    <w:rsid w:val="007C1DA6"/>
    <w:rsid w:val="007C29EB"/>
    <w:rsid w:val="007C2BEF"/>
    <w:rsid w:val="007C3C0F"/>
    <w:rsid w:val="007C4D4C"/>
    <w:rsid w:val="007D230E"/>
    <w:rsid w:val="007D32BA"/>
    <w:rsid w:val="007D3D77"/>
    <w:rsid w:val="007D3D7D"/>
    <w:rsid w:val="007D5DBC"/>
    <w:rsid w:val="007D69C6"/>
    <w:rsid w:val="007D7EDD"/>
    <w:rsid w:val="007E157B"/>
    <w:rsid w:val="007E1B77"/>
    <w:rsid w:val="007E1C95"/>
    <w:rsid w:val="007E4818"/>
    <w:rsid w:val="007E509F"/>
    <w:rsid w:val="007E510E"/>
    <w:rsid w:val="007E6493"/>
    <w:rsid w:val="007E6A7E"/>
    <w:rsid w:val="007E7AD0"/>
    <w:rsid w:val="007F0032"/>
    <w:rsid w:val="007F2AB4"/>
    <w:rsid w:val="007F2DEA"/>
    <w:rsid w:val="007F2F8E"/>
    <w:rsid w:val="007F33F3"/>
    <w:rsid w:val="007F480D"/>
    <w:rsid w:val="007F4D76"/>
    <w:rsid w:val="007F5BC8"/>
    <w:rsid w:val="007F6124"/>
    <w:rsid w:val="00800EA7"/>
    <w:rsid w:val="00801BDF"/>
    <w:rsid w:val="0080231A"/>
    <w:rsid w:val="00802877"/>
    <w:rsid w:val="00802B86"/>
    <w:rsid w:val="008043B3"/>
    <w:rsid w:val="00804B63"/>
    <w:rsid w:val="00806FF0"/>
    <w:rsid w:val="00811192"/>
    <w:rsid w:val="00814E07"/>
    <w:rsid w:val="00815B4E"/>
    <w:rsid w:val="00815FBE"/>
    <w:rsid w:val="008165C2"/>
    <w:rsid w:val="00816C66"/>
    <w:rsid w:val="00821EFC"/>
    <w:rsid w:val="00822344"/>
    <w:rsid w:val="00823E45"/>
    <w:rsid w:val="0082514B"/>
    <w:rsid w:val="00825FED"/>
    <w:rsid w:val="00827627"/>
    <w:rsid w:val="00830599"/>
    <w:rsid w:val="00830F4B"/>
    <w:rsid w:val="008334B0"/>
    <w:rsid w:val="00833EEB"/>
    <w:rsid w:val="0083496F"/>
    <w:rsid w:val="0083530F"/>
    <w:rsid w:val="00836468"/>
    <w:rsid w:val="00836842"/>
    <w:rsid w:val="00840472"/>
    <w:rsid w:val="008410C6"/>
    <w:rsid w:val="00842560"/>
    <w:rsid w:val="0084314C"/>
    <w:rsid w:val="00843492"/>
    <w:rsid w:val="00843743"/>
    <w:rsid w:val="008443EE"/>
    <w:rsid w:val="00844EB3"/>
    <w:rsid w:val="00845F16"/>
    <w:rsid w:val="00851190"/>
    <w:rsid w:val="008527F9"/>
    <w:rsid w:val="00852AF3"/>
    <w:rsid w:val="0085549F"/>
    <w:rsid w:val="0085560E"/>
    <w:rsid w:val="00856211"/>
    <w:rsid w:val="00856D2D"/>
    <w:rsid w:val="00856F2E"/>
    <w:rsid w:val="008642F0"/>
    <w:rsid w:val="008708F3"/>
    <w:rsid w:val="00871560"/>
    <w:rsid w:val="0087285A"/>
    <w:rsid w:val="00872D54"/>
    <w:rsid w:val="00872F2D"/>
    <w:rsid w:val="0087585D"/>
    <w:rsid w:val="00880E22"/>
    <w:rsid w:val="00882B6F"/>
    <w:rsid w:val="008834AE"/>
    <w:rsid w:val="00885F4D"/>
    <w:rsid w:val="008867B5"/>
    <w:rsid w:val="00890DF6"/>
    <w:rsid w:val="008910A4"/>
    <w:rsid w:val="00891F28"/>
    <w:rsid w:val="0089265C"/>
    <w:rsid w:val="008931C0"/>
    <w:rsid w:val="00893340"/>
    <w:rsid w:val="00894901"/>
    <w:rsid w:val="008962E2"/>
    <w:rsid w:val="00896481"/>
    <w:rsid w:val="00897AE3"/>
    <w:rsid w:val="008A2AD9"/>
    <w:rsid w:val="008A3CA1"/>
    <w:rsid w:val="008A591F"/>
    <w:rsid w:val="008A7494"/>
    <w:rsid w:val="008A74EF"/>
    <w:rsid w:val="008B0539"/>
    <w:rsid w:val="008B08DC"/>
    <w:rsid w:val="008B1C31"/>
    <w:rsid w:val="008B1C98"/>
    <w:rsid w:val="008B4569"/>
    <w:rsid w:val="008B5ADF"/>
    <w:rsid w:val="008B74FE"/>
    <w:rsid w:val="008C06B0"/>
    <w:rsid w:val="008C1FFA"/>
    <w:rsid w:val="008C26F5"/>
    <w:rsid w:val="008C2DCE"/>
    <w:rsid w:val="008C3906"/>
    <w:rsid w:val="008C393A"/>
    <w:rsid w:val="008D0B3B"/>
    <w:rsid w:val="008D1450"/>
    <w:rsid w:val="008D1FDE"/>
    <w:rsid w:val="008D22F4"/>
    <w:rsid w:val="008D2DB9"/>
    <w:rsid w:val="008D2E66"/>
    <w:rsid w:val="008D56A5"/>
    <w:rsid w:val="008D5FD5"/>
    <w:rsid w:val="008E0592"/>
    <w:rsid w:val="008E1546"/>
    <w:rsid w:val="008E17D6"/>
    <w:rsid w:val="008E189F"/>
    <w:rsid w:val="008E24ED"/>
    <w:rsid w:val="008E40FE"/>
    <w:rsid w:val="008E57AC"/>
    <w:rsid w:val="008E6D3B"/>
    <w:rsid w:val="008F2B21"/>
    <w:rsid w:val="008F473F"/>
    <w:rsid w:val="008F69EE"/>
    <w:rsid w:val="008F7F9B"/>
    <w:rsid w:val="00900375"/>
    <w:rsid w:val="00900F04"/>
    <w:rsid w:val="0090103D"/>
    <w:rsid w:val="00902B6C"/>
    <w:rsid w:val="0090436C"/>
    <w:rsid w:val="00904C09"/>
    <w:rsid w:val="0090573F"/>
    <w:rsid w:val="00906396"/>
    <w:rsid w:val="0090770A"/>
    <w:rsid w:val="00912F2E"/>
    <w:rsid w:val="00915A71"/>
    <w:rsid w:val="00916E4D"/>
    <w:rsid w:val="00917A63"/>
    <w:rsid w:val="00923C36"/>
    <w:rsid w:val="00924B8E"/>
    <w:rsid w:val="00927638"/>
    <w:rsid w:val="00933361"/>
    <w:rsid w:val="009344DE"/>
    <w:rsid w:val="009357E5"/>
    <w:rsid w:val="00936087"/>
    <w:rsid w:val="00937E14"/>
    <w:rsid w:val="00940BCF"/>
    <w:rsid w:val="0094167A"/>
    <w:rsid w:val="00945D17"/>
    <w:rsid w:val="009462C1"/>
    <w:rsid w:val="0094793A"/>
    <w:rsid w:val="00947C5A"/>
    <w:rsid w:val="00953B8F"/>
    <w:rsid w:val="009541DD"/>
    <w:rsid w:val="0095549F"/>
    <w:rsid w:val="00957896"/>
    <w:rsid w:val="00961FF7"/>
    <w:rsid w:val="00962245"/>
    <w:rsid w:val="00965FBF"/>
    <w:rsid w:val="009662ED"/>
    <w:rsid w:val="0097130B"/>
    <w:rsid w:val="00973941"/>
    <w:rsid w:val="00974C49"/>
    <w:rsid w:val="00974CC6"/>
    <w:rsid w:val="0097751F"/>
    <w:rsid w:val="00980255"/>
    <w:rsid w:val="009804FA"/>
    <w:rsid w:val="00981E51"/>
    <w:rsid w:val="0098321E"/>
    <w:rsid w:val="00983587"/>
    <w:rsid w:val="00983A13"/>
    <w:rsid w:val="00984888"/>
    <w:rsid w:val="00984CC2"/>
    <w:rsid w:val="00985103"/>
    <w:rsid w:val="009858F0"/>
    <w:rsid w:val="00985B78"/>
    <w:rsid w:val="0098649F"/>
    <w:rsid w:val="0098698B"/>
    <w:rsid w:val="009870F5"/>
    <w:rsid w:val="0099000D"/>
    <w:rsid w:val="00990020"/>
    <w:rsid w:val="00993ABE"/>
    <w:rsid w:val="00993AFA"/>
    <w:rsid w:val="009941F5"/>
    <w:rsid w:val="0099462E"/>
    <w:rsid w:val="0099686E"/>
    <w:rsid w:val="00996DF2"/>
    <w:rsid w:val="0099748C"/>
    <w:rsid w:val="009A0F81"/>
    <w:rsid w:val="009A3FDD"/>
    <w:rsid w:val="009A41B0"/>
    <w:rsid w:val="009A46AB"/>
    <w:rsid w:val="009A4756"/>
    <w:rsid w:val="009A4C46"/>
    <w:rsid w:val="009A4DBF"/>
    <w:rsid w:val="009A5C07"/>
    <w:rsid w:val="009A66EF"/>
    <w:rsid w:val="009A7177"/>
    <w:rsid w:val="009B1360"/>
    <w:rsid w:val="009B2F06"/>
    <w:rsid w:val="009B3513"/>
    <w:rsid w:val="009B39EA"/>
    <w:rsid w:val="009B3E22"/>
    <w:rsid w:val="009B4670"/>
    <w:rsid w:val="009B4AC5"/>
    <w:rsid w:val="009B4ED0"/>
    <w:rsid w:val="009B4F34"/>
    <w:rsid w:val="009B5492"/>
    <w:rsid w:val="009C05AC"/>
    <w:rsid w:val="009C15A9"/>
    <w:rsid w:val="009C2EE7"/>
    <w:rsid w:val="009C33B9"/>
    <w:rsid w:val="009C482D"/>
    <w:rsid w:val="009C639B"/>
    <w:rsid w:val="009C6CD3"/>
    <w:rsid w:val="009C7DC6"/>
    <w:rsid w:val="009D0701"/>
    <w:rsid w:val="009D3452"/>
    <w:rsid w:val="009D3E5E"/>
    <w:rsid w:val="009D3FC3"/>
    <w:rsid w:val="009D433D"/>
    <w:rsid w:val="009D4484"/>
    <w:rsid w:val="009D56C4"/>
    <w:rsid w:val="009D5889"/>
    <w:rsid w:val="009D589E"/>
    <w:rsid w:val="009D7338"/>
    <w:rsid w:val="009D7755"/>
    <w:rsid w:val="009D7B2C"/>
    <w:rsid w:val="009E0184"/>
    <w:rsid w:val="009E1B35"/>
    <w:rsid w:val="009E4760"/>
    <w:rsid w:val="009E5617"/>
    <w:rsid w:val="009E7167"/>
    <w:rsid w:val="009E7302"/>
    <w:rsid w:val="009F1D20"/>
    <w:rsid w:val="009F3443"/>
    <w:rsid w:val="009F3F93"/>
    <w:rsid w:val="009F4F72"/>
    <w:rsid w:val="009F75E0"/>
    <w:rsid w:val="009F7B92"/>
    <w:rsid w:val="00A00548"/>
    <w:rsid w:val="00A00713"/>
    <w:rsid w:val="00A00731"/>
    <w:rsid w:val="00A0075F"/>
    <w:rsid w:val="00A0316B"/>
    <w:rsid w:val="00A03425"/>
    <w:rsid w:val="00A03C4E"/>
    <w:rsid w:val="00A044AE"/>
    <w:rsid w:val="00A045F5"/>
    <w:rsid w:val="00A0558F"/>
    <w:rsid w:val="00A05866"/>
    <w:rsid w:val="00A05F28"/>
    <w:rsid w:val="00A077A7"/>
    <w:rsid w:val="00A077AC"/>
    <w:rsid w:val="00A10EA1"/>
    <w:rsid w:val="00A11A5C"/>
    <w:rsid w:val="00A13F78"/>
    <w:rsid w:val="00A145D3"/>
    <w:rsid w:val="00A16752"/>
    <w:rsid w:val="00A22235"/>
    <w:rsid w:val="00A22F7B"/>
    <w:rsid w:val="00A23396"/>
    <w:rsid w:val="00A23801"/>
    <w:rsid w:val="00A23D36"/>
    <w:rsid w:val="00A24D3B"/>
    <w:rsid w:val="00A2554C"/>
    <w:rsid w:val="00A2579A"/>
    <w:rsid w:val="00A300C7"/>
    <w:rsid w:val="00A32568"/>
    <w:rsid w:val="00A32F97"/>
    <w:rsid w:val="00A33652"/>
    <w:rsid w:val="00A338C9"/>
    <w:rsid w:val="00A353CA"/>
    <w:rsid w:val="00A356D5"/>
    <w:rsid w:val="00A36DBE"/>
    <w:rsid w:val="00A3798C"/>
    <w:rsid w:val="00A41C0F"/>
    <w:rsid w:val="00A42722"/>
    <w:rsid w:val="00A42866"/>
    <w:rsid w:val="00A461C1"/>
    <w:rsid w:val="00A46B5C"/>
    <w:rsid w:val="00A50D6E"/>
    <w:rsid w:val="00A51DD8"/>
    <w:rsid w:val="00A51DE0"/>
    <w:rsid w:val="00A5428F"/>
    <w:rsid w:val="00A549CC"/>
    <w:rsid w:val="00A56402"/>
    <w:rsid w:val="00A61744"/>
    <w:rsid w:val="00A61B7B"/>
    <w:rsid w:val="00A62541"/>
    <w:rsid w:val="00A64247"/>
    <w:rsid w:val="00A647EA"/>
    <w:rsid w:val="00A65889"/>
    <w:rsid w:val="00A666D6"/>
    <w:rsid w:val="00A66757"/>
    <w:rsid w:val="00A733D3"/>
    <w:rsid w:val="00A734D3"/>
    <w:rsid w:val="00A736C6"/>
    <w:rsid w:val="00A73C26"/>
    <w:rsid w:val="00A759A9"/>
    <w:rsid w:val="00A77739"/>
    <w:rsid w:val="00A8006A"/>
    <w:rsid w:val="00A82472"/>
    <w:rsid w:val="00A82F0F"/>
    <w:rsid w:val="00A83CB2"/>
    <w:rsid w:val="00A83F1F"/>
    <w:rsid w:val="00A83FE4"/>
    <w:rsid w:val="00A8416F"/>
    <w:rsid w:val="00A8537D"/>
    <w:rsid w:val="00A866D8"/>
    <w:rsid w:val="00A9028E"/>
    <w:rsid w:val="00A91476"/>
    <w:rsid w:val="00A915B6"/>
    <w:rsid w:val="00A91D49"/>
    <w:rsid w:val="00A92E93"/>
    <w:rsid w:val="00A96BB7"/>
    <w:rsid w:val="00AA0223"/>
    <w:rsid w:val="00AA28D2"/>
    <w:rsid w:val="00AA327E"/>
    <w:rsid w:val="00AA4120"/>
    <w:rsid w:val="00AA54F3"/>
    <w:rsid w:val="00AA6B51"/>
    <w:rsid w:val="00AB28B8"/>
    <w:rsid w:val="00AB3B77"/>
    <w:rsid w:val="00AC57B7"/>
    <w:rsid w:val="00AC5F4D"/>
    <w:rsid w:val="00AC72EF"/>
    <w:rsid w:val="00AC735A"/>
    <w:rsid w:val="00AC73C5"/>
    <w:rsid w:val="00AC755C"/>
    <w:rsid w:val="00AC7D01"/>
    <w:rsid w:val="00AD0E13"/>
    <w:rsid w:val="00AD2004"/>
    <w:rsid w:val="00AD2390"/>
    <w:rsid w:val="00AD34F8"/>
    <w:rsid w:val="00AD5ABF"/>
    <w:rsid w:val="00AD66B6"/>
    <w:rsid w:val="00AE36FC"/>
    <w:rsid w:val="00AE37C8"/>
    <w:rsid w:val="00AE41CE"/>
    <w:rsid w:val="00AE4A9D"/>
    <w:rsid w:val="00AE5D55"/>
    <w:rsid w:val="00AE60C3"/>
    <w:rsid w:val="00AF36E6"/>
    <w:rsid w:val="00AF3A30"/>
    <w:rsid w:val="00AF45C5"/>
    <w:rsid w:val="00AF4920"/>
    <w:rsid w:val="00AF5667"/>
    <w:rsid w:val="00AF63E0"/>
    <w:rsid w:val="00AF6E3A"/>
    <w:rsid w:val="00AF7CDB"/>
    <w:rsid w:val="00AF7D4E"/>
    <w:rsid w:val="00B041B5"/>
    <w:rsid w:val="00B05ACF"/>
    <w:rsid w:val="00B05DD5"/>
    <w:rsid w:val="00B075DA"/>
    <w:rsid w:val="00B10B14"/>
    <w:rsid w:val="00B114E5"/>
    <w:rsid w:val="00B12477"/>
    <w:rsid w:val="00B13343"/>
    <w:rsid w:val="00B134EE"/>
    <w:rsid w:val="00B1354B"/>
    <w:rsid w:val="00B13D94"/>
    <w:rsid w:val="00B1444D"/>
    <w:rsid w:val="00B14947"/>
    <w:rsid w:val="00B14EAB"/>
    <w:rsid w:val="00B15860"/>
    <w:rsid w:val="00B15F50"/>
    <w:rsid w:val="00B220B2"/>
    <w:rsid w:val="00B23942"/>
    <w:rsid w:val="00B26E43"/>
    <w:rsid w:val="00B34DBD"/>
    <w:rsid w:val="00B36B03"/>
    <w:rsid w:val="00B42043"/>
    <w:rsid w:val="00B42936"/>
    <w:rsid w:val="00B4327E"/>
    <w:rsid w:val="00B467A4"/>
    <w:rsid w:val="00B4742C"/>
    <w:rsid w:val="00B47A6E"/>
    <w:rsid w:val="00B50FC6"/>
    <w:rsid w:val="00B5286D"/>
    <w:rsid w:val="00B52DF5"/>
    <w:rsid w:val="00B53739"/>
    <w:rsid w:val="00B53C0F"/>
    <w:rsid w:val="00B545BC"/>
    <w:rsid w:val="00B54810"/>
    <w:rsid w:val="00B55BF7"/>
    <w:rsid w:val="00B56323"/>
    <w:rsid w:val="00B60E49"/>
    <w:rsid w:val="00B61032"/>
    <w:rsid w:val="00B61D2E"/>
    <w:rsid w:val="00B6391A"/>
    <w:rsid w:val="00B64A3E"/>
    <w:rsid w:val="00B670CE"/>
    <w:rsid w:val="00B71854"/>
    <w:rsid w:val="00B71DA4"/>
    <w:rsid w:val="00B7235B"/>
    <w:rsid w:val="00B7258D"/>
    <w:rsid w:val="00B739AA"/>
    <w:rsid w:val="00B742D6"/>
    <w:rsid w:val="00B76348"/>
    <w:rsid w:val="00B804A0"/>
    <w:rsid w:val="00B804B2"/>
    <w:rsid w:val="00B80D7F"/>
    <w:rsid w:val="00B80DC6"/>
    <w:rsid w:val="00B81261"/>
    <w:rsid w:val="00B8203D"/>
    <w:rsid w:val="00B82556"/>
    <w:rsid w:val="00B86168"/>
    <w:rsid w:val="00B86762"/>
    <w:rsid w:val="00B87655"/>
    <w:rsid w:val="00B87801"/>
    <w:rsid w:val="00B90674"/>
    <w:rsid w:val="00B92653"/>
    <w:rsid w:val="00B9279D"/>
    <w:rsid w:val="00B92871"/>
    <w:rsid w:val="00B928DA"/>
    <w:rsid w:val="00B9652B"/>
    <w:rsid w:val="00B9740C"/>
    <w:rsid w:val="00BA1BE8"/>
    <w:rsid w:val="00BA3C5A"/>
    <w:rsid w:val="00BA53AB"/>
    <w:rsid w:val="00BA5AC3"/>
    <w:rsid w:val="00BA6095"/>
    <w:rsid w:val="00BA630D"/>
    <w:rsid w:val="00BA6693"/>
    <w:rsid w:val="00BA7DA3"/>
    <w:rsid w:val="00BB06B4"/>
    <w:rsid w:val="00BB1657"/>
    <w:rsid w:val="00BB1806"/>
    <w:rsid w:val="00BB1CAE"/>
    <w:rsid w:val="00BB2551"/>
    <w:rsid w:val="00BB4892"/>
    <w:rsid w:val="00BB5123"/>
    <w:rsid w:val="00BB561A"/>
    <w:rsid w:val="00BB5CA3"/>
    <w:rsid w:val="00BB5E9B"/>
    <w:rsid w:val="00BB782F"/>
    <w:rsid w:val="00BC1A44"/>
    <w:rsid w:val="00BC3567"/>
    <w:rsid w:val="00BC44F1"/>
    <w:rsid w:val="00BC46C8"/>
    <w:rsid w:val="00BC5C37"/>
    <w:rsid w:val="00BC7BD5"/>
    <w:rsid w:val="00BC7ED2"/>
    <w:rsid w:val="00BD0065"/>
    <w:rsid w:val="00BD0190"/>
    <w:rsid w:val="00BD33DD"/>
    <w:rsid w:val="00BD340F"/>
    <w:rsid w:val="00BD51A7"/>
    <w:rsid w:val="00BD5C76"/>
    <w:rsid w:val="00BE01EF"/>
    <w:rsid w:val="00BE212E"/>
    <w:rsid w:val="00BE4AAB"/>
    <w:rsid w:val="00BE5086"/>
    <w:rsid w:val="00BE7020"/>
    <w:rsid w:val="00BF2E08"/>
    <w:rsid w:val="00BF4971"/>
    <w:rsid w:val="00BF60C3"/>
    <w:rsid w:val="00BF6A18"/>
    <w:rsid w:val="00BF6D33"/>
    <w:rsid w:val="00BF7005"/>
    <w:rsid w:val="00C0475A"/>
    <w:rsid w:val="00C049D7"/>
    <w:rsid w:val="00C0521C"/>
    <w:rsid w:val="00C07F40"/>
    <w:rsid w:val="00C12C16"/>
    <w:rsid w:val="00C12E85"/>
    <w:rsid w:val="00C13643"/>
    <w:rsid w:val="00C163D2"/>
    <w:rsid w:val="00C16A79"/>
    <w:rsid w:val="00C1788F"/>
    <w:rsid w:val="00C20278"/>
    <w:rsid w:val="00C203A7"/>
    <w:rsid w:val="00C224ED"/>
    <w:rsid w:val="00C22791"/>
    <w:rsid w:val="00C236DC"/>
    <w:rsid w:val="00C2392C"/>
    <w:rsid w:val="00C311AC"/>
    <w:rsid w:val="00C3145B"/>
    <w:rsid w:val="00C32F79"/>
    <w:rsid w:val="00C33FD2"/>
    <w:rsid w:val="00C35271"/>
    <w:rsid w:val="00C373C3"/>
    <w:rsid w:val="00C4036A"/>
    <w:rsid w:val="00C4416C"/>
    <w:rsid w:val="00C472C6"/>
    <w:rsid w:val="00C47BC2"/>
    <w:rsid w:val="00C50A34"/>
    <w:rsid w:val="00C50E28"/>
    <w:rsid w:val="00C60A39"/>
    <w:rsid w:val="00C61D35"/>
    <w:rsid w:val="00C62934"/>
    <w:rsid w:val="00C64428"/>
    <w:rsid w:val="00C65236"/>
    <w:rsid w:val="00C710B6"/>
    <w:rsid w:val="00C72BEF"/>
    <w:rsid w:val="00C7427C"/>
    <w:rsid w:val="00C74AFA"/>
    <w:rsid w:val="00C74D6F"/>
    <w:rsid w:val="00C74FFA"/>
    <w:rsid w:val="00C7569A"/>
    <w:rsid w:val="00C756E1"/>
    <w:rsid w:val="00C7617A"/>
    <w:rsid w:val="00C8030A"/>
    <w:rsid w:val="00C842DE"/>
    <w:rsid w:val="00C86CD7"/>
    <w:rsid w:val="00C86F88"/>
    <w:rsid w:val="00C902FB"/>
    <w:rsid w:val="00C93137"/>
    <w:rsid w:val="00C94AA5"/>
    <w:rsid w:val="00C94C30"/>
    <w:rsid w:val="00C94EAD"/>
    <w:rsid w:val="00C957E5"/>
    <w:rsid w:val="00C960AD"/>
    <w:rsid w:val="00C965AE"/>
    <w:rsid w:val="00C96D66"/>
    <w:rsid w:val="00CA0AED"/>
    <w:rsid w:val="00CA61BC"/>
    <w:rsid w:val="00CA642D"/>
    <w:rsid w:val="00CA66E6"/>
    <w:rsid w:val="00CA7E06"/>
    <w:rsid w:val="00CB1D6D"/>
    <w:rsid w:val="00CB1DB0"/>
    <w:rsid w:val="00CB2616"/>
    <w:rsid w:val="00CB2951"/>
    <w:rsid w:val="00CB60E6"/>
    <w:rsid w:val="00CB733A"/>
    <w:rsid w:val="00CB77D9"/>
    <w:rsid w:val="00CC15A2"/>
    <w:rsid w:val="00CC1B7A"/>
    <w:rsid w:val="00CC29DE"/>
    <w:rsid w:val="00CC2AA6"/>
    <w:rsid w:val="00CC320D"/>
    <w:rsid w:val="00CC3B64"/>
    <w:rsid w:val="00CC4863"/>
    <w:rsid w:val="00CC6728"/>
    <w:rsid w:val="00CC67BB"/>
    <w:rsid w:val="00CC681F"/>
    <w:rsid w:val="00CD0433"/>
    <w:rsid w:val="00CD37C6"/>
    <w:rsid w:val="00CD3BA4"/>
    <w:rsid w:val="00CD41AA"/>
    <w:rsid w:val="00CD4B2D"/>
    <w:rsid w:val="00CD5E04"/>
    <w:rsid w:val="00CD6943"/>
    <w:rsid w:val="00CE0455"/>
    <w:rsid w:val="00CE0615"/>
    <w:rsid w:val="00CE0A09"/>
    <w:rsid w:val="00CE0F73"/>
    <w:rsid w:val="00CE1866"/>
    <w:rsid w:val="00CE1F66"/>
    <w:rsid w:val="00CE2166"/>
    <w:rsid w:val="00CE558C"/>
    <w:rsid w:val="00CE6C2F"/>
    <w:rsid w:val="00CE73CC"/>
    <w:rsid w:val="00CE7E9C"/>
    <w:rsid w:val="00CF2A09"/>
    <w:rsid w:val="00CF2EF3"/>
    <w:rsid w:val="00CF3298"/>
    <w:rsid w:val="00CF3923"/>
    <w:rsid w:val="00CF6D03"/>
    <w:rsid w:val="00CF6F5A"/>
    <w:rsid w:val="00CF741E"/>
    <w:rsid w:val="00CF76B7"/>
    <w:rsid w:val="00D008DB"/>
    <w:rsid w:val="00D00B3E"/>
    <w:rsid w:val="00D02F3B"/>
    <w:rsid w:val="00D062C9"/>
    <w:rsid w:val="00D0657B"/>
    <w:rsid w:val="00D06BAA"/>
    <w:rsid w:val="00D06E7B"/>
    <w:rsid w:val="00D07460"/>
    <w:rsid w:val="00D07B2E"/>
    <w:rsid w:val="00D11E13"/>
    <w:rsid w:val="00D129CB"/>
    <w:rsid w:val="00D12B40"/>
    <w:rsid w:val="00D13649"/>
    <w:rsid w:val="00D16A04"/>
    <w:rsid w:val="00D2136C"/>
    <w:rsid w:val="00D224CF"/>
    <w:rsid w:val="00D231C1"/>
    <w:rsid w:val="00D23508"/>
    <w:rsid w:val="00D26395"/>
    <w:rsid w:val="00D27C17"/>
    <w:rsid w:val="00D3278D"/>
    <w:rsid w:val="00D32A3A"/>
    <w:rsid w:val="00D3334E"/>
    <w:rsid w:val="00D35C87"/>
    <w:rsid w:val="00D418B3"/>
    <w:rsid w:val="00D41B89"/>
    <w:rsid w:val="00D46CA0"/>
    <w:rsid w:val="00D47F27"/>
    <w:rsid w:val="00D51BAF"/>
    <w:rsid w:val="00D52C1A"/>
    <w:rsid w:val="00D5541F"/>
    <w:rsid w:val="00D55832"/>
    <w:rsid w:val="00D55FD1"/>
    <w:rsid w:val="00D57923"/>
    <w:rsid w:val="00D602FD"/>
    <w:rsid w:val="00D61C6A"/>
    <w:rsid w:val="00D62321"/>
    <w:rsid w:val="00D62B04"/>
    <w:rsid w:val="00D62BE1"/>
    <w:rsid w:val="00D62D88"/>
    <w:rsid w:val="00D66387"/>
    <w:rsid w:val="00D67376"/>
    <w:rsid w:val="00D67F5F"/>
    <w:rsid w:val="00D725CB"/>
    <w:rsid w:val="00D741B6"/>
    <w:rsid w:val="00D74BC5"/>
    <w:rsid w:val="00D74BD0"/>
    <w:rsid w:val="00D74FED"/>
    <w:rsid w:val="00D75524"/>
    <w:rsid w:val="00D75A81"/>
    <w:rsid w:val="00D7761F"/>
    <w:rsid w:val="00D77C9B"/>
    <w:rsid w:val="00D8157C"/>
    <w:rsid w:val="00D849BD"/>
    <w:rsid w:val="00D85966"/>
    <w:rsid w:val="00D86806"/>
    <w:rsid w:val="00D86950"/>
    <w:rsid w:val="00D86C35"/>
    <w:rsid w:val="00D87D3C"/>
    <w:rsid w:val="00D9016E"/>
    <w:rsid w:val="00D93F60"/>
    <w:rsid w:val="00D97042"/>
    <w:rsid w:val="00DA08F2"/>
    <w:rsid w:val="00DA2A12"/>
    <w:rsid w:val="00DA5208"/>
    <w:rsid w:val="00DA64A3"/>
    <w:rsid w:val="00DB04FB"/>
    <w:rsid w:val="00DB1B7C"/>
    <w:rsid w:val="00DB1E27"/>
    <w:rsid w:val="00DB33DF"/>
    <w:rsid w:val="00DB6DFF"/>
    <w:rsid w:val="00DC003F"/>
    <w:rsid w:val="00DC180D"/>
    <w:rsid w:val="00DC3CC9"/>
    <w:rsid w:val="00DC58D6"/>
    <w:rsid w:val="00DC5CE2"/>
    <w:rsid w:val="00DC7C1D"/>
    <w:rsid w:val="00DE30AF"/>
    <w:rsid w:val="00DE43FD"/>
    <w:rsid w:val="00DE6A44"/>
    <w:rsid w:val="00DE72B3"/>
    <w:rsid w:val="00DF248B"/>
    <w:rsid w:val="00DF3452"/>
    <w:rsid w:val="00DF4668"/>
    <w:rsid w:val="00DF6D4E"/>
    <w:rsid w:val="00E00172"/>
    <w:rsid w:val="00E002AB"/>
    <w:rsid w:val="00E03674"/>
    <w:rsid w:val="00E0533A"/>
    <w:rsid w:val="00E0578A"/>
    <w:rsid w:val="00E0701A"/>
    <w:rsid w:val="00E131D1"/>
    <w:rsid w:val="00E13FE9"/>
    <w:rsid w:val="00E144F0"/>
    <w:rsid w:val="00E146D9"/>
    <w:rsid w:val="00E17AA0"/>
    <w:rsid w:val="00E20B54"/>
    <w:rsid w:val="00E21C4A"/>
    <w:rsid w:val="00E2627A"/>
    <w:rsid w:val="00E2655B"/>
    <w:rsid w:val="00E311AB"/>
    <w:rsid w:val="00E31887"/>
    <w:rsid w:val="00E32BD4"/>
    <w:rsid w:val="00E32C86"/>
    <w:rsid w:val="00E33E54"/>
    <w:rsid w:val="00E358BF"/>
    <w:rsid w:val="00E36996"/>
    <w:rsid w:val="00E36EC8"/>
    <w:rsid w:val="00E40357"/>
    <w:rsid w:val="00E412AD"/>
    <w:rsid w:val="00E42D11"/>
    <w:rsid w:val="00E437AA"/>
    <w:rsid w:val="00E44A9E"/>
    <w:rsid w:val="00E44D18"/>
    <w:rsid w:val="00E44EAF"/>
    <w:rsid w:val="00E45C31"/>
    <w:rsid w:val="00E45F6C"/>
    <w:rsid w:val="00E46989"/>
    <w:rsid w:val="00E47E28"/>
    <w:rsid w:val="00E502F3"/>
    <w:rsid w:val="00E50A40"/>
    <w:rsid w:val="00E51146"/>
    <w:rsid w:val="00E512A9"/>
    <w:rsid w:val="00E53B69"/>
    <w:rsid w:val="00E53DAF"/>
    <w:rsid w:val="00E54AF9"/>
    <w:rsid w:val="00E558E0"/>
    <w:rsid w:val="00E5624E"/>
    <w:rsid w:val="00E601D4"/>
    <w:rsid w:val="00E60B08"/>
    <w:rsid w:val="00E63243"/>
    <w:rsid w:val="00E63643"/>
    <w:rsid w:val="00E64806"/>
    <w:rsid w:val="00E64C88"/>
    <w:rsid w:val="00E67941"/>
    <w:rsid w:val="00E67CDB"/>
    <w:rsid w:val="00E700C5"/>
    <w:rsid w:val="00E71113"/>
    <w:rsid w:val="00E71449"/>
    <w:rsid w:val="00E7179D"/>
    <w:rsid w:val="00E7194E"/>
    <w:rsid w:val="00E72DCD"/>
    <w:rsid w:val="00E730A8"/>
    <w:rsid w:val="00E746E1"/>
    <w:rsid w:val="00E74832"/>
    <w:rsid w:val="00E7579A"/>
    <w:rsid w:val="00E75829"/>
    <w:rsid w:val="00E76380"/>
    <w:rsid w:val="00E802F0"/>
    <w:rsid w:val="00E80E97"/>
    <w:rsid w:val="00E81B04"/>
    <w:rsid w:val="00E820C5"/>
    <w:rsid w:val="00E8300C"/>
    <w:rsid w:val="00E8643A"/>
    <w:rsid w:val="00E87550"/>
    <w:rsid w:val="00E90544"/>
    <w:rsid w:val="00E922E8"/>
    <w:rsid w:val="00E923B1"/>
    <w:rsid w:val="00E93619"/>
    <w:rsid w:val="00E9413F"/>
    <w:rsid w:val="00E947BC"/>
    <w:rsid w:val="00E95AFC"/>
    <w:rsid w:val="00E973D2"/>
    <w:rsid w:val="00E9746A"/>
    <w:rsid w:val="00EA2B3B"/>
    <w:rsid w:val="00EA47FD"/>
    <w:rsid w:val="00EA5198"/>
    <w:rsid w:val="00EA5678"/>
    <w:rsid w:val="00EB15EC"/>
    <w:rsid w:val="00EB2B8E"/>
    <w:rsid w:val="00EB315A"/>
    <w:rsid w:val="00EB4182"/>
    <w:rsid w:val="00EB455D"/>
    <w:rsid w:val="00EB49CB"/>
    <w:rsid w:val="00EB742F"/>
    <w:rsid w:val="00EB77FA"/>
    <w:rsid w:val="00EC1391"/>
    <w:rsid w:val="00EC15B6"/>
    <w:rsid w:val="00EC344A"/>
    <w:rsid w:val="00EC6F10"/>
    <w:rsid w:val="00EC7B1E"/>
    <w:rsid w:val="00EC7C64"/>
    <w:rsid w:val="00ED00D6"/>
    <w:rsid w:val="00ED029B"/>
    <w:rsid w:val="00ED1606"/>
    <w:rsid w:val="00ED3CC6"/>
    <w:rsid w:val="00ED5E41"/>
    <w:rsid w:val="00ED69CB"/>
    <w:rsid w:val="00ED6DE1"/>
    <w:rsid w:val="00EE1569"/>
    <w:rsid w:val="00EE19BA"/>
    <w:rsid w:val="00EE26DC"/>
    <w:rsid w:val="00EE3FF1"/>
    <w:rsid w:val="00EE505F"/>
    <w:rsid w:val="00EE5816"/>
    <w:rsid w:val="00EE5C2D"/>
    <w:rsid w:val="00EE61C6"/>
    <w:rsid w:val="00EF3793"/>
    <w:rsid w:val="00EF4B63"/>
    <w:rsid w:val="00F00CE5"/>
    <w:rsid w:val="00F027BB"/>
    <w:rsid w:val="00F03292"/>
    <w:rsid w:val="00F037A1"/>
    <w:rsid w:val="00F0419B"/>
    <w:rsid w:val="00F04838"/>
    <w:rsid w:val="00F0565C"/>
    <w:rsid w:val="00F07BC1"/>
    <w:rsid w:val="00F10A0B"/>
    <w:rsid w:val="00F121AE"/>
    <w:rsid w:val="00F15852"/>
    <w:rsid w:val="00F17281"/>
    <w:rsid w:val="00F20367"/>
    <w:rsid w:val="00F20464"/>
    <w:rsid w:val="00F20A5B"/>
    <w:rsid w:val="00F20C88"/>
    <w:rsid w:val="00F230F6"/>
    <w:rsid w:val="00F235E4"/>
    <w:rsid w:val="00F23D94"/>
    <w:rsid w:val="00F23F4B"/>
    <w:rsid w:val="00F24699"/>
    <w:rsid w:val="00F2661A"/>
    <w:rsid w:val="00F26B3C"/>
    <w:rsid w:val="00F30CB4"/>
    <w:rsid w:val="00F32F0F"/>
    <w:rsid w:val="00F3618C"/>
    <w:rsid w:val="00F40AB9"/>
    <w:rsid w:val="00F41B50"/>
    <w:rsid w:val="00F42CBD"/>
    <w:rsid w:val="00F46A65"/>
    <w:rsid w:val="00F46C50"/>
    <w:rsid w:val="00F46CF5"/>
    <w:rsid w:val="00F508AC"/>
    <w:rsid w:val="00F50F98"/>
    <w:rsid w:val="00F5137D"/>
    <w:rsid w:val="00F5486E"/>
    <w:rsid w:val="00F56048"/>
    <w:rsid w:val="00F56CD7"/>
    <w:rsid w:val="00F575E7"/>
    <w:rsid w:val="00F60B61"/>
    <w:rsid w:val="00F636CF"/>
    <w:rsid w:val="00F642ED"/>
    <w:rsid w:val="00F66A45"/>
    <w:rsid w:val="00F66E89"/>
    <w:rsid w:val="00F67822"/>
    <w:rsid w:val="00F70621"/>
    <w:rsid w:val="00F733F5"/>
    <w:rsid w:val="00F74182"/>
    <w:rsid w:val="00F745FF"/>
    <w:rsid w:val="00F7607A"/>
    <w:rsid w:val="00F775FB"/>
    <w:rsid w:val="00F77632"/>
    <w:rsid w:val="00F8003A"/>
    <w:rsid w:val="00F81121"/>
    <w:rsid w:val="00F8373C"/>
    <w:rsid w:val="00F8517B"/>
    <w:rsid w:val="00F85C13"/>
    <w:rsid w:val="00F85FD5"/>
    <w:rsid w:val="00F90250"/>
    <w:rsid w:val="00F9094D"/>
    <w:rsid w:val="00F91395"/>
    <w:rsid w:val="00F952BD"/>
    <w:rsid w:val="00F95A79"/>
    <w:rsid w:val="00F961D7"/>
    <w:rsid w:val="00F9746E"/>
    <w:rsid w:val="00F975AE"/>
    <w:rsid w:val="00F97A2B"/>
    <w:rsid w:val="00FA0CA3"/>
    <w:rsid w:val="00FA1A7C"/>
    <w:rsid w:val="00FA3BC5"/>
    <w:rsid w:val="00FA40FE"/>
    <w:rsid w:val="00FA4D85"/>
    <w:rsid w:val="00FA5233"/>
    <w:rsid w:val="00FA53E7"/>
    <w:rsid w:val="00FA71E5"/>
    <w:rsid w:val="00FB08DC"/>
    <w:rsid w:val="00FB0D30"/>
    <w:rsid w:val="00FB1AE0"/>
    <w:rsid w:val="00FB24F7"/>
    <w:rsid w:val="00FB34C2"/>
    <w:rsid w:val="00FB3BD6"/>
    <w:rsid w:val="00FB42F5"/>
    <w:rsid w:val="00FB5762"/>
    <w:rsid w:val="00FB701D"/>
    <w:rsid w:val="00FB7748"/>
    <w:rsid w:val="00FC0073"/>
    <w:rsid w:val="00FC7B14"/>
    <w:rsid w:val="00FD140D"/>
    <w:rsid w:val="00FD3835"/>
    <w:rsid w:val="00FD6FCA"/>
    <w:rsid w:val="00FD76E1"/>
    <w:rsid w:val="00FE0970"/>
    <w:rsid w:val="00FE1C0E"/>
    <w:rsid w:val="00FE261C"/>
    <w:rsid w:val="00FE29A5"/>
    <w:rsid w:val="00FE34F1"/>
    <w:rsid w:val="00FE4B19"/>
    <w:rsid w:val="00FE4F02"/>
    <w:rsid w:val="00FE6C65"/>
    <w:rsid w:val="00FF1079"/>
    <w:rsid w:val="00FF38AC"/>
    <w:rsid w:val="00FF3F3A"/>
    <w:rsid w:val="00FF400F"/>
    <w:rsid w:val="00FF434E"/>
    <w:rsid w:val="00FF574D"/>
    <w:rsid w:val="00FF79C4"/>
    <w:rsid w:val="015106CE"/>
    <w:rsid w:val="02493090"/>
    <w:rsid w:val="02AD3196"/>
    <w:rsid w:val="03142D78"/>
    <w:rsid w:val="0385459C"/>
    <w:rsid w:val="040A684F"/>
    <w:rsid w:val="044605DF"/>
    <w:rsid w:val="04672AA9"/>
    <w:rsid w:val="047010F6"/>
    <w:rsid w:val="04C410F4"/>
    <w:rsid w:val="05257DE5"/>
    <w:rsid w:val="05BB42A5"/>
    <w:rsid w:val="060B0E4B"/>
    <w:rsid w:val="07343050"/>
    <w:rsid w:val="076A5F83"/>
    <w:rsid w:val="077C1812"/>
    <w:rsid w:val="07FE767D"/>
    <w:rsid w:val="085D7896"/>
    <w:rsid w:val="087700B8"/>
    <w:rsid w:val="08D932D8"/>
    <w:rsid w:val="09AC1C5B"/>
    <w:rsid w:val="09AD03A9"/>
    <w:rsid w:val="09CE174C"/>
    <w:rsid w:val="0A1D552E"/>
    <w:rsid w:val="0A2368BD"/>
    <w:rsid w:val="0A7113D6"/>
    <w:rsid w:val="0ACB3263"/>
    <w:rsid w:val="0AD57BB7"/>
    <w:rsid w:val="0B0513F9"/>
    <w:rsid w:val="0B097861"/>
    <w:rsid w:val="0BB24C22"/>
    <w:rsid w:val="0BF71DAF"/>
    <w:rsid w:val="0D205020"/>
    <w:rsid w:val="0D921D8F"/>
    <w:rsid w:val="0D957AD2"/>
    <w:rsid w:val="0DDA7292"/>
    <w:rsid w:val="0E060087"/>
    <w:rsid w:val="0E1D16EA"/>
    <w:rsid w:val="0E7C0027"/>
    <w:rsid w:val="0FC1323B"/>
    <w:rsid w:val="0FD909A9"/>
    <w:rsid w:val="0FE20680"/>
    <w:rsid w:val="10047D52"/>
    <w:rsid w:val="106040A2"/>
    <w:rsid w:val="106C3100"/>
    <w:rsid w:val="10704E6B"/>
    <w:rsid w:val="10741C20"/>
    <w:rsid w:val="107C3832"/>
    <w:rsid w:val="118B5473"/>
    <w:rsid w:val="118F084D"/>
    <w:rsid w:val="11E422F6"/>
    <w:rsid w:val="120E1C01"/>
    <w:rsid w:val="124E2C35"/>
    <w:rsid w:val="14432035"/>
    <w:rsid w:val="14AA20B4"/>
    <w:rsid w:val="14D471E7"/>
    <w:rsid w:val="15055A93"/>
    <w:rsid w:val="15C471A6"/>
    <w:rsid w:val="167D2FDD"/>
    <w:rsid w:val="167E0ED2"/>
    <w:rsid w:val="16C15493"/>
    <w:rsid w:val="1720040C"/>
    <w:rsid w:val="17B767AD"/>
    <w:rsid w:val="18D07C10"/>
    <w:rsid w:val="193E0A5D"/>
    <w:rsid w:val="199777E0"/>
    <w:rsid w:val="19F04A30"/>
    <w:rsid w:val="1A02169F"/>
    <w:rsid w:val="1A442663"/>
    <w:rsid w:val="1B0D514B"/>
    <w:rsid w:val="1B540E52"/>
    <w:rsid w:val="1C124523"/>
    <w:rsid w:val="1C2838BF"/>
    <w:rsid w:val="1C56042C"/>
    <w:rsid w:val="1CD770EC"/>
    <w:rsid w:val="1CFE1560"/>
    <w:rsid w:val="1D2F6BAE"/>
    <w:rsid w:val="1DD91315"/>
    <w:rsid w:val="1E264941"/>
    <w:rsid w:val="1F204462"/>
    <w:rsid w:val="202C6073"/>
    <w:rsid w:val="20313C38"/>
    <w:rsid w:val="206F0601"/>
    <w:rsid w:val="20A91472"/>
    <w:rsid w:val="20AC3DE5"/>
    <w:rsid w:val="21166E41"/>
    <w:rsid w:val="217557F8"/>
    <w:rsid w:val="2177331E"/>
    <w:rsid w:val="21821CC3"/>
    <w:rsid w:val="225E003A"/>
    <w:rsid w:val="22BD1205"/>
    <w:rsid w:val="233716DB"/>
    <w:rsid w:val="238F4A93"/>
    <w:rsid w:val="23F65953"/>
    <w:rsid w:val="258233F2"/>
    <w:rsid w:val="25DF76E4"/>
    <w:rsid w:val="26AD2655"/>
    <w:rsid w:val="270D0281"/>
    <w:rsid w:val="27805548"/>
    <w:rsid w:val="27CB36A6"/>
    <w:rsid w:val="2826181D"/>
    <w:rsid w:val="29583A35"/>
    <w:rsid w:val="29655428"/>
    <w:rsid w:val="29B80978"/>
    <w:rsid w:val="29DB01C2"/>
    <w:rsid w:val="2A321A45"/>
    <w:rsid w:val="2A685EFA"/>
    <w:rsid w:val="2ADE6E0E"/>
    <w:rsid w:val="2AEE4B12"/>
    <w:rsid w:val="2B300A4B"/>
    <w:rsid w:val="2B373B1E"/>
    <w:rsid w:val="2B74267D"/>
    <w:rsid w:val="2B944ACD"/>
    <w:rsid w:val="2BFD0E6A"/>
    <w:rsid w:val="2C0B2FE1"/>
    <w:rsid w:val="2DA84542"/>
    <w:rsid w:val="2E3600BD"/>
    <w:rsid w:val="2E3F51C4"/>
    <w:rsid w:val="2E450300"/>
    <w:rsid w:val="2E5D1B35"/>
    <w:rsid w:val="2EA80ADF"/>
    <w:rsid w:val="2EB15996"/>
    <w:rsid w:val="2ED01883"/>
    <w:rsid w:val="2EE3459E"/>
    <w:rsid w:val="2EED2E72"/>
    <w:rsid w:val="2EEF6BEA"/>
    <w:rsid w:val="2F167CA6"/>
    <w:rsid w:val="2F204FF5"/>
    <w:rsid w:val="2FE204FD"/>
    <w:rsid w:val="305A62E5"/>
    <w:rsid w:val="30901D07"/>
    <w:rsid w:val="30A046BE"/>
    <w:rsid w:val="30EE359E"/>
    <w:rsid w:val="31336B36"/>
    <w:rsid w:val="3152520E"/>
    <w:rsid w:val="31DE2E70"/>
    <w:rsid w:val="32081065"/>
    <w:rsid w:val="32235B3D"/>
    <w:rsid w:val="327D078A"/>
    <w:rsid w:val="32922709"/>
    <w:rsid w:val="33086A92"/>
    <w:rsid w:val="335E433E"/>
    <w:rsid w:val="34313801"/>
    <w:rsid w:val="346C4839"/>
    <w:rsid w:val="34DD3F67"/>
    <w:rsid w:val="354C01C6"/>
    <w:rsid w:val="355E7319"/>
    <w:rsid w:val="35F04FF6"/>
    <w:rsid w:val="36696B16"/>
    <w:rsid w:val="36A71B58"/>
    <w:rsid w:val="36B14785"/>
    <w:rsid w:val="36BE76C5"/>
    <w:rsid w:val="375B1C98"/>
    <w:rsid w:val="375F25E9"/>
    <w:rsid w:val="378B3228"/>
    <w:rsid w:val="37974852"/>
    <w:rsid w:val="37C64260"/>
    <w:rsid w:val="38657F1D"/>
    <w:rsid w:val="3890394B"/>
    <w:rsid w:val="39131727"/>
    <w:rsid w:val="39557F91"/>
    <w:rsid w:val="396FF61E"/>
    <w:rsid w:val="39D80072"/>
    <w:rsid w:val="3A1F319F"/>
    <w:rsid w:val="3A631110"/>
    <w:rsid w:val="3AD70D3B"/>
    <w:rsid w:val="3B1606E0"/>
    <w:rsid w:val="3B252503"/>
    <w:rsid w:val="3B5A53B5"/>
    <w:rsid w:val="3C372D23"/>
    <w:rsid w:val="3D454E02"/>
    <w:rsid w:val="3D714CA8"/>
    <w:rsid w:val="3DA7172F"/>
    <w:rsid w:val="3DDD134C"/>
    <w:rsid w:val="3DEA67CE"/>
    <w:rsid w:val="3DFF227A"/>
    <w:rsid w:val="3E885B96"/>
    <w:rsid w:val="3EC2219C"/>
    <w:rsid w:val="3F94214B"/>
    <w:rsid w:val="3FC5191A"/>
    <w:rsid w:val="3FCD390A"/>
    <w:rsid w:val="406665E0"/>
    <w:rsid w:val="40704882"/>
    <w:rsid w:val="413D193E"/>
    <w:rsid w:val="4334766D"/>
    <w:rsid w:val="4355293C"/>
    <w:rsid w:val="44301E08"/>
    <w:rsid w:val="44C119DF"/>
    <w:rsid w:val="44C11AA6"/>
    <w:rsid w:val="45415D40"/>
    <w:rsid w:val="45581A0F"/>
    <w:rsid w:val="45B20519"/>
    <w:rsid w:val="45EA531A"/>
    <w:rsid w:val="460F14C8"/>
    <w:rsid w:val="46523D01"/>
    <w:rsid w:val="46CE4EDF"/>
    <w:rsid w:val="47C74D7C"/>
    <w:rsid w:val="480F1C53"/>
    <w:rsid w:val="485D1A9B"/>
    <w:rsid w:val="48650157"/>
    <w:rsid w:val="487B247F"/>
    <w:rsid w:val="48EC789E"/>
    <w:rsid w:val="49971BC2"/>
    <w:rsid w:val="499753C3"/>
    <w:rsid w:val="499917D4"/>
    <w:rsid w:val="49ED38CE"/>
    <w:rsid w:val="4A1752E1"/>
    <w:rsid w:val="4A2C2648"/>
    <w:rsid w:val="4A431740"/>
    <w:rsid w:val="4A5008E0"/>
    <w:rsid w:val="4AB663B6"/>
    <w:rsid w:val="4AEC6DA7"/>
    <w:rsid w:val="4BA44460"/>
    <w:rsid w:val="4BB27A1B"/>
    <w:rsid w:val="4CB12691"/>
    <w:rsid w:val="4CDB04BE"/>
    <w:rsid w:val="4CDF1BF4"/>
    <w:rsid w:val="4CE7404F"/>
    <w:rsid w:val="4D8B58D8"/>
    <w:rsid w:val="4DBE0454"/>
    <w:rsid w:val="4EA52317"/>
    <w:rsid w:val="4F5543EF"/>
    <w:rsid w:val="50025BF9"/>
    <w:rsid w:val="50BE54EE"/>
    <w:rsid w:val="51AE366B"/>
    <w:rsid w:val="51AE6039"/>
    <w:rsid w:val="522832D5"/>
    <w:rsid w:val="5233653E"/>
    <w:rsid w:val="530F3C63"/>
    <w:rsid w:val="532E2213"/>
    <w:rsid w:val="53316F22"/>
    <w:rsid w:val="533676A9"/>
    <w:rsid w:val="53DA1367"/>
    <w:rsid w:val="54213E2E"/>
    <w:rsid w:val="550B72FE"/>
    <w:rsid w:val="55353BDB"/>
    <w:rsid w:val="56260894"/>
    <w:rsid w:val="563C1E65"/>
    <w:rsid w:val="56ED13B1"/>
    <w:rsid w:val="57714DE4"/>
    <w:rsid w:val="57861C50"/>
    <w:rsid w:val="57AA150D"/>
    <w:rsid w:val="57B819BF"/>
    <w:rsid w:val="57BE60DC"/>
    <w:rsid w:val="585E7BA1"/>
    <w:rsid w:val="59617E35"/>
    <w:rsid w:val="598633F7"/>
    <w:rsid w:val="59975261"/>
    <w:rsid w:val="5A317807"/>
    <w:rsid w:val="5A4B6B1B"/>
    <w:rsid w:val="5AA87E63"/>
    <w:rsid w:val="5AC643F3"/>
    <w:rsid w:val="5AFE1DDF"/>
    <w:rsid w:val="5BA97611"/>
    <w:rsid w:val="5BF20521"/>
    <w:rsid w:val="5C761E49"/>
    <w:rsid w:val="5D270C0F"/>
    <w:rsid w:val="5D284EF1"/>
    <w:rsid w:val="5F8B79B9"/>
    <w:rsid w:val="5FC823B2"/>
    <w:rsid w:val="603D1A42"/>
    <w:rsid w:val="60776E53"/>
    <w:rsid w:val="60B33B2A"/>
    <w:rsid w:val="618172C6"/>
    <w:rsid w:val="619B60B0"/>
    <w:rsid w:val="61B56F70"/>
    <w:rsid w:val="61DE24F9"/>
    <w:rsid w:val="629D15BD"/>
    <w:rsid w:val="62B15989"/>
    <w:rsid w:val="62C90F25"/>
    <w:rsid w:val="63FA510E"/>
    <w:rsid w:val="64373C6C"/>
    <w:rsid w:val="647E66F8"/>
    <w:rsid w:val="651B4B76"/>
    <w:rsid w:val="65646CE3"/>
    <w:rsid w:val="65EE153D"/>
    <w:rsid w:val="667967BE"/>
    <w:rsid w:val="668D49B0"/>
    <w:rsid w:val="66B94E0C"/>
    <w:rsid w:val="66C0619B"/>
    <w:rsid w:val="66DE0D17"/>
    <w:rsid w:val="66E31E89"/>
    <w:rsid w:val="6707201B"/>
    <w:rsid w:val="67293782"/>
    <w:rsid w:val="67B45FC3"/>
    <w:rsid w:val="6817003C"/>
    <w:rsid w:val="6873250A"/>
    <w:rsid w:val="68B2723D"/>
    <w:rsid w:val="68C1444C"/>
    <w:rsid w:val="68E32614"/>
    <w:rsid w:val="69247DE5"/>
    <w:rsid w:val="6A154A4F"/>
    <w:rsid w:val="6A4470E3"/>
    <w:rsid w:val="6A7C4ACE"/>
    <w:rsid w:val="6ABE50E7"/>
    <w:rsid w:val="6AEE3345"/>
    <w:rsid w:val="6B6A4927"/>
    <w:rsid w:val="6B945E48"/>
    <w:rsid w:val="6BAF2C82"/>
    <w:rsid w:val="6BB7911D"/>
    <w:rsid w:val="6BF95CAB"/>
    <w:rsid w:val="6C643A6C"/>
    <w:rsid w:val="6D06067F"/>
    <w:rsid w:val="6D262AD0"/>
    <w:rsid w:val="6D3B18E0"/>
    <w:rsid w:val="6D4318D3"/>
    <w:rsid w:val="6D9611B7"/>
    <w:rsid w:val="6E5A0C83"/>
    <w:rsid w:val="6E5C0E9F"/>
    <w:rsid w:val="6FA26D85"/>
    <w:rsid w:val="6FBD7AD9"/>
    <w:rsid w:val="70D741C3"/>
    <w:rsid w:val="71C72AD3"/>
    <w:rsid w:val="71CA376C"/>
    <w:rsid w:val="71FF6EA4"/>
    <w:rsid w:val="722C2936"/>
    <w:rsid w:val="726F7FB0"/>
    <w:rsid w:val="727644F9"/>
    <w:rsid w:val="738449F5"/>
    <w:rsid w:val="738543DC"/>
    <w:rsid w:val="73AD5CF9"/>
    <w:rsid w:val="73C92407"/>
    <w:rsid w:val="744D04DB"/>
    <w:rsid w:val="74AB27EF"/>
    <w:rsid w:val="74B4507D"/>
    <w:rsid w:val="75526B58"/>
    <w:rsid w:val="75B413E2"/>
    <w:rsid w:val="75E10D88"/>
    <w:rsid w:val="768C6099"/>
    <w:rsid w:val="77212EE8"/>
    <w:rsid w:val="77336515"/>
    <w:rsid w:val="7760252B"/>
    <w:rsid w:val="786F7A21"/>
    <w:rsid w:val="78E33F6B"/>
    <w:rsid w:val="78EC72C3"/>
    <w:rsid w:val="79634C17"/>
    <w:rsid w:val="79652BD2"/>
    <w:rsid w:val="79A85D67"/>
    <w:rsid w:val="79FB9666"/>
    <w:rsid w:val="7A2A00A3"/>
    <w:rsid w:val="7AFA4F31"/>
    <w:rsid w:val="7B414588"/>
    <w:rsid w:val="7B8B4B71"/>
    <w:rsid w:val="7BC32905"/>
    <w:rsid w:val="7C2072C0"/>
    <w:rsid w:val="7C36642B"/>
    <w:rsid w:val="7C624AFC"/>
    <w:rsid w:val="7C790A1E"/>
    <w:rsid w:val="7CE9012A"/>
    <w:rsid w:val="7CF6426C"/>
    <w:rsid w:val="7D020E63"/>
    <w:rsid w:val="7D406A1E"/>
    <w:rsid w:val="7D9F45F7"/>
    <w:rsid w:val="7DBA34EC"/>
    <w:rsid w:val="7DD87CEE"/>
    <w:rsid w:val="7DDE5692"/>
    <w:rsid w:val="7E2F2716"/>
    <w:rsid w:val="7E3F1C43"/>
    <w:rsid w:val="7E5A68D3"/>
    <w:rsid w:val="7F9F508F"/>
    <w:rsid w:val="7FD30895"/>
    <w:rsid w:val="7FF5743E"/>
    <w:rsid w:val="7FFA2B5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B225F2"/>
  <w15:docId w15:val="{D6D6D1D7-5CF6-4578-92D0-6088EF006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unhideWhenUsed="1" w:qFormat="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pacing w:line="360" w:lineRule="auto"/>
    </w:pPr>
    <w:rPr>
      <w:rFonts w:ascii="宋体" w:hAnsi="宋体" w:cstheme="minorBidi"/>
      <w:kern w:val="2"/>
      <w:sz w:val="24"/>
      <w:szCs w:val="22"/>
    </w:rPr>
  </w:style>
  <w:style w:type="paragraph" w:styleId="1">
    <w:name w:val="heading 1"/>
    <w:basedOn w:val="a0"/>
    <w:next w:val="a0"/>
    <w:link w:val="10"/>
    <w:autoRedefine/>
    <w:uiPriority w:val="9"/>
    <w:qFormat/>
    <w:pPr>
      <w:keepNext/>
      <w:keepLines/>
      <w:spacing w:before="340" w:after="330" w:line="578" w:lineRule="auto"/>
      <w:jc w:val="center"/>
      <w:outlineLvl w:val="0"/>
    </w:pPr>
    <w:rPr>
      <w:rFonts w:eastAsia="黑体"/>
      <w:b/>
      <w:bCs/>
      <w:kern w:val="44"/>
      <w:sz w:val="44"/>
      <w:szCs w:val="44"/>
    </w:rPr>
  </w:style>
  <w:style w:type="paragraph" w:styleId="2">
    <w:name w:val="heading 2"/>
    <w:basedOn w:val="a0"/>
    <w:next w:val="a0"/>
    <w:link w:val="20"/>
    <w:autoRedefine/>
    <w:uiPriority w:val="9"/>
    <w:unhideWhenUsed/>
    <w:qFormat/>
    <w:pPr>
      <w:keepNext/>
      <w:keepLines/>
      <w:numPr>
        <w:numId w:val="1"/>
      </w:numPr>
      <w:spacing w:before="260" w:after="260" w:line="416" w:lineRule="auto"/>
      <w:ind w:left="980"/>
      <w:outlineLvl w:val="1"/>
    </w:pPr>
    <w:rPr>
      <w:rFonts w:asciiTheme="majorHAnsi" w:hAnsiTheme="majorHAnsi" w:cstheme="majorBidi"/>
      <w:b/>
      <w:bCs/>
      <w:color w:val="FF0000"/>
      <w:sz w:val="32"/>
      <w:szCs w:val="32"/>
    </w:rPr>
  </w:style>
  <w:style w:type="paragraph" w:styleId="3">
    <w:name w:val="heading 3"/>
    <w:basedOn w:val="a0"/>
    <w:next w:val="a0"/>
    <w:link w:val="30"/>
    <w:autoRedefine/>
    <w:unhideWhenUsed/>
    <w:qFormat/>
    <w:pPr>
      <w:keepNext/>
      <w:keepLines/>
      <w:spacing w:before="260" w:after="260" w:line="416" w:lineRule="auto"/>
      <w:outlineLvl w:val="2"/>
    </w:pPr>
    <w:rPr>
      <w:b/>
      <w:bCs/>
      <w:sz w:val="30"/>
      <w:szCs w:val="32"/>
    </w:rPr>
  </w:style>
  <w:style w:type="paragraph" w:styleId="4">
    <w:name w:val="heading 4"/>
    <w:basedOn w:val="a0"/>
    <w:next w:val="a0"/>
    <w:link w:val="40"/>
    <w:autoRedefine/>
    <w:uiPriority w:val="9"/>
    <w:unhideWhenUsed/>
    <w:qFormat/>
    <w:pPr>
      <w:keepNext/>
      <w:keepLines/>
      <w:spacing w:before="280" w:after="290" w:line="376" w:lineRule="auto"/>
      <w:outlineLvl w:val="3"/>
    </w:pPr>
    <w:rPr>
      <w:rFonts w:asciiTheme="majorHAnsi"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autoRedefine/>
    <w:uiPriority w:val="39"/>
    <w:unhideWhenUsed/>
    <w:qFormat/>
    <w:pPr>
      <w:ind w:left="1440"/>
    </w:pPr>
    <w:rPr>
      <w:rFonts w:asciiTheme="minorHAnsi" w:eastAsiaTheme="minorHAnsi"/>
      <w:sz w:val="18"/>
      <w:szCs w:val="18"/>
    </w:rPr>
  </w:style>
  <w:style w:type="paragraph" w:styleId="a4">
    <w:name w:val="table of authorities"/>
    <w:basedOn w:val="a0"/>
    <w:next w:val="a0"/>
    <w:unhideWhenUsed/>
    <w:qFormat/>
    <w:pPr>
      <w:spacing w:line="240" w:lineRule="auto"/>
      <w:ind w:leftChars="200" w:left="420"/>
      <w:jc w:val="both"/>
    </w:pPr>
    <w:rPr>
      <w:rFonts w:asciiTheme="minorHAnsi" w:eastAsiaTheme="minorEastAsia" w:hAnsiTheme="minorHAnsi"/>
      <w:sz w:val="21"/>
    </w:rPr>
  </w:style>
  <w:style w:type="paragraph" w:styleId="a5">
    <w:name w:val="Normal Indent"/>
    <w:basedOn w:val="a0"/>
    <w:next w:val="a0"/>
    <w:uiPriority w:val="99"/>
    <w:qFormat/>
    <w:pPr>
      <w:adjustRightInd w:val="0"/>
      <w:spacing w:line="360" w:lineRule="atLeast"/>
      <w:ind w:firstLine="420"/>
      <w:textAlignment w:val="baseline"/>
    </w:pPr>
    <w:rPr>
      <w:rFonts w:ascii="Times New Roman" w:hAnsi="Times New Roman" w:cs="Times New Roman"/>
      <w:kern w:val="0"/>
      <w:szCs w:val="20"/>
    </w:rPr>
  </w:style>
  <w:style w:type="paragraph" w:styleId="a6">
    <w:name w:val="List Bullet"/>
    <w:basedOn w:val="a0"/>
    <w:autoRedefine/>
    <w:uiPriority w:val="99"/>
    <w:unhideWhenUsed/>
    <w:qFormat/>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a7">
    <w:name w:val="Document Map"/>
    <w:basedOn w:val="a0"/>
    <w:link w:val="a8"/>
    <w:uiPriority w:val="99"/>
    <w:semiHidden/>
    <w:unhideWhenUsed/>
    <w:qFormat/>
    <w:rPr>
      <w:sz w:val="18"/>
      <w:szCs w:val="18"/>
    </w:rPr>
  </w:style>
  <w:style w:type="paragraph" w:styleId="a9">
    <w:name w:val="annotation text"/>
    <w:basedOn w:val="a0"/>
    <w:link w:val="aa"/>
    <w:autoRedefine/>
    <w:qFormat/>
    <w:pPr>
      <w:spacing w:line="240" w:lineRule="auto"/>
    </w:pPr>
    <w:rPr>
      <w:sz w:val="21"/>
      <w:szCs w:val="21"/>
    </w:rPr>
  </w:style>
  <w:style w:type="paragraph" w:styleId="ab">
    <w:name w:val="Body Text"/>
    <w:basedOn w:val="a0"/>
    <w:next w:val="a0"/>
    <w:link w:val="ac"/>
    <w:autoRedefine/>
    <w:uiPriority w:val="99"/>
    <w:qFormat/>
    <w:pPr>
      <w:spacing w:after="120" w:line="240" w:lineRule="auto"/>
      <w:jc w:val="both"/>
    </w:pPr>
    <w:rPr>
      <w:rFonts w:eastAsiaTheme="minorEastAsia"/>
      <w:sz w:val="21"/>
      <w:szCs w:val="24"/>
    </w:rPr>
  </w:style>
  <w:style w:type="paragraph" w:styleId="ad">
    <w:name w:val="Body Text Indent"/>
    <w:basedOn w:val="a0"/>
    <w:next w:val="ae"/>
    <w:link w:val="af"/>
    <w:qFormat/>
    <w:pPr>
      <w:spacing w:after="120" w:line="240" w:lineRule="auto"/>
      <w:ind w:leftChars="200" w:left="420"/>
      <w:jc w:val="both"/>
    </w:pPr>
    <w:rPr>
      <w:rFonts w:ascii="Times New Roman" w:hAnsi="Times New Roman" w:cs="Times New Roman"/>
      <w:sz w:val="21"/>
      <w:szCs w:val="20"/>
    </w:rPr>
  </w:style>
  <w:style w:type="paragraph" w:styleId="ae">
    <w:name w:val="envelope return"/>
    <w:basedOn w:val="a0"/>
    <w:next w:val="TOC7"/>
    <w:qFormat/>
    <w:pPr>
      <w:widowControl/>
    </w:pPr>
    <w:rPr>
      <w:rFonts w:ascii="Arial" w:eastAsia="Arial" w:hAnsi="Arial"/>
      <w:sz w:val="20"/>
    </w:rPr>
  </w:style>
  <w:style w:type="paragraph" w:styleId="41">
    <w:name w:val="index 4"/>
    <w:basedOn w:val="a0"/>
    <w:next w:val="a0"/>
    <w:qFormat/>
    <w:pPr>
      <w:ind w:leftChars="600" w:left="600"/>
    </w:pPr>
    <w:rPr>
      <w:sz w:val="21"/>
      <w:szCs w:val="24"/>
    </w:rPr>
  </w:style>
  <w:style w:type="paragraph" w:styleId="TOC5">
    <w:name w:val="toc 5"/>
    <w:basedOn w:val="a0"/>
    <w:next w:val="a0"/>
    <w:autoRedefine/>
    <w:uiPriority w:val="39"/>
    <w:unhideWhenUsed/>
    <w:qFormat/>
    <w:pPr>
      <w:ind w:left="960"/>
    </w:pPr>
    <w:rPr>
      <w:rFonts w:asciiTheme="minorHAnsi" w:eastAsiaTheme="minorHAnsi"/>
      <w:sz w:val="18"/>
      <w:szCs w:val="18"/>
    </w:rPr>
  </w:style>
  <w:style w:type="paragraph" w:styleId="TOC3">
    <w:name w:val="toc 3"/>
    <w:basedOn w:val="a0"/>
    <w:next w:val="a0"/>
    <w:autoRedefine/>
    <w:uiPriority w:val="39"/>
    <w:unhideWhenUsed/>
    <w:qFormat/>
    <w:pPr>
      <w:ind w:left="480"/>
    </w:pPr>
    <w:rPr>
      <w:rFonts w:asciiTheme="minorHAnsi" w:eastAsiaTheme="minorHAnsi"/>
      <w:i/>
      <w:iCs/>
      <w:sz w:val="20"/>
      <w:szCs w:val="20"/>
    </w:rPr>
  </w:style>
  <w:style w:type="paragraph" w:styleId="TOC8">
    <w:name w:val="toc 8"/>
    <w:basedOn w:val="a0"/>
    <w:next w:val="a0"/>
    <w:autoRedefine/>
    <w:uiPriority w:val="39"/>
    <w:unhideWhenUsed/>
    <w:qFormat/>
    <w:pPr>
      <w:ind w:left="1680"/>
    </w:pPr>
    <w:rPr>
      <w:rFonts w:asciiTheme="minorHAnsi" w:eastAsiaTheme="minorHAnsi"/>
      <w:sz w:val="18"/>
      <w:szCs w:val="18"/>
    </w:rPr>
  </w:style>
  <w:style w:type="paragraph" w:styleId="af0">
    <w:name w:val="Date"/>
    <w:basedOn w:val="a0"/>
    <w:next w:val="a0"/>
    <w:link w:val="af1"/>
    <w:qFormat/>
    <w:pPr>
      <w:spacing w:line="240" w:lineRule="auto"/>
      <w:ind w:leftChars="2500" w:left="100"/>
      <w:jc w:val="both"/>
    </w:pPr>
    <w:rPr>
      <w:rFonts w:cs="Times New Roman"/>
      <w:szCs w:val="21"/>
    </w:rPr>
  </w:style>
  <w:style w:type="paragraph" w:styleId="af2">
    <w:name w:val="Balloon Text"/>
    <w:basedOn w:val="a0"/>
    <w:link w:val="af3"/>
    <w:unhideWhenUsed/>
    <w:qFormat/>
    <w:pPr>
      <w:spacing w:line="240" w:lineRule="auto"/>
    </w:pPr>
    <w:rPr>
      <w:sz w:val="18"/>
      <w:szCs w:val="18"/>
    </w:rPr>
  </w:style>
  <w:style w:type="paragraph" w:styleId="af4">
    <w:name w:val="footer"/>
    <w:basedOn w:val="a0"/>
    <w:link w:val="af5"/>
    <w:autoRedefine/>
    <w:uiPriority w:val="99"/>
    <w:unhideWhenUsed/>
    <w:qFormat/>
    <w:pPr>
      <w:tabs>
        <w:tab w:val="center" w:pos="4153"/>
        <w:tab w:val="right" w:pos="8306"/>
      </w:tabs>
      <w:snapToGrid w:val="0"/>
      <w:spacing w:line="240" w:lineRule="auto"/>
    </w:pPr>
    <w:rPr>
      <w:sz w:val="18"/>
      <w:szCs w:val="18"/>
    </w:rPr>
  </w:style>
  <w:style w:type="paragraph" w:styleId="af6">
    <w:name w:val="header"/>
    <w:basedOn w:val="a0"/>
    <w:link w:val="af7"/>
    <w:autoRedefine/>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0"/>
    <w:next w:val="a0"/>
    <w:autoRedefine/>
    <w:uiPriority w:val="39"/>
    <w:unhideWhenUsed/>
    <w:qFormat/>
    <w:pPr>
      <w:spacing w:before="120" w:after="120"/>
    </w:pPr>
    <w:rPr>
      <w:rFonts w:asciiTheme="minorHAnsi" w:eastAsiaTheme="minorHAnsi"/>
      <w:b/>
      <w:bCs/>
      <w:caps/>
      <w:sz w:val="20"/>
      <w:szCs w:val="20"/>
    </w:rPr>
  </w:style>
  <w:style w:type="paragraph" w:styleId="TOC4">
    <w:name w:val="toc 4"/>
    <w:basedOn w:val="a0"/>
    <w:next w:val="a0"/>
    <w:autoRedefine/>
    <w:uiPriority w:val="39"/>
    <w:unhideWhenUsed/>
    <w:qFormat/>
    <w:pPr>
      <w:ind w:left="720"/>
    </w:pPr>
    <w:rPr>
      <w:rFonts w:asciiTheme="minorHAnsi" w:eastAsiaTheme="minorHAnsi"/>
      <w:sz w:val="18"/>
      <w:szCs w:val="18"/>
    </w:rPr>
  </w:style>
  <w:style w:type="paragraph" w:styleId="TOC6">
    <w:name w:val="toc 6"/>
    <w:basedOn w:val="a0"/>
    <w:next w:val="a0"/>
    <w:autoRedefine/>
    <w:uiPriority w:val="39"/>
    <w:unhideWhenUsed/>
    <w:qFormat/>
    <w:pPr>
      <w:ind w:left="1200"/>
    </w:pPr>
    <w:rPr>
      <w:rFonts w:asciiTheme="minorHAnsi" w:eastAsiaTheme="minorHAnsi"/>
      <w:sz w:val="18"/>
      <w:szCs w:val="18"/>
    </w:rPr>
  </w:style>
  <w:style w:type="paragraph" w:styleId="TOC2">
    <w:name w:val="toc 2"/>
    <w:basedOn w:val="a0"/>
    <w:next w:val="a0"/>
    <w:autoRedefine/>
    <w:uiPriority w:val="39"/>
    <w:unhideWhenUsed/>
    <w:qFormat/>
    <w:pPr>
      <w:ind w:left="240"/>
    </w:pPr>
    <w:rPr>
      <w:rFonts w:asciiTheme="minorHAnsi" w:eastAsiaTheme="minorHAnsi"/>
      <w:smallCaps/>
      <w:sz w:val="20"/>
      <w:szCs w:val="20"/>
    </w:rPr>
  </w:style>
  <w:style w:type="paragraph" w:styleId="TOC9">
    <w:name w:val="toc 9"/>
    <w:basedOn w:val="a0"/>
    <w:next w:val="a0"/>
    <w:autoRedefine/>
    <w:uiPriority w:val="39"/>
    <w:unhideWhenUsed/>
    <w:qFormat/>
    <w:pPr>
      <w:ind w:left="1920"/>
    </w:pPr>
    <w:rPr>
      <w:rFonts w:asciiTheme="minorHAnsi" w:eastAsiaTheme="minorHAnsi"/>
      <w:sz w:val="18"/>
      <w:szCs w:val="18"/>
    </w:rPr>
  </w:style>
  <w:style w:type="paragraph" w:styleId="HTML">
    <w:name w:val="HTML Preformatted"/>
    <w:basedOn w:val="a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cs="Times New Roman" w:hint="eastAsia"/>
      <w:kern w:val="0"/>
      <w:szCs w:val="24"/>
    </w:rPr>
  </w:style>
  <w:style w:type="paragraph" w:styleId="af8">
    <w:name w:val="Normal (Web)"/>
    <w:basedOn w:val="a0"/>
    <w:qFormat/>
    <w:pPr>
      <w:widowControl/>
      <w:spacing w:before="100" w:beforeAutospacing="1" w:after="100" w:afterAutospacing="1"/>
    </w:pPr>
    <w:rPr>
      <w:rFonts w:cs="宋体"/>
      <w:color w:val="000000"/>
      <w:kern w:val="0"/>
      <w:szCs w:val="24"/>
    </w:rPr>
  </w:style>
  <w:style w:type="paragraph" w:styleId="af9">
    <w:name w:val="annotation subject"/>
    <w:basedOn w:val="a9"/>
    <w:next w:val="a9"/>
    <w:link w:val="afa"/>
    <w:uiPriority w:val="99"/>
    <w:unhideWhenUsed/>
    <w:qFormat/>
    <w:pPr>
      <w:spacing w:line="360" w:lineRule="auto"/>
    </w:pPr>
    <w:rPr>
      <w:b/>
      <w:bCs/>
      <w:sz w:val="24"/>
      <w:szCs w:val="22"/>
    </w:rPr>
  </w:style>
  <w:style w:type="paragraph" w:styleId="21">
    <w:name w:val="Body Text First Indent 2"/>
    <w:basedOn w:val="ad"/>
    <w:next w:val="a0"/>
    <w:link w:val="22"/>
    <w:unhideWhenUsed/>
    <w:qFormat/>
    <w:pPr>
      <w:widowControl/>
      <w:spacing w:after="0" w:line="360" w:lineRule="auto"/>
      <w:ind w:leftChars="0" w:left="0" w:firstLineChars="200" w:firstLine="420"/>
      <w:jc w:val="left"/>
    </w:pPr>
    <w:rPr>
      <w:rFonts w:ascii="宋体" w:hint="eastAsia"/>
      <w:kern w:val="0"/>
      <w:sz w:val="24"/>
    </w:rPr>
  </w:style>
  <w:style w:type="table" w:styleId="afb">
    <w:name w:val="Table Grid"/>
    <w:basedOn w:val="a2"/>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uiPriority w:val="22"/>
    <w:qFormat/>
    <w:rPr>
      <w:b/>
      <w:bCs/>
    </w:rPr>
  </w:style>
  <w:style w:type="character" w:styleId="afd">
    <w:name w:val="Emphasis"/>
    <w:basedOn w:val="a1"/>
    <w:uiPriority w:val="20"/>
    <w:qFormat/>
    <w:rPr>
      <w:i/>
    </w:rPr>
  </w:style>
  <w:style w:type="character" w:styleId="afe">
    <w:name w:val="Hyperlink"/>
    <w:basedOn w:val="a1"/>
    <w:autoRedefine/>
    <w:uiPriority w:val="99"/>
    <w:unhideWhenUsed/>
    <w:qFormat/>
    <w:rPr>
      <w:color w:val="0563C1" w:themeColor="hyperlink"/>
      <w:u w:val="single"/>
    </w:rPr>
  </w:style>
  <w:style w:type="character" w:styleId="aff">
    <w:name w:val="annotation reference"/>
    <w:autoRedefine/>
    <w:qFormat/>
    <w:rPr>
      <w:sz w:val="21"/>
      <w:szCs w:val="21"/>
    </w:rPr>
  </w:style>
  <w:style w:type="paragraph" w:customStyle="1" w:styleId="23">
    <w:name w:val="正文缩进2"/>
    <w:basedOn w:val="a0"/>
    <w:qFormat/>
    <w:pPr>
      <w:wordWrap w:val="0"/>
      <w:ind w:firstLine="480"/>
    </w:pPr>
    <w:rPr>
      <w:iCs/>
      <w:shd w:val="clear" w:color="auto" w:fill="FFFFFF" w:themeFill="background1"/>
      <w:lang w:val="zh-CN"/>
    </w:rPr>
  </w:style>
  <w:style w:type="character" w:customStyle="1" w:styleId="10">
    <w:name w:val="标题 1 字符"/>
    <w:basedOn w:val="a1"/>
    <w:link w:val="1"/>
    <w:autoRedefine/>
    <w:uiPriority w:val="9"/>
    <w:qFormat/>
    <w:rPr>
      <w:rFonts w:eastAsia="黑体"/>
      <w:b/>
      <w:bCs/>
      <w:kern w:val="44"/>
      <w:sz w:val="44"/>
      <w:szCs w:val="44"/>
    </w:rPr>
  </w:style>
  <w:style w:type="paragraph" w:styleId="a">
    <w:name w:val="List Paragraph"/>
    <w:basedOn w:val="a0"/>
    <w:link w:val="aff0"/>
    <w:autoRedefine/>
    <w:uiPriority w:val="34"/>
    <w:qFormat/>
    <w:pPr>
      <w:numPr>
        <w:numId w:val="2"/>
      </w:numPr>
    </w:pPr>
  </w:style>
  <w:style w:type="character" w:customStyle="1" w:styleId="af7">
    <w:name w:val="页眉 字符"/>
    <w:basedOn w:val="a1"/>
    <w:link w:val="af6"/>
    <w:autoRedefine/>
    <w:uiPriority w:val="99"/>
    <w:qFormat/>
    <w:rPr>
      <w:rFonts w:eastAsia="宋体"/>
      <w:sz w:val="18"/>
      <w:szCs w:val="18"/>
    </w:rPr>
  </w:style>
  <w:style w:type="character" w:customStyle="1" w:styleId="af5">
    <w:name w:val="页脚 字符"/>
    <w:basedOn w:val="a1"/>
    <w:link w:val="af4"/>
    <w:autoRedefine/>
    <w:qFormat/>
    <w:rPr>
      <w:rFonts w:eastAsia="宋体"/>
      <w:sz w:val="18"/>
      <w:szCs w:val="18"/>
    </w:rPr>
  </w:style>
  <w:style w:type="character" w:customStyle="1" w:styleId="20">
    <w:name w:val="标题 2 字符"/>
    <w:basedOn w:val="a1"/>
    <w:link w:val="2"/>
    <w:autoRedefine/>
    <w:uiPriority w:val="9"/>
    <w:qFormat/>
    <w:rPr>
      <w:rFonts w:asciiTheme="majorHAnsi" w:hAnsiTheme="majorHAnsi" w:cstheme="majorBidi"/>
      <w:b/>
      <w:bCs/>
      <w:color w:val="FF0000"/>
      <w:kern w:val="2"/>
      <w:sz w:val="32"/>
      <w:szCs w:val="32"/>
    </w:rPr>
  </w:style>
  <w:style w:type="character" w:customStyle="1" w:styleId="aa">
    <w:name w:val="批注文字 字符"/>
    <w:basedOn w:val="a1"/>
    <w:link w:val="a9"/>
    <w:autoRedefine/>
    <w:uiPriority w:val="99"/>
    <w:qFormat/>
    <w:rPr>
      <w:rFonts w:ascii="宋体" w:hAnsi="宋体" w:cstheme="minorBidi"/>
      <w:kern w:val="2"/>
      <w:sz w:val="21"/>
      <w:szCs w:val="21"/>
    </w:rPr>
  </w:style>
  <w:style w:type="paragraph" w:customStyle="1" w:styleId="Char1CharCharChar">
    <w:name w:val="Char1 Char Char Char"/>
    <w:basedOn w:val="a0"/>
    <w:autoRedefine/>
    <w:qFormat/>
    <w:pPr>
      <w:adjustRightInd w:val="0"/>
      <w:jc w:val="both"/>
    </w:pPr>
    <w:rPr>
      <w:rFonts w:ascii="Times New Roman" w:hAnsi="Times New Roman" w:cs="Times New Roman"/>
      <w:kern w:val="0"/>
      <w:szCs w:val="20"/>
    </w:rPr>
  </w:style>
  <w:style w:type="character" w:customStyle="1" w:styleId="30">
    <w:name w:val="标题 3 字符"/>
    <w:basedOn w:val="a1"/>
    <w:link w:val="3"/>
    <w:autoRedefine/>
    <w:qFormat/>
    <w:rPr>
      <w:rFonts w:eastAsia="宋体"/>
      <w:b/>
      <w:bCs/>
      <w:sz w:val="30"/>
      <w:szCs w:val="32"/>
    </w:rPr>
  </w:style>
  <w:style w:type="character" w:customStyle="1" w:styleId="40">
    <w:name w:val="标题 4 字符"/>
    <w:basedOn w:val="a1"/>
    <w:link w:val="4"/>
    <w:autoRedefine/>
    <w:uiPriority w:val="9"/>
    <w:qFormat/>
    <w:rPr>
      <w:rFonts w:asciiTheme="majorHAnsi" w:eastAsia="宋体" w:hAnsiTheme="majorHAnsi" w:cstheme="majorBidi"/>
      <w:b/>
      <w:bCs/>
      <w:sz w:val="28"/>
      <w:szCs w:val="28"/>
    </w:rPr>
  </w:style>
  <w:style w:type="character" w:customStyle="1" w:styleId="ac">
    <w:name w:val="正文文本 字符"/>
    <w:basedOn w:val="a1"/>
    <w:link w:val="ab"/>
    <w:autoRedefine/>
    <w:uiPriority w:val="99"/>
    <w:qFormat/>
    <w:rPr>
      <w:szCs w:val="24"/>
    </w:rPr>
  </w:style>
  <w:style w:type="paragraph" w:customStyle="1" w:styleId="aff1">
    <w:name w:val="样式"/>
    <w:basedOn w:val="a0"/>
    <w:autoRedefine/>
    <w:qFormat/>
    <w:pPr>
      <w:autoSpaceDE w:val="0"/>
      <w:autoSpaceDN w:val="0"/>
      <w:snapToGrid w:val="0"/>
      <w:spacing w:before="120" w:after="120"/>
      <w:jc w:val="both"/>
    </w:pPr>
    <w:rPr>
      <w:rFonts w:hAnsi="Times New Roman" w:cs="Times New Roman"/>
      <w:kern w:val="0"/>
      <w:szCs w:val="20"/>
    </w:rPr>
  </w:style>
  <w:style w:type="paragraph" w:styleId="aff2">
    <w:name w:val="No Spacing"/>
    <w:link w:val="aff3"/>
    <w:uiPriority w:val="1"/>
    <w:qFormat/>
    <w:pPr>
      <w:widowControl w:val="0"/>
    </w:pPr>
    <w:rPr>
      <w:rFonts w:ascii="宋体" w:hAnsi="宋体" w:cstheme="minorBidi"/>
      <w:kern w:val="2"/>
      <w:sz w:val="24"/>
      <w:szCs w:val="22"/>
    </w:rPr>
  </w:style>
  <w:style w:type="character" w:customStyle="1" w:styleId="11">
    <w:name w:val="未处理的提及1"/>
    <w:basedOn w:val="a1"/>
    <w:autoRedefine/>
    <w:uiPriority w:val="99"/>
    <w:semiHidden/>
    <w:unhideWhenUsed/>
    <w:qFormat/>
    <w:rPr>
      <w:color w:val="605E5C"/>
      <w:shd w:val="clear" w:color="auto" w:fill="E1DFDD"/>
    </w:rPr>
  </w:style>
  <w:style w:type="character" w:customStyle="1" w:styleId="afa">
    <w:name w:val="批注主题 字符"/>
    <w:basedOn w:val="aa"/>
    <w:link w:val="af9"/>
    <w:uiPriority w:val="99"/>
    <w:qFormat/>
    <w:rPr>
      <w:rFonts w:ascii="宋体" w:eastAsiaTheme="minorEastAsia" w:hAnsi="宋体" w:cstheme="minorBidi"/>
      <w:b/>
      <w:bCs/>
      <w:kern w:val="2"/>
      <w:sz w:val="24"/>
      <w:szCs w:val="22"/>
    </w:rPr>
  </w:style>
  <w:style w:type="character" w:customStyle="1" w:styleId="24">
    <w:name w:val="未处理的提及2"/>
    <w:basedOn w:val="a1"/>
    <w:uiPriority w:val="99"/>
    <w:semiHidden/>
    <w:unhideWhenUsed/>
    <w:qFormat/>
    <w:rPr>
      <w:color w:val="605E5C"/>
      <w:shd w:val="clear" w:color="auto" w:fill="E1DFDD"/>
    </w:rPr>
  </w:style>
  <w:style w:type="character" w:customStyle="1" w:styleId="font31">
    <w:name w:val="font31"/>
    <w:basedOn w:val="a1"/>
    <w:autoRedefine/>
    <w:qFormat/>
    <w:rPr>
      <w:rFonts w:ascii="宋体" w:eastAsia="宋体" w:hAnsi="宋体" w:cs="宋体" w:hint="eastAsia"/>
      <w:color w:val="000000"/>
      <w:sz w:val="21"/>
      <w:szCs w:val="21"/>
      <w:u w:val="none"/>
    </w:rPr>
  </w:style>
  <w:style w:type="character" w:customStyle="1" w:styleId="31">
    <w:name w:val="未处理的提及3"/>
    <w:basedOn w:val="a1"/>
    <w:uiPriority w:val="99"/>
    <w:semiHidden/>
    <w:unhideWhenUsed/>
    <w:qFormat/>
    <w:rPr>
      <w:color w:val="605E5C"/>
      <w:shd w:val="clear" w:color="auto" w:fill="E1DFDD"/>
    </w:rPr>
  </w:style>
  <w:style w:type="character" w:customStyle="1" w:styleId="af3">
    <w:name w:val="批注框文本 字符"/>
    <w:basedOn w:val="a1"/>
    <w:link w:val="af2"/>
    <w:qFormat/>
    <w:rPr>
      <w:rFonts w:ascii="宋体" w:hAnsi="宋体" w:cstheme="minorBidi"/>
      <w:kern w:val="2"/>
      <w:sz w:val="18"/>
      <w:szCs w:val="18"/>
    </w:rPr>
  </w:style>
  <w:style w:type="character" w:customStyle="1" w:styleId="a8">
    <w:name w:val="文档结构图 字符"/>
    <w:basedOn w:val="a1"/>
    <w:link w:val="a7"/>
    <w:uiPriority w:val="99"/>
    <w:semiHidden/>
    <w:qFormat/>
    <w:rPr>
      <w:rFonts w:ascii="宋体" w:hAnsi="宋体" w:cstheme="minorBidi"/>
      <w:kern w:val="2"/>
      <w:sz w:val="18"/>
      <w:szCs w:val="18"/>
    </w:rPr>
  </w:style>
  <w:style w:type="character" w:customStyle="1" w:styleId="42">
    <w:name w:val="未处理的提及4"/>
    <w:basedOn w:val="a1"/>
    <w:uiPriority w:val="99"/>
    <w:semiHidden/>
    <w:unhideWhenUsed/>
    <w:qFormat/>
    <w:rPr>
      <w:color w:val="605E5C"/>
      <w:shd w:val="clear" w:color="auto" w:fill="E1DFDD"/>
    </w:rPr>
  </w:style>
  <w:style w:type="table" w:customStyle="1" w:styleId="12">
    <w:name w:val="网格型1"/>
    <w:basedOn w:val="a2"/>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basedOn w:val="a1"/>
    <w:qFormat/>
    <w:rPr>
      <w:rFonts w:ascii="宋体" w:eastAsia="宋体" w:hAnsi="宋体" w:cs="宋体" w:hint="eastAsia"/>
      <w:color w:val="000000"/>
      <w:sz w:val="20"/>
      <w:szCs w:val="20"/>
      <w:u w:val="none"/>
    </w:rPr>
  </w:style>
  <w:style w:type="paragraph" w:customStyle="1" w:styleId="paragraph">
    <w:name w:val="paragraph"/>
    <w:basedOn w:val="a0"/>
    <w:semiHidden/>
    <w:qFormat/>
    <w:pPr>
      <w:widowControl/>
      <w:spacing w:before="100" w:beforeAutospacing="1" w:after="100" w:afterAutospacing="1" w:line="240" w:lineRule="auto"/>
    </w:pPr>
    <w:rPr>
      <w:rFonts w:ascii="等线" w:eastAsia="等线" w:hAnsi="等线" w:cs="Times New Roman"/>
      <w:kern w:val="0"/>
      <w:szCs w:val="24"/>
    </w:rPr>
  </w:style>
  <w:style w:type="character" w:customStyle="1" w:styleId="af">
    <w:name w:val="正文文本缩进 字符"/>
    <w:basedOn w:val="a1"/>
    <w:link w:val="ad"/>
    <w:qFormat/>
    <w:rPr>
      <w:kern w:val="2"/>
      <w:sz w:val="21"/>
    </w:rPr>
  </w:style>
  <w:style w:type="character" w:customStyle="1" w:styleId="22">
    <w:name w:val="正文文本首行缩进 2 字符"/>
    <w:basedOn w:val="af"/>
    <w:link w:val="21"/>
    <w:qFormat/>
    <w:rPr>
      <w:rFonts w:ascii="宋体"/>
      <w:kern w:val="2"/>
      <w:sz w:val="24"/>
    </w:rPr>
  </w:style>
  <w:style w:type="paragraph" w:customStyle="1" w:styleId="13">
    <w:name w:val="修订1"/>
    <w:hidden/>
    <w:uiPriority w:val="99"/>
    <w:semiHidden/>
    <w:qFormat/>
    <w:rPr>
      <w:kern w:val="2"/>
      <w:sz w:val="21"/>
    </w:rPr>
  </w:style>
  <w:style w:type="character" w:customStyle="1" w:styleId="aff3">
    <w:name w:val="无间隔 字符"/>
    <w:link w:val="aff2"/>
    <w:uiPriority w:val="1"/>
    <w:qFormat/>
    <w:rPr>
      <w:rFonts w:ascii="宋体" w:hAnsi="宋体" w:cstheme="minorBidi"/>
      <w:kern w:val="2"/>
      <w:sz w:val="24"/>
      <w:szCs w:val="22"/>
    </w:rPr>
  </w:style>
  <w:style w:type="paragraph" w:customStyle="1" w:styleId="25">
    <w:name w:val="修订2"/>
    <w:hidden/>
    <w:uiPriority w:val="99"/>
    <w:unhideWhenUsed/>
    <w:qFormat/>
    <w:rPr>
      <w:rFonts w:ascii="宋体" w:hAnsi="宋体" w:cstheme="minorBidi"/>
      <w:kern w:val="2"/>
      <w:sz w:val="24"/>
      <w:szCs w:val="22"/>
    </w:rPr>
  </w:style>
  <w:style w:type="character" w:customStyle="1" w:styleId="af1">
    <w:name w:val="日期 字符"/>
    <w:basedOn w:val="a1"/>
    <w:link w:val="af0"/>
    <w:qFormat/>
    <w:rPr>
      <w:rFonts w:ascii="宋体" w:hAnsi="宋体"/>
      <w:kern w:val="2"/>
      <w:sz w:val="24"/>
      <w:szCs w:val="21"/>
      <w:lang w:val="en-US" w:eastAsia="zh-CN"/>
    </w:rPr>
  </w:style>
  <w:style w:type="paragraph" w:customStyle="1" w:styleId="32">
    <w:name w:val="修订3"/>
    <w:hidden/>
    <w:uiPriority w:val="99"/>
    <w:unhideWhenUsed/>
    <w:qFormat/>
    <w:rPr>
      <w:rFonts w:ascii="宋体" w:hAnsi="宋体" w:cstheme="minorBidi"/>
      <w:kern w:val="2"/>
      <w:sz w:val="24"/>
      <w:szCs w:val="22"/>
    </w:rPr>
  </w:style>
  <w:style w:type="table" w:customStyle="1" w:styleId="6">
    <w:name w:val="网格型6"/>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
    <w:name w:val="未处理的提及5"/>
    <w:basedOn w:val="a1"/>
    <w:uiPriority w:val="99"/>
    <w:semiHidden/>
    <w:unhideWhenUsed/>
    <w:qFormat/>
    <w:rPr>
      <w:color w:val="605E5C"/>
      <w:shd w:val="clear" w:color="auto" w:fill="E1DFDD"/>
    </w:rPr>
  </w:style>
  <w:style w:type="paragraph" w:customStyle="1" w:styleId="43">
    <w:name w:val="修订4"/>
    <w:hidden/>
    <w:uiPriority w:val="99"/>
    <w:unhideWhenUsed/>
    <w:qFormat/>
    <w:rPr>
      <w:rFonts w:ascii="宋体" w:hAnsi="宋体" w:cstheme="minorBidi"/>
      <w:kern w:val="2"/>
      <w:sz w:val="24"/>
      <w:szCs w:val="22"/>
    </w:rPr>
  </w:style>
  <w:style w:type="character" w:customStyle="1" w:styleId="aff0">
    <w:name w:val="列表段落 字符"/>
    <w:link w:val="a"/>
    <w:uiPriority w:val="34"/>
    <w:qFormat/>
    <w:rPr>
      <w:rFonts w:ascii="宋体" w:hAnsi="宋体" w:cstheme="minorBidi"/>
      <w:kern w:val="2"/>
      <w:sz w:val="24"/>
      <w:szCs w:val="22"/>
    </w:rPr>
  </w:style>
  <w:style w:type="paragraph" w:customStyle="1" w:styleId="aff4">
    <w:name w:val="正文格式"/>
    <w:basedOn w:val="a0"/>
    <w:qFormat/>
    <w:pPr>
      <w:ind w:firstLineChars="200" w:firstLine="600"/>
    </w:pPr>
    <w:rPr>
      <w:rFonts w:ascii="Calibri" w:eastAsia="仿宋_GB2312" w:hAnsi="Calibri" w:cs="Times New Roman"/>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66law.cn/special/zb/" TargetMode="Externa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6b4aabf5-2ce8-4a38-8381-6f34bae3c2a9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77751B74</paraID>
      <start>74</start>
      <end>81</end>
      <status>unmodified</status>
      <modifiedWord/>
      <trackRevisions>false</trackRevisions>
    </reviewItem>
    <reviewItem>
      <errorID>ec9a7ca9-3394-44fe-be31-3e388e6990ab</errorID>
      <errorWord>：/</errorWord>
      <group>L1_Punc</group>
      <groupName>标点问题</groupName>
      <ability>L2_Punc</ability>
      <abilityName>标点符号检查</abilityName>
      <candidateList>
        <item>：</item>
      </candidateList>
      <explain/>
      <paraID>62AB3AEF</paraID>
      <start>114</start>
      <end>116</end>
      <status>unmodified</status>
      <modifiedWord/>
      <trackRevisions>false</trackRevisions>
    </reviewItem>
    <reviewItem>
      <errorID>3583640f-5197-4270-937f-085c296fcc7f</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62AB3AEF</paraID>
      <start>121</start>
      <end>126</end>
      <status>unmodified</status>
      <modifiedWord/>
      <trackRevisions>false</trackRevisions>
    </reviewItem>
    <reviewItem>
      <errorID>35f0165f-4627-40ef-97f7-f664f193914c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9F274F3</paraID>
      <start>36</start>
      <end>39</end>
      <status>unmodified</status>
      <modifiedWord/>
      <trackRevisions>false</trackRevisions>
    </reviewItem>
    <reviewItem>
      <errorID>c532e5aa-65ab-4f6c-8682-66b3c0e3fa9a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357D3D7C</paraID>
      <start>14</start>
      <end>17</end>
      <status>unmodified</status>
      <modifiedWord/>
      <trackRevisions>false</trackRevisions>
    </reviewItem>
    <reviewItem>
      <errorID>b181bd64-6993-41c0-bac4-655d17b0c7fa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357D3D7C</paraID>
      <start>19</start>
      <end>22</end>
      <status>unmodified</status>
      <modifiedWord/>
      <trackRevisions>false</trackRevisions>
    </reviewItem>
    <reviewItem>
      <errorID>36b33d0b-ec75-499f-852d-1ffb9c226eb6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357D3D7C</paraID>
      <start>23</start>
      <end>26</end>
      <status>unmodified</status>
      <modifiedWord/>
      <trackRevisions>false</trackRevisions>
    </reviewItem>
    <reviewItem>
      <errorID>3fc35a7d-09d2-431b-983c-b3cd29328bf5</errorID>
      <errorWord>(</errorWord>
      <group>L1_Format</group>
      <groupName>格式问题</groupName>
      <ability>L2_HalfPunc</ability>
      <abilityName>全半角检查</abilityName>
      <candidateList>
        <item>（</item>
      </candidateList>
      <explain>文本全半角错误。</explain>
      <paraID>38217B4A</paraID>
      <start>44</start>
      <end>45</end>
      <status>unmodified</status>
      <modifiedWord/>
      <trackRevisions>false</trackRevisions>
    </reviewItem>
    <reviewItem>
      <errorID>0e786e62-5c72-481a-a86b-3a8066bad20b</errorID>
      <errorWord>)</errorWord>
      <group>L1_Format</group>
      <groupName>格式问题</groupName>
      <ability>L2_HalfPunc</ability>
      <abilityName>全半角检查</abilityName>
      <candidateList>
        <item>）</item>
      </candidateList>
      <explain>文本全半角错误。</explain>
      <paraID>38217B4A</paraID>
      <start>56</start>
      <end>57</end>
      <status>unmodified</status>
      <modifiedWord/>
      <trackRevisions>false</trackRevisions>
    </reviewItem>
    <reviewItem>
      <errorID>39d27a0f-f934-499e-a995-c9791b2ff876</errorID>
      <errorWord>法律、法规</errorWord>
      <group>L1_Word</group>
      <groupName>字词问题</groupName>
      <ability>L2_Typo</ability>
      <abilityName>字词错误</abilityName>
      <candidateList>
        <item>法律法规</item>
      </candidateList>
      <explain/>
      <paraID>283A2BC7</paraID>
      <start>28</start>
      <end>33</end>
      <status>unmodified</status>
      <modifiedWord/>
      <trackRevisions>false</trackRevisions>
    </reviewItem>
    <reviewItem>
      <errorID>eec2b0fb-d689-4018-820e-060cfbd08bea</errorID>
      <errorWord>(</errorWord>
      <group>L1_Format</group>
      <groupName>格式问题</groupName>
      <ability>L2_HalfPunc</ability>
      <abilityName>全半角检查</abilityName>
      <candidateList>
        <item>（</item>
      </candidateList>
      <explain>文本全半角错误。</explain>
      <paraID>5DB3F13E</paraID>
      <start>103</start>
      <end>104</end>
      <status>unmodified</status>
      <modifiedWord/>
      <trackRevisions>false</trackRevisions>
    </reviewItem>
    <reviewItem>
      <errorID>2bed1170-04ef-4151-8410-893965faff69</errorID>
      <errorWord>)</errorWord>
      <group>L1_Format</group>
      <groupName>格式问题</groupName>
      <ability>L2_HalfPunc</ability>
      <abilityName>全半角检查</abilityName>
      <candidateList>
        <item>）</item>
      </candidateList>
      <explain>文本全半角错误。</explain>
      <paraID>5DB3F13E</paraID>
      <start>115</start>
      <end>116</end>
      <status>unmodified</status>
      <modifiedWord/>
      <trackRevisions>false</trackRevisions>
    </reviewItem>
    <reviewItem>
      <errorID>f37b2980-ca25-41db-9066-0601d5eaaddb</errorID>
      <errorWord>”</errorWord>
      <group>L1_Punc</group>
      <groupName>标点问题</groupName>
      <ability>L2_Punc</ability>
      <abilityName>标点符号检查</abilityName>
      <candidateList>
        <item>“</item>
      </candidateList>
      <explain>注意检查双引号的方向是否正确。</explain>
      <paraID>4330D165</paraID>
      <start>6</start>
      <end>7</end>
      <status>unmodified</status>
      <modifiedWord/>
      <trackRevisions>false</trackRevisions>
    </reviewItem>
    <reviewItem>
      <errorID>3246f6e5-dbd5-4247-821e-e5d22c9cae80</errorID>
      <errorWord>其它</errorWord>
      <group>L1_Word</group>
      <groupName>字词问题</groupName>
      <ability>L2_Alias</ability>
      <abilityName>也作/曾用词</abilityName>
      <candidateList>
        <item>其他</item>
      </candidateList>
      <explain>词汇[其它]为不规范表述或旧称，其规范书面表述为[其他]。</explain>
      <paraID>2727914B</paraID>
      <start>120</start>
      <end>122</end>
      <status>unmodified</status>
      <modifiedWord/>
      <trackRevisions>false</trackRevisions>
    </reviewItem>
    <reviewItem>
      <errorID>d12583b5-7981-46e9-86a2-0e0a16fa45eb</errorID>
      <errorWord>，</errorWord>
      <group>L1_Word</group>
      <groupName>字词问题</groupName>
      <ability>L2_Typo</ability>
      <abilityName>字词错误</abilityName>
      <candidateList>
        <item>，在</item>
      </candidateList>
      <explain/>
      <paraID> 9E20749</paraID>
      <start>60</start>
      <end>61</end>
      <status>unmodified</status>
      <modifiedWord/>
      <trackRevisions>false</trackRevisions>
    </reviewItem>
    <reviewItem>
      <errorID>c0de6f03-a20f-42ab-98db-7c7b261672f8</errorID>
      <errorWord>&lt;</errorWord>
      <group>L1_Format</group>
      <groupName>格式问题</groupName>
      <ability>L2_HalfPunc</ability>
      <abilityName>全半角检查</abilityName>
      <candidateList>
        <item>〈</item>
      </candidateList>
      <explain>文本全半角错误。</explain>
      <paraID>7B5B649E</paraID>
      <start>21</start>
      <end>22</end>
      <status>unmodified</status>
      <modifiedWord/>
      <trackRevisions>false</trackRevisions>
    </reviewItem>
    <reviewItem>
      <errorID>8587daab-8a53-4009-814d-5f1ca18cb5bf</errorID>
      <errorWord>&gt;的通知》</errorWord>
      <group>L1_Punc</group>
      <groupName>标点问题</groupName>
      <ability>L2_Punc</ability>
      <abilityName>标点符号检查</abilityName>
      <candidateList>
        <item>〉的通知》</item>
      </candidateList>
      <explain/>
      <paraID>7B5B649E</paraID>
      <start>38</start>
      <end>43</end>
      <status>unmodified</status>
      <modifiedWord/>
      <trackRevisions>false</trackRevisions>
    </reviewItem>
    <reviewItem>
      <errorID>e1b6a796-9419-4aa0-a040-9c320fac365e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536BA755</paraID>
      <start>41</start>
      <end>44</end>
      <status>unmodified</status>
      <modifiedWord/>
      <trackRevisions>false</trackRevisions>
    </reviewItem>
    <reviewItem>
      <errorID>f5a0dabf-dc4c-4f50-a65e-eb58b043b624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536BA755</paraID>
      <start>60</start>
      <end>63</end>
      <status>unmodified</status>
      <modifiedWord/>
      <trackRevisions>false</trackRevisions>
    </reviewItem>
    <reviewItem>
      <errorID>da8e6eb6-b7b1-42a9-bc33-7d2c63421b6a</errorID>
      <errorWord>(</errorWord>
      <group>L1_Format</group>
      <groupName>格式问题</groupName>
      <ability>L2_HalfPunc</ability>
      <abilityName>全半角检查</abilityName>
      <candidateList>
        <item>（</item>
      </candidateList>
      <explain>文本全半角错误。</explain>
      <paraID>5E36FA4E</paraID>
      <start>24</start>
      <end>25</end>
      <status>unmodified</status>
      <modifiedWord/>
      <trackRevisions>false</trackRevisions>
    </reviewItem>
    <reviewItem>
      <errorID>3248d0f2-2ca5-44b0-80f0-ae692ada8055</errorID>
      <errorWord>)</errorWord>
      <group>L1_Format</group>
      <groupName>格式问题</groupName>
      <ability>L2_HalfPunc</ability>
      <abilityName>全半角检查</abilityName>
      <candidateList>
        <item>）</item>
      </candidateList>
      <explain>文本全半角错误。</explain>
      <paraID>5E36FA4E</paraID>
      <start>34</start>
      <end>35</end>
      <status>unmodified</status>
      <modifiedWord/>
      <trackRevisions>false</trackRevisions>
    </reviewItem>
    <reviewItem>
      <errorID>2ec401c5-8bce-45c6-8ca7-197a45442e54</errorID>
      <errorWord>计量</errorWord>
      <group>L1_Word</group>
      <groupName>字词问题</groupName>
      <ability>L2_Typo</ability>
      <abilityName>字词错误</abilityName>
      <candidateList>
        <item>剂量</item>
      </candidateList>
      <explain/>
      <paraID>6E450108</paraID>
      <start>28</start>
      <end>30</end>
      <status>unmodified</status>
      <modifiedWord/>
      <trackRevisions>false</trackRevisions>
    </reviewItem>
    <reviewItem>
      <errorID>98ad32a8-f466-4b92-a544-6c76f49e5913</errorID>
      <errorWord>:</errorWord>
      <group>L1_Format</group>
      <groupName>格式问题</groupName>
      <ability>L2_HalfPunc</ability>
      <abilityName>全半角检查</abilityName>
      <candidateList>
        <item>：</item>
      </candidateList>
      <explain>文本全半角错误。</explain>
      <paraID>397A4BD9</paraID>
      <start>24</start>
      <end>25</end>
      <status>unmodified</status>
      <modifiedWord/>
      <trackRevisions>false</trackRevisions>
    </reviewItem>
    <reviewItem>
      <errorID>ad5aff2e-3be5-4cb8-9aed-4ee69c8d4c21</errorID>
      <errorWord>:</errorWord>
      <group>L1_Format</group>
      <groupName>格式问题</groupName>
      <ability>L2_HalfPunc</ability>
      <abilityName>全半角检查</abilityName>
      <candidateList>
        <item>：</item>
      </candidateList>
      <explain>文本全半角错误。</explain>
      <paraID>26075A81</paraID>
      <start>12</start>
      <end>13</end>
      <status>unmodified</status>
      <modifiedWord/>
      <trackRevisions>false</trackRevisions>
    </reviewItem>
    <reviewItem>
      <errorID>3eeca084-82c8-4a37-8fb7-1a7bfa65c680</errorID>
      <errorWord>减少</errorWord>
      <group>L1_Word</group>
      <groupName>字词问题</groupName>
      <ability>L2_Typo</ability>
      <abilityName>字词错误</abilityName>
      <candidateList>
        <item>减小</item>
      </candidateList>
      <explain/>
      <paraID>2F603C2A</paraID>
      <start>52</start>
      <end>54</end>
      <status>unmodified</status>
      <modifiedWord/>
      <trackRevisions>false</trackRevisions>
    </reviewItem>
    <reviewItem>
      <errorID>2d4717bc-3c8f-4c40-98e7-60aa25ec2e77</errorID>
      <errorWord>泄露</errorWord>
      <group>L1_Word</group>
      <groupName>字词问题</groupName>
      <ability>L2_Typo</ability>
      <abilityName>字词错误</abilityName>
      <candidateList>
        <item>泄漏</item>
      </candidateList>
      <explain/>
      <paraID>2A8FBF79</paraID>
      <start>24</start>
      <end>26</end>
      <status>modified</status>
      <modifiedWord>泄漏</modifiedWord>
      <trackRevisions>false</trackRevisions>
    </reviewItem>
    <reviewItem>
      <errorID>6ff95a1d-1c9e-4c82-a585-80e6950d19f2</errorID>
      <errorWord>)</errorWord>
      <group>L1_Format</group>
      <groupName>格式问题</groupName>
      <ability>L2_HalfPunc</ability>
      <abilityName>全半角检查</abilityName>
      <candidateList>
        <item>）</item>
      </candidateList>
      <explain>文本全半角错误。</explain>
      <paraID>67B15966</paraID>
      <start>27</start>
      <end>28</end>
      <status>modified</status>
      <modifiedWord>）</modifiedWord>
      <trackRevisions>false</trackRevisions>
    </reviewItem>
    <reviewItem>
      <errorID>c40beaba-0232-4661-b448-a38a9b9d48e1</errorID>
      <errorWord>;</errorWord>
      <group>L1_Format</group>
      <groupName>格式问题</groupName>
      <ability>L2_HalfPunc</ability>
      <abilityName>全半角检查</abilityName>
      <candidateList>
        <item>；</item>
      </candidateList>
      <explain>文本全半角错误。</explain>
      <paraID>67B15966</paraID>
      <start>40</start>
      <end>41</end>
      <status>modified</status>
      <modifiedWord>；</modifiedWord>
      <trackRevisions>false</trackRevisions>
    </reviewItem>
    <reviewItem>
      <errorID>e6639c10-d661-4b31-830d-7f5e2a4fd704</errorID>
      <errorWord>,</errorWord>
      <group>L1_Format</group>
      <groupName>格式问题</groupName>
      <ability>L2_HalfPunc</ability>
      <abilityName>全半角检查</abilityName>
      <candidateList>
        <item>，</item>
      </candidateList>
      <explain>文本全半角错误。</explain>
      <paraID>278A34AE</paraID>
      <start>48</start>
      <end>49</end>
      <status>unmodified</status>
      <modifiedWord/>
      <trackRevisions>false</trackRevisions>
    </reviewItem>
    <reviewItem>
      <errorID>ea1d475c-3629-44d4-b7e7-00eb91ce1989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1B50FF0D</paraID>
      <start>35</start>
      <end>36</end>
      <status>unmodified</status>
      <modifiedWord/>
      <trackRevisions>false</trackRevisions>
    </reviewItem>
    <reviewItem>
      <errorID>94a79c07-78c8-4f52-a9f8-ee59e353fa02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1B50FF0D</paraID>
      <start>53</start>
      <end>54</end>
      <status>unmodified</status>
      <modifiedWord/>
      <trackRevisions>false</trackRevisions>
    </reviewItem>
    <reviewItem>
      <errorID>359fe400-cc8e-4c17-97da-e218380cd6b3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3CE69D4C</paraID>
      <start>13</start>
      <end>14</end>
      <status>unmodified</status>
      <modifiedWord/>
      <trackRevisions>false</trackRevisions>
    </reviewItem>
    <reviewItem>
      <errorID>5a0fb1f7-5d28-4fd1-9c07-3948e69436a3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208BD543</paraID>
      <start>0</start>
      <end>2</end>
      <status>unmodified</status>
      <modifiedWord/>
      <trackRevisions>false</trackRevisions>
    </reviewItem>
    <reviewItem>
      <errorID>4b7b8950-d0e0-4cde-97bf-2064c5c10e84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2F81238A</paraID>
      <start>0</start>
      <end>2</end>
      <status>unmodified</status>
      <modifiedWord/>
      <trackRevisions>false</trackRevisions>
    </reviewItem>
    <reviewItem>
      <errorID>07ca3099-93d7-4a7f-81fd-f3eaf1408646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83D2174</paraID>
      <start>0</start>
      <end>2</end>
      <status>unmodified</status>
      <modifiedWord/>
      <trackRevisions>false</trackRevisions>
    </reviewItem>
    <reviewItem>
      <errorID>0e78344b-42fe-44ac-8e4f-fb6132111d42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2C391B16</paraID>
      <start>0</start>
      <end>2</end>
      <status>unmodified</status>
      <modifiedWord/>
      <trackRevisions>false</trackRevisions>
    </reviewItem>
    <reviewItem>
      <errorID>2bc59c3b-f26b-41ac-8b50-e75bb3d40c0f</errorID>
      <errorWord>7、</errorWord>
      <group>L1_Format</group>
      <groupName>格式问题</groupName>
      <ability>L2_Ordinal</ability>
      <abilityName>序号格式</abilityName>
      <candidateList>
        <item>7.</item>
      </candidateList>
      <explain>当前序号格式不规范，建议修改为规范格式[7.]。</explain>
      <paraID>58598E93</paraID>
      <start>0</start>
      <end>2</end>
      <status>unmodified</status>
      <modifiedWord/>
      <trackRevisions>false</trackRevisions>
    </reviewItem>
    <reviewItem>
      <errorID>52a1303a-3f89-496b-8ba1-f70fafef55b4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7EBF6F98</paraID>
      <start>0</start>
      <end>2</end>
      <status>unmodified</status>
      <modifiedWord/>
      <trackRevisions>false</trackRevisions>
    </reviewItem>
    <reviewItem>
      <errorID>16041be8-c90e-4b38-852f-689eee808fdb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11292464</paraID>
      <start>0</start>
      <end>2</end>
      <status>unmodified</status>
      <modifiedWord/>
      <trackRevisions>false</trackRevisions>
    </reviewItem>
    <reviewItem>
      <errorID>513ef0eb-d507-4cd4-a267-1bd38c51673c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7265C1B4</paraID>
      <start>0</start>
      <end>3</end>
      <status>unmodified</status>
      <modifiedWord/>
      <trackRevisions>false</trackRevisions>
    </reviewItem>
    <reviewItem>
      <errorID>cc14d30a-814c-4c59-bbec-b92ddd18de61</errorID>
      <errorWord>,</errorWord>
      <group>L1_Format</group>
      <groupName>格式问题</groupName>
      <ability>L2_HalfPunc</ability>
      <abilityName>全半角检查</abilityName>
      <candidateList>
        <item>，</item>
      </candidateList>
      <explain>文本全半角错误。</explain>
      <paraID>7265C1B4</paraID>
      <start>18</start>
      <end>19</end>
      <status>modified</status>
      <modifiedWord>，</modifiedWord>
      <trackRevisions>false</trackRevisions>
    </reviewItem>
    <reviewItem>
      <errorID>e8d6c7b7-829e-44d8-aa66-674d514907e4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21FD166D</paraID>
      <start>0</start>
      <end>3</end>
      <status>unmodified</status>
      <modifiedWord/>
      <trackRevisions>false</trackRevisions>
    </reviewItem>
    <reviewItem>
      <errorID>db554c2a-9ed7-4f3e-b5b3-e6a601b40440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5648CAD4</paraID>
      <start>0</start>
      <end>3</end>
      <status>unmodified</status>
      <modifiedWord/>
      <trackRevisions>false</trackRevisions>
    </reviewItem>
    <reviewItem>
      <errorID>488aa880-a28b-449b-9f01-e9d80af716e7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4199F8B0</paraID>
      <start>0</start>
      <end>3</end>
      <status>unmodified</status>
      <modifiedWord/>
      <trackRevisions>false</trackRevisions>
    </reviewItem>
    <reviewItem>
      <errorID>43b6bb73-dd85-4d18-9b15-567c2ce870ca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DDF227E</paraID>
      <start>0</start>
      <end>2</end>
      <status>unmodified</status>
      <modifiedWord/>
      <trackRevisions>false</trackRevisions>
    </reviewItem>
    <reviewItem>
      <errorID>e69a2d18-31da-4829-9fe9-5322815b2b47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443AE8E1</paraID>
      <start>0</start>
      <end>2</end>
      <status>unmodified</status>
      <modifiedWord/>
      <trackRevisions>false</trackRevisions>
    </reviewItem>
    <reviewItem>
      <errorID>8379da7b-f78f-4b91-b552-13f7206b9091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2304E6EB</paraID>
      <start>0</start>
      <end>2</end>
      <status>unmodified</status>
      <modifiedWord/>
      <trackRevisions>false</trackRevisions>
    </reviewItem>
    <reviewItem>
      <errorID>d8e55b2d-8021-4b4b-9d32-e36a57e12732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E1B7D6C</paraID>
      <start>0</start>
      <end>2</end>
      <status>unmodified</status>
      <modifiedWord/>
      <trackRevisions>false</trackRevisions>
    </reviewItem>
    <reviewItem>
      <errorID>ade9e7d1-d357-4d33-88d8-7a8d3bded771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4FA7469D</paraID>
      <start>0</start>
      <end>2</end>
      <status>unmodified</status>
      <modifiedWord/>
      <trackRevisions>false</trackRevisions>
    </reviewItem>
    <reviewItem>
      <errorID>afbb3b09-ba7f-4612-b85f-0d7c1253276d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13DC9E91</paraID>
      <start>0</start>
      <end>2</end>
      <status>unmodified</status>
      <modifiedWord/>
      <trackRevisions>false</trackRevisions>
    </reviewItem>
    <reviewItem>
      <errorID>96fe4909-f760-4685-9be6-f72432bbe12e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70B20C36</paraID>
      <start>0</start>
      <end>2</end>
      <status>unmodified</status>
      <modifiedWord/>
      <trackRevisions>false</trackRevisions>
    </reviewItem>
    <reviewItem>
      <errorID>f43cd935-1b2d-415b-99b9-a7141d52cfb4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798B7610</paraID>
      <start>0</start>
      <end>2</end>
      <status>unmodified</status>
      <modifiedWord/>
      <trackRevisions>false</trackRevisions>
    </reviewItem>
    <reviewItem>
      <errorID>af9c0f40-4611-425e-9ee6-90a9fda0715f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763D4D27</paraID>
      <start>0</start>
      <end>2</end>
      <status>unmodified</status>
      <modifiedWord/>
      <trackRevisions>false</trackRevisions>
    </reviewItem>
    <reviewItem>
      <errorID>ada09e54-a2dc-453d-8814-2b1d1d875761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F682E73</paraID>
      <start>155</start>
      <end>158</end>
      <status>unmodified</status>
      <modifiedWord/>
      <trackRevisions>false</trackRevisions>
    </reviewItem>
    <reviewItem>
      <errorID>a9479817-69c9-40a3-9e5e-9a6a7020cbb2</errorID>
      <errorWord>程</errorWord>
      <group>L1_Word</group>
      <groupName>字词问题</groupName>
      <ability>L2_Typo</ability>
      <abilityName>字词错误</abilityName>
      <candidateList>
        <item>程中</item>
      </candidateList>
      <explain/>
      <paraID>2ACA9FC9</paraID>
      <start>48</start>
      <end>49</end>
      <status>unmodified</status>
      <modifiedWord/>
      <trackRevisions>false</trackRevisions>
    </reviewItem>
    <reviewItem>
      <errorID>e1b71daa-f986-434d-88af-af7dc1b2efb1</errorID>
      <errorWord>（</errorWord>
      <group>L1_Punc</group>
      <groupName>标点问题</groupName>
      <ability>L2_Punc</ability>
      <abilityName>标点符号检查</abilityName>
      <candidateList/>
      <explain>同一形式括号套用。</explain>
      <paraID>34DB3ACB</paraID>
      <start>74</start>
      <end>75</end>
      <status>unmodified</status>
      <modifiedWord/>
      <trackRevisions>false</trackRevisions>
    </reviewItem>
    <reviewItem>
      <errorID>1c3a1a6c-0e0d-4f9a-87f4-4aa8796a4ccd</errorID>
      <errorWord>）</errorWord>
      <group>L1_Punc</group>
      <groupName>标点问题</groupName>
      <ability>L2_Punc</ability>
      <abilityName>标点符号检查</abilityName>
      <candidateList/>
      <explain>同一形式括号套用。</explain>
      <paraID>34DB3ACB</paraID>
      <start>85</start>
      <end>86</end>
      <status>unmodified</status>
      <modifiedWord/>
      <trackRevisions>false</trackRevisions>
    </reviewItem>
    <reviewItem>
      <errorID>8983caea-5042-4cb7-a478-e62654f979a6</errorID>
      <errorWord>运</errorWord>
      <group>L1_Word</group>
      <groupName>字词问题</groupName>
      <ability>L2_Typo</ability>
      <abilityName>字词错误</abilityName>
      <candidateList>
        <item>运输</item>
      </candidateList>
      <explain/>
      <paraID> 7178513</paraID>
      <start>27</start>
      <end>29</end>
      <status>modified</status>
      <modifiedWord>运输</modifiedWord>
      <trackRevisions>false</trackRevisions>
    </reviewItem>
    <reviewItem>
      <errorID>a1bb35a8-2031-4b00-a773-ff8e032feb0d</errorID>
      <errorWord>其它商家</errorWord>
      <group>L1_Word</group>
      <groupName>字词问题</groupName>
      <ability>L2_Alias</ability>
      <abilityName>也作/曾用词</abilityName>
      <candidateList>
        <item>其他商家</item>
      </candidateList>
      <explain>词汇[其它商家]为不规范表述或旧称，其规范书面表述为[其他商家]。</explain>
      <paraID>275856F9</paraID>
      <start>37</start>
      <end>41</end>
      <status>unmodified</status>
      <modifiedWord/>
      <trackRevisions>false</trackRevisions>
    </reviewItem>
    <reviewItem>
      <errorID>5d6bc0b4-84a7-4c45-96f7-4b45e1e399f2</errorID>
      <errorWord>放</errorWord>
      <group>L1_Word</group>
      <groupName>字词问题</groupName>
      <ability>L2_Typo</ability>
      <abilityName>字词错误</abilityName>
      <candidateList>
        <item>放在</item>
      </candidateList>
      <explain/>
      <paraID>64EC7358</paraID>
      <start>47</start>
      <end>49</end>
      <status>modified</status>
      <modifiedWord>放在</modifiedWord>
      <trackRevisions>false</trackRevisions>
    </reviewItem>
    <reviewItem>
      <errorID>e8a34111-b7b5-46f9-b032-7d1a7c3449f1</errorID>
      <errorWord>求</errorWord>
      <group>L1_Word</group>
      <groupName>字词问题</groupName>
      <ability>L2_Typo</ability>
      <abilityName>字词错误</abilityName>
      <candidateList>
        <item>求将</item>
      </candidateList>
      <explain/>
      <paraID>64EC7358</paraID>
      <start>68</start>
      <end>70</end>
      <status>modified</status>
      <modifiedWord>求将</modifiedWord>
      <trackRevisions>false</trackRevisions>
    </reviewItem>
    <reviewItem>
      <errorID>2be2ca45-2ce0-4ec2-8f69-040fc8ffd4a2</errorID>
      <errorWord>法律、法规</errorWord>
      <group>L1_Word</group>
      <groupName>字词问题</groupName>
      <ability>L2_Typo</ability>
      <abilityName>字词错误</abilityName>
      <candidateList>
        <item>法律法规</item>
      </candidateList>
      <explain/>
      <paraID>49FF34F3</paraID>
      <start>18</start>
      <end>23</end>
      <status>unmodified</status>
      <modifiedWord/>
      <trackRevisions>false</trackRevisions>
    </reviewItem>
    <reviewItem>
      <errorID>f82202e7-2d67-4970-9595-55a8ee1a1916</errorID>
      <errorWord>)</errorWord>
      <group>L1_Format</group>
      <groupName>格式问题</groupName>
      <ability>L2_HalfPunc</ability>
      <abilityName>全半角检查</abilityName>
      <candidateList>
        <item>）</item>
      </candidateList>
      <explain>文本全半角错误。</explain>
      <paraID>54D8FC8C</paraID>
      <start>95</start>
      <end>96</end>
      <status>unmodified</status>
      <modifiedWord/>
      <trackRevisions>false</trackRevisions>
    </reviewItem>
    <reviewItem>
      <errorID>00b2f6e5-ba02-403d-9bdd-dbf2a7a1ac6a</errorID>
      <errorWord>(</errorWord>
      <group>L1_Format</group>
      <groupName>格式问题</groupName>
      <ability>L2_HalfPunc</ability>
      <abilityName>全半角检查</abilityName>
      <candidateList>
        <item>（</item>
      </candidateList>
      <explain>文本全半角错误。</explain>
      <paraID>54D8FC8C</paraID>
      <start>104</start>
      <end>105</end>
      <status>unmodified</status>
      <modifiedWord/>
      <trackRevisions>false</trackRevisions>
    </reviewItem>
    <reviewItem>
      <errorID>6441b07a-f61d-4b13-80fb-b1135beb92cf</errorID>
      <errorWord>)</errorWord>
      <group>L1_Format</group>
      <groupName>格式问题</groupName>
      <ability>L2_HalfPunc</ability>
      <abilityName>全半角检查</abilityName>
      <candidateList>
        <item>）</item>
      </candidateList>
      <explain>文本全半角错误。</explain>
      <paraID>54D8FC8C</paraID>
      <start>127</start>
      <end>128</end>
      <status>unmodified</status>
      <modifiedWord/>
      <trackRevisions>false</trackRevisions>
    </reviewItem>
    <reviewItem>
      <errorID>ef0a00a2-2009-4fd2-b41d-0f2e31e65e53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5216D065</paraID>
      <start>0</start>
      <end>2</end>
      <status>unmodified</status>
      <modifiedWord/>
      <trackRevisions>false</trackRevisions>
    </reviewItem>
    <reviewItem>
      <errorID>adbab8ea-958d-458c-b945-01fa52b3b9ee</errorID>
      <errorWord>（</errorWord>
      <group>L1_Punc</group>
      <groupName>标点问题</groupName>
      <ability>L2_Punc</ability>
      <abilityName>标点符号检查</abilityName>
      <candidateList/>
      <explain>同一形式括号套用。</explain>
      <paraID>223723BA</paraID>
      <start>61</start>
      <end>62</end>
      <status>unmodified</status>
      <modifiedWord/>
      <trackRevisions>false</trackRevisions>
    </reviewItem>
    <reviewItem>
      <errorID>875d59aa-5071-4df7-90b6-aa180044b5be</errorID>
      <errorWord>）</errorWord>
      <group>L1_Punc</group>
      <groupName>标点问题</groupName>
      <ability>L2_Punc</ability>
      <abilityName>标点符号检查</abilityName>
      <candidateList/>
      <explain>同一形式括号套用。</explain>
      <paraID>223723BA</paraID>
      <start>64</start>
      <end>65</end>
      <status>unmodified</status>
      <modifiedWord/>
      <trackRevisions>false</trackRevisions>
    </reviewItem>
    <reviewItem>
      <errorID>8aa8fbe4-88f6-4569-93f8-98861eb38b0b</errorID>
      <errorWord>交纳</errorWord>
      <group>L1_Word</group>
      <groupName>字词问题</groupName>
      <ability>L2_Typo</ability>
      <abilityName>字词错误</abilityName>
      <candidateList>
        <item>缴纳</item>
      </candidateList>
      <explain>〈动〉交纳：～税款。</explain>
      <paraID>6059F931</paraID>
      <start>41</start>
      <end>43</end>
      <status>unmodified</status>
      <modifiedWord/>
      <trackRevisions>false</trackRevisions>
    </reviewItem>
    <reviewItem>
      <errorID>b740add9-f231-438b-8714-c3ca4b9d6dc0</errorID>
      <errorWord>(</errorWord>
      <group>L1_Format</group>
      <groupName>格式问题</groupName>
      <ability>L2_HalfPunc</ability>
      <abilityName>全半角检查</abilityName>
      <candidateList>
        <item>（</item>
      </candidateList>
      <explain>文本全半角错误。</explain>
      <paraID>4C08D265</paraID>
      <start>58</start>
      <end>59</end>
      <status>unmodified</status>
      <modifiedWord/>
      <trackRevisions>false</trackRevisions>
    </reviewItem>
    <reviewItem>
      <errorID>c1ce181a-4ecc-48f9-b1f7-2f343960299f</errorID>
      <errorWord>)</errorWord>
      <group>L1_Format</group>
      <groupName>格式问题</groupName>
      <ability>L2_HalfPunc</ability>
      <abilityName>全半角检查</abilityName>
      <candidateList>
        <item>）</item>
      </candidateList>
      <explain>文本全半角错误。</explain>
      <paraID>4C08D265</paraID>
      <start>74</start>
      <end>75</end>
      <status>unmodified</status>
      <modifiedWord/>
      <trackRevisions>false</trackRevisions>
    </reviewItem>
    <reviewItem>
      <errorID>94ba9b59-5279-4dc1-9540-93caf0abfee4</errorID>
      <errorWord>条</errorWord>
      <group>L1_Knowledge</group>
      <groupName>知识性问题</groupName>
      <ability>L2_Knowledge</ability>
      <abilityName>其他知识</abilityName>
      <candidateList>
        <item>项</item>
      </candidateList>
      <explain>请检查“条”是否为量词使用错误，建议修改为“项”。</explain>
      <paraID>1AC24C5B</paraID>
      <start>11</start>
      <end>12</end>
      <status>unmodified</status>
      <modifiedWord/>
      <trackRevisions>false</trackRevisions>
    </reviewItem>
    <reviewItem>
      <errorID>c5d50938-db63-4df2-93ae-7ca1d11b9840</errorID>
      <errorWord>》</errorWord>
      <group>L1_Word</group>
      <groupName>字词问题</groupName>
      <ability>L2_Typo</ability>
      <abilityName>字词错误</abilityName>
      <candidateList>
        <item>》等</item>
      </candidateList>
      <explain/>
      <paraID>787E6E82</paraID>
      <start>41</start>
      <end>42</end>
      <status>unmodified</status>
      <modifiedWord/>
      <trackRevisions>false</trackRevisions>
    </reviewItem>
    <reviewItem>
      <errorID>4f597369-c6ad-4b34-8bd7-f96e1709a73a</errorID>
      <errorWord>其它同</errorWord>
      <group>L1_Word</group>
      <groupName>字词问题</groupName>
      <ability>L2_Alias</ability>
      <abilityName>也作/曾用词</abilityName>
      <candidateList>
        <item>其他同</item>
      </candidateList>
      <explain>词汇[其它同]为不规范表述或旧称，其规范书面表述为[其他同]。</explain>
      <paraID>165AF943</paraID>
      <start>74</start>
      <end>77</end>
      <status>unmodified</status>
      <modifiedWord/>
      <trackRevisions>false</trackRevisions>
    </reviewItem>
    <reviewItem>
      <errorID>c15e4520-e120-4873-974f-5a051bc5c2ba</errorID>
      <errorWord>其它</errorWord>
      <group>L1_Word</group>
      <groupName>字词问题</groupName>
      <ability>L2_Alias</ability>
      <abilityName>也作/曾用词</abilityName>
      <candidateList>
        <item>其他</item>
      </candidateList>
      <explain>词汇[其它]为不规范表述或旧称，其规范书面表述为[其他]。</explain>
      <paraID>3B19415A</paraID>
      <start>70</start>
      <end>72</end>
      <status>unmodified</status>
      <modifiedWord/>
      <trackRevisions>false</trackRevisions>
    </reviewItem>
    <reviewItem>
      <errorID>e2c72cf9-5003-49ed-97c4-e47ab7d6d90e</errorID>
      <errorWord>员</errorWord>
      <group>L1_Word</group>
      <groupName>字词问题</groupName>
      <ability>L2_Typo</ability>
      <abilityName>字词错误</abilityName>
      <candidateList>
        <item>员会</item>
      </candidateList>
      <explain/>
      <paraID> 9661F81</paraID>
      <start>109</start>
      <end>110</end>
      <status>unmodified</status>
      <modifiedWord/>
      <trackRevisions>false</trackRevisions>
    </reviewItem>
    <reviewItem>
      <errorID>8c4f9ce7-d448-49b8-9974-9423470539f7</errorID>
      <errorWord>(</errorWord>
      <group>L1_Format</group>
      <groupName>格式问题</groupName>
      <ability>L2_HalfPunc</ability>
      <abilityName>全半角检查</abilityName>
      <candidateList>
        <item>（</item>
      </candidateList>
      <explain>文本全半角错误。</explain>
      <paraID>2A181854</paraID>
      <start>7</start>
      <end>8</end>
      <status>unmodified</status>
      <modifiedWord/>
      <trackRevisions>false</trackRevisions>
    </reviewItem>
    <reviewItem>
      <errorID>63e73eeb-af9f-4d85-85ce-543dfc4a25d0</errorID>
      <errorWord>)</errorWord>
      <group>L1_Format</group>
      <groupName>格式问题</groupName>
      <ability>L2_HalfPunc</ability>
      <abilityName>全半角检查</abilityName>
      <candidateList>
        <item>）</item>
      </candidateList>
      <explain>文本全半角错误。</explain>
      <paraID>2A181854</paraID>
      <start>18</start>
      <end>19</end>
      <status>unmodified</status>
      <modifiedWord/>
      <trackRevisions>false</trackRevisions>
    </reviewItem>
    <reviewItem>
      <errorID>f1132d8a-6096-47e8-80ac-456f011df468</errorID>
      <errorWord>”</errorWord>
      <group>L1_Punc</group>
      <groupName>标点问题</groupName>
      <ability>L2_Punc</ability>
      <abilityName>标点符号检查</abilityName>
      <candidateList>
        <item>“</item>
      </candidateList>
      <explain>注意检查双引号的方向是否正确。</explain>
      <paraID>27B208AC</paraID>
      <start>92</start>
      <end>93</end>
      <status>unmodified</status>
      <modifiedWord/>
      <trackRevisions>false</trackRevisions>
    </reviewItem>
    <reviewItem>
      <errorID>5d78e5ea-4fc1-4dae-8609-7f5fa887b97f</errorID>
      <errorWord>”</errorWord>
      <group>L1_Punc</group>
      <groupName>标点问题</groupName>
      <ability>L2_Punc</ability>
      <abilityName>标点符号检查</abilityName>
      <candidateList>
        <item>“</item>
      </candidateList>
      <explain>注意检查双引号的方向是否正确。</explain>
      <paraID>27B208AC</paraID>
      <start>185</start>
      <end>186</end>
      <status>unmodified</status>
      <modifiedWord/>
      <trackRevisions>false</trackRevisions>
    </reviewItem>
    <reviewItem>
      <errorID>415717ae-432a-4a5c-b496-46035d45dacd</errorID>
      <errorWord>[2019]9号</errorWord>
      <group>L1_Knowledge</group>
      <groupName>知识性问题</groupName>
      <ability>L2_Knowledge</ability>
      <abilityName>其他知识</abilityName>
      <candidateList>
        <item>〔2019〕9号</item>
      </candidateList>
      <explain>发文字号格式错误。</explain>
      <paraID>4DCF88DB</paraID>
      <start>4</start>
      <end>12</end>
      <status>unmodified</status>
      <modifiedWord/>
      <trackRevisions>false</trackRevisions>
    </reviewItem>
    <reviewItem>
      <errorID>ed799516-5e3f-4c03-8d1d-bf5a8ade21c9</errorID>
      <errorWord>法律、法规</errorWord>
      <group>L1_Word</group>
      <groupName>字词问题</groupName>
      <ability>L2_Typo</ability>
      <abilityName>字词错误</abilityName>
      <candidateList>
        <item>法律法规</item>
      </candidateList>
      <explain/>
      <paraID>6D97ABF0</paraID>
      <start>3</start>
      <end>8</end>
      <status>unmodified</status>
      <modifiedWord/>
      <trackRevisions>false</trackRevisions>
    </reviewItem>
    <reviewItem>
      <errorID>8df32c72-36cf-4ebd-afa4-11bc71550289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478AE3BE</paraID>
      <start>0</start>
      <end>2</end>
      <status>unmodified</status>
      <modifiedWord/>
      <trackRevisions>false</trackRevisions>
    </reviewItem>
    <reviewItem>
      <errorID>82ac890a-460c-45cb-9003-699b6619e01a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364FC897</paraID>
      <start>0</start>
      <end>2</end>
      <status>unmodified</status>
      <modifiedWord/>
      <trackRevisions>false</trackRevisions>
    </reviewItem>
    <reviewItem>
      <errorID>36ee3638-4711-4015-ad62-eaa116c81cea</errorID>
      <errorWord>进行全方面</errorWord>
      <group>L1_Word</group>
      <groupName>字词问题</groupName>
      <ability>L2_Typo</ability>
      <abilityName>字词错误</abilityName>
      <candidateList>
        <item>进行全方位</item>
      </candidateList>
      <explain/>
      <paraID>45483D84</paraID>
      <start>12</start>
      <end>17</end>
      <status>unmodified</status>
      <modifiedWord/>
      <trackRevisions>false</trackRevisions>
    </reviewItem>
    <reviewItem>
      <errorID>3bf7fec1-cc7a-432f-b97c-20e013f44106</errorID>
      <errorWord>切合度</errorWord>
      <group>L1_Word</group>
      <groupName>字词问题</groupName>
      <ability>L2_Typo</ability>
      <abilityName>字词错误</abilityName>
      <candidateList>
        <item>契合度</item>
      </candidateList>
      <explain/>
      <paraID>45483D84</paraID>
      <start>41</start>
      <end>44</end>
      <status>unmodified</status>
      <modifiedWord/>
      <trackRevisions>false</trackRevisions>
    </reviewItem>
    <reviewItem>
      <errorID>b9afe2a3-4027-4f05-bb4b-c17861984fea</errorID>
      <errorWord>进行全方面</errorWord>
      <group>L1_Word</group>
      <groupName>字词问题</groupName>
      <ability>L2_Typo</ability>
      <abilityName>字词错误</abilityName>
      <candidateList>
        <item>进行全方位</item>
      </candidateList>
      <explain/>
      <paraID>5C4C1D6F</paraID>
      <start>12</start>
      <end>17</end>
      <status>unmodified</status>
      <modifiedWord/>
      <trackRevisions>false</trackRevisions>
    </reviewItem>
    <reviewItem>
      <errorID>3575d67e-2c08-4199-b26d-2e52cafbc82d</errorID>
      <errorWord>切合度</errorWord>
      <group>L1_Word</group>
      <groupName>字词问题</groupName>
      <ability>L2_Typo</ability>
      <abilityName>字词错误</abilityName>
      <candidateList>
        <item>契合度</item>
      </candidateList>
      <explain/>
      <paraID>5C4C1D6F</paraID>
      <start>41</start>
      <end>44</end>
      <status>unmodified</status>
      <modifiedWord/>
      <trackRevisions>false</trackRevisions>
    </reviewItem>
    <reviewItem>
      <errorID>b36523df-3e49-4a11-81dc-c8164d87359b</errorID>
      <errorWord>其它</errorWord>
      <group>L1_Word</group>
      <groupName>字词问题</groupName>
      <ability>L2_Alias</ability>
      <abilityName>也作/曾用词</abilityName>
      <candidateList>
        <item>其他</item>
      </candidateList>
      <explain>词汇[其它]为不规范表述或旧称，其规范书面表述为[其他]。</explain>
      <paraID>1D2504A4</paraID>
      <start>41</start>
      <end>43</end>
      <status>unmodified</status>
      <modifiedWord/>
      <trackRevisions>false</trackRevisions>
    </reviewItem>
    <reviewItem>
      <errorID>b8365508-939b-4ccb-9d0d-33cca0d4d30a</errorID>
      <errorWord>进行全方面</errorWord>
      <group>L1_Word</group>
      <groupName>字词问题</groupName>
      <ability>L2_Typo</ability>
      <abilityName>字词错误</abilityName>
      <candidateList>
        <item>进行全方位</item>
      </candidateList>
      <explain/>
      <paraID>3310AF49</paraID>
      <start>12</start>
      <end>17</end>
      <status>unmodified</status>
      <modifiedWord/>
      <trackRevisions>false</trackRevisions>
    </reviewItem>
    <reviewItem>
      <errorID>da96f83b-2b67-4ed9-8592-4696623d3fca</errorID>
      <errorWord>切合度</errorWord>
      <group>L1_Word</group>
      <groupName>字词问题</groupName>
      <ability>L2_Typo</ability>
      <abilityName>字词错误</abilityName>
      <candidateList>
        <item>契合度</item>
      </candidateList>
      <explain/>
      <paraID>3310AF49</paraID>
      <start>41</start>
      <end>44</end>
      <status>unmodified</status>
      <modifiedWord/>
      <trackRevisions>false</trackRevisions>
    </reviewItem>
    <reviewItem>
      <errorID>9dd41202-7bcf-4b1f-bc43-527329f757db</errorID>
      <errorWord>(</errorWord>
      <group>L1_Format</group>
      <groupName>格式问题</groupName>
      <ability>L2_HalfPunc</ability>
      <abilityName>全半角检查</abilityName>
      <candidateList>
        <item>（</item>
      </candidateList>
      <explain>文本全半角错误。</explain>
      <paraID>5F6C57E4</paraID>
      <start>111</start>
      <end>112</end>
      <status>unmodified</status>
      <modifiedWord/>
      <trackRevisions>false</trackRevisions>
    </reviewItem>
    <reviewItem>
      <errorID>fe30f0b2-e911-4375-bb18-4adc2872306e</errorID>
      <errorWord>)</errorWord>
      <group>L1_Format</group>
      <groupName>格式问题</groupName>
      <ability>L2_HalfPunc</ability>
      <abilityName>全半角检查</abilityName>
      <candidateList>
        <item>）</item>
      </candidateList>
      <explain>文本全半角错误。</explain>
      <paraID>5F6C57E4</paraID>
      <start>122</start>
      <end>123</end>
      <status>unmodified</status>
      <modifiedWord/>
      <trackRevisions>false</trackRevisions>
    </reviewItem>
    <reviewItem>
      <errorID>7b4a896e-1a8a-4adf-9f9d-a17d79d0a148</errorID>
      <errorWord>中国人民共和国</errorWord>
      <group>L1_Word</group>
      <groupName>字词问题</groupName>
      <ability>L2_Typo</ability>
      <abilityName>字词错误</abilityName>
      <candidateList>
        <item>中华人民共和国</item>
      </candidateList>
      <explain/>
      <paraID>7FF5D17D</paraID>
      <start>11</start>
      <end>18</end>
      <status>unmodified</status>
      <modifiedWord/>
      <trackRevisions>false</trackRevisions>
    </reviewItem>
    <reviewItem>
      <errorID>6905f6ab-2caf-466d-931d-ebe9445dd424</errorID>
      <errorWord>包括不限于</errorWord>
      <group>L1_Word</group>
      <groupName>字词问题</groupName>
      <ability>L2_Typo</ability>
      <abilityName>字词错误</abilityName>
      <candidateList>
        <item>包括但不限于</item>
      </candidateList>
      <explain/>
      <paraID>78F2AA1E</paraID>
      <start>129</start>
      <end>134</end>
      <status>unmodified</status>
      <modifiedWord/>
      <trackRevisions>false</trackRevisions>
    </reviewItem>
    <reviewItem>
      <errorID>e44132c7-c3af-4497-854a-ba6ff8685b46</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41BDCA03</paraID>
      <start>14</start>
      <end>17</end>
      <status>unmodified</status>
      <modifiedWord/>
      <trackRevisions>false</trackRevisions>
    </reviewItem>
    <reviewItem>
      <errorID>3c6490ea-cda4-49cf-958b-1af7713f5029</errorID>
      <errorWord>其它商家</errorWord>
      <group>L1_Word</group>
      <groupName>字词问题</groupName>
      <ability>L2_Alias</ability>
      <abilityName>也作/曾用词</abilityName>
      <candidateList>
        <item>其他商家</item>
      </candidateList>
      <explain>词汇[其它商家]为不规范表述或旧称，其规范书面表述为[其他商家]。</explain>
      <paraID>28FBB779</paraID>
      <start>34</start>
      <end>38</end>
      <status>unmodified</status>
      <modifiedWord/>
      <trackRevisions>false</trackRevisions>
    </reviewItem>
    <reviewItem>
      <errorID>f0ecb085-6a78-46eb-8729-2cedf5f9df90</errorID>
      <errorWord>其它</errorWord>
      <group>L1_Word</group>
      <groupName>字词问题</groupName>
      <ability>L2_Alias</ability>
      <abilityName>也作/曾用词</abilityName>
      <candidateList>
        <item>其他</item>
      </candidateList>
      <explain>词汇[其它]为不规范表述或旧称，其规范书面表述为[其他]。</explain>
      <paraID>4D7B1D15</paraID>
      <start>5</start>
      <end>7</end>
      <status>unmodified</status>
      <modifiedWord/>
      <trackRevisions>false</trackRevisions>
    </reviewItem>
    <reviewItem>
      <errorID>1ca9b00b-d8d6-4b20-abda-f89cf92a20b2</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1DD4F6E5</paraID>
      <start>0</start>
      <end>4</end>
      <status>unmodified</status>
      <modifiedWord/>
      <trackRevisions>false</trackRevisions>
    </reviewItem>
    <reviewItem>
      <errorID>6bf45d7f-e2d7-4bfe-a7dd-2ec19f67b776</errorID>
      <errorWord>(</errorWord>
      <group>L1_Format</group>
      <groupName>格式问题</groupName>
      <ability>L2_HalfPunc</ability>
      <abilityName>全半角检查</abilityName>
      <candidateList>
        <item>（</item>
      </candidateList>
      <explain>文本全半角错误。</explain>
      <paraID>6AD12616</paraID>
      <start>23</start>
      <end>24</end>
      <status>unmodified</status>
      <modifiedWord/>
      <trackRevisions>false</trackRevisions>
    </reviewItem>
    <reviewItem>
      <errorID>9c62fe20-5c00-4d90-9846-08a7f5933a52</errorID>
      <errorWord>)</errorWord>
      <group>L1_Format</group>
      <groupName>格式问题</groupName>
      <ability>L2_HalfPunc</ability>
      <abilityName>全半角检查</abilityName>
      <candidateList>
        <item>）</item>
      </candidateList>
      <explain>文本全半角错误。</explain>
      <paraID>6AD12616</paraID>
      <start>27</start>
      <end>28</end>
      <status>unmodified</status>
      <modifiedWord/>
      <trackRevisions>false</trackRevisions>
    </reviewItem>
    <reviewItem>
      <errorID>0a9fad4f-5fe3-4b8b-abbb-b757e8c8bc08</errorID>
      <errorWord>(</errorWord>
      <group>L1_Format</group>
      <groupName>格式问题</groupName>
      <ability>L2_HalfPunc</ability>
      <abilityName>全半角检查</abilityName>
      <candidateList>
        <item>（</item>
      </candidateList>
      <explain>文本全半角错误。</explain>
      <paraID>4D85161C</paraID>
      <start>0</start>
      <end>1</end>
      <status>unmodified</status>
      <modifiedWord/>
      <trackRevisions>false</trackRevisions>
    </reviewItem>
    <reviewItem>
      <errorID>43eea6b5-fc59-4ab7-8526-28d67aa3eeb3</errorID>
      <errorWord>)</errorWord>
      <group>L1_Format</group>
      <groupName>格式问题</groupName>
      <ability>L2_HalfPunc</ability>
      <abilityName>全半角检查</abilityName>
      <candidateList>
        <item>）</item>
      </candidateList>
      <explain>文本全半角错误。</explain>
      <paraID>4D85161C</paraID>
      <start>6</start>
      <end>7</end>
      <status>unmodified</status>
      <modifiedWord/>
      <trackRevisions>false</trackRevisions>
    </reviewItem>
    <reviewItem>
      <errorID>31055d40-063d-4258-b35f-f3439b029b25</errorID>
      <errorWord>(</errorWord>
      <group>L1_Format</group>
      <groupName>格式问题</groupName>
      <ability>L2_HalfPunc</ability>
      <abilityName>全半角检查</abilityName>
      <candidateList>
        <item>（</item>
      </candidateList>
      <explain>文本全半角错误。</explain>
      <paraID> 5AE0E10</paraID>
      <start>0</start>
      <end>1</end>
      <status>unmodified</status>
      <modifiedWord/>
      <trackRevisions>false</trackRevisions>
    </reviewItem>
    <reviewItem>
      <errorID>95acb3da-3e69-409d-a75d-37d669e65caa</errorID>
      <errorWord>)</errorWord>
      <group>L1_Format</group>
      <groupName>格式问题</groupName>
      <ability>L2_HalfPunc</ability>
      <abilityName>全半角检查</abilityName>
      <candidateList>
        <item>）</item>
      </candidateList>
      <explain>文本全半角错误。</explain>
      <paraID> 5AE0E10</paraID>
      <start>6</start>
      <end>7</end>
      <status>unmodified</status>
      <modifiedWord/>
      <trackRevisions>false</trackRevisions>
    </reviewItem>
    <reviewItem>
      <errorID>c0d23d55-bee6-433a-b440-6f165641176e</errorID>
      <errorWord>企业的</errorWord>
      <group>L1_Word</group>
      <groupName>字词问题</groupName>
      <ability>L2_Typo</ability>
      <abilityName>字词错误</abilityName>
      <candidateList>
        <item>企业</item>
      </candidateList>
      <explain>〈名〉从事生产、运输、贸易等经济活动的部门，如工厂、矿山、铁路、公司等。</explain>
      <paraID> 15E1FC8</paraID>
      <start>5</start>
      <end>8</end>
      <status>unmodified</status>
      <modifiedWord/>
      <trackRevisions>false</trackRevisions>
    </reviewItem>
    <reviewItem>
      <errorID>5af1fbe9-6bba-41d9-a626-eec96f0b7776</errorID>
      <errorWord>其它各方</errorWord>
      <group>L1_Word</group>
      <groupName>字词问题</groupName>
      <ability>L2_Alias</ability>
      <abilityName>也作/曾用词</abilityName>
      <candidateList>
        <item>其他各方</item>
      </candidateList>
      <explain>词汇[其它各方]为不规范表述或旧称，其规范书面表述为[其他各方]。</explain>
      <paraID>  F7B09D</paraID>
      <start>13</start>
      <end>17</end>
      <status>unmodified</status>
      <modifiedWord/>
      <trackRevisions>false</trackRevisions>
    </reviewItem>
    <reviewItem>
      <errorID>09e1c3fd-67a7-4fe6-84b5-cd47d25fbe6f</errorID>
      <errorWord>：；</errorWord>
      <group>L1_Punc</group>
      <groupName>标点问题</groupName>
      <ability>L2_Punc</ability>
      <abilityName>标点符号检查</abilityName>
      <candidateList>
        <item>：</item>
      </candidateList>
      <explain/>
      <paraID>4F1C8499</paraID>
      <start>29</start>
      <end>31</end>
      <status>unmodified</status>
      <modifiedWord/>
      <trackRevisions>false</trackRevisions>
    </reviewItem>
    <reviewItem>
      <errorID>af0f3be2-17aa-4b6f-9381-f99af8a110ca</errorID>
      <errorWord>：；</errorWord>
      <group>L1_Punc</group>
      <groupName>标点问题</groupName>
      <ability>L2_Punc</ability>
      <abilityName>标点符号检查</abilityName>
      <candidateList>
        <item>：</item>
      </candidateList>
      <explain/>
      <paraID>1417B9C7</paraID>
      <start>28</start>
      <end>30</end>
      <status>unmodified</status>
      <modifiedWord/>
      <trackRevisions>false</trackRevisions>
    </reviewItem>
    <reviewItem>
      <errorID>e43a9bd4-3e94-4c94-b983-7169ade8341d</errorID>
      <errorWord>其它</errorWord>
      <group>L1_Word</group>
      <groupName>字词问题</groupName>
      <ability>L2_Alias</ability>
      <abilityName>也作/曾用词</abilityName>
      <candidateList>
        <item>其他</item>
      </candidateList>
      <explain>词汇[其它]为不规范表述或旧称，其规范书面表述为[其他]。</explain>
      <paraID>7D759FB6</paraID>
      <start>9</start>
      <end>11</end>
      <status>unmodified</status>
      <modifiedWord/>
      <trackRevisions>false</trackRevisions>
    </reviewItem>
    <reviewItem>
      <errorID>ea56ccf3-9b7d-436a-977d-13567798fdd7</errorID>
      <errorWord>…………</errorWord>
      <group>L1_Punc</group>
      <groupName>标点问题</groupName>
      <ability>L2_Punc</ability>
      <abilityName>标点符号检查</abilityName>
      <candidateList>
        <item>…</item>
      </candidateList>
      <explain/>
      <paraID>714FC8CF</paraID>
      <start>0</start>
      <end>4</end>
      <status>unmodified</status>
      <modifiedWord/>
      <trackRevisions>false</trackRevisions>
    </reviewItem>
    <reviewItem>
      <errorID>7f41af8b-26c5-4be7-9146-5240d02bdb62</errorID>
      <errorWord>…………</errorWord>
      <group>L1_Punc</group>
      <groupName>标点问题</groupName>
      <ability>L2_Punc</ability>
      <abilityName>标点符号检查</abilityName>
      <candidateList>
        <item>…</item>
      </candidateList>
      <explain/>
      <paraID>1CD793A1</paraID>
      <start>0</start>
      <end>4</end>
      <status>unmodified</status>
      <modifiedWord/>
      <trackRevisions>false</trackRevisions>
    </reviewItem>
    <reviewItem>
      <errorID>5e746f70-c48f-44b2-8d72-bbd902e4ec20</errorID>
      <errorWord>…………</errorWord>
      <group>L1_Punc</group>
      <groupName>标点问题</groupName>
      <ability>L2_Punc</ability>
      <abilityName>标点符号检查</abilityName>
      <candidateList>
        <item>…</item>
      </candidateList>
      <explain/>
      <paraID>54C319DD</paraID>
      <start>0</start>
      <end>4</end>
      <status>unmodified</status>
      <modifiedWord/>
      <trackRevisions>false</trackRevisions>
    </reviewItem>
    <reviewItem>
      <errorID>6b55262d-fa95-41ff-a094-b7618f6a4f88</errorID>
      <errorWord>…………</errorWord>
      <group>L1_Punc</group>
      <groupName>标点问题</groupName>
      <ability>L2_Punc</ability>
      <abilityName>标点符号检查</abilityName>
      <candidateList>
        <item>…</item>
      </candidateList>
      <explain/>
      <paraID> C2F8B2E</paraID>
      <start>0</start>
      <end>4</end>
      <status>unmodified</status>
      <modifiedWord/>
      <trackRevisions>false</trackRevisions>
    </reviewItem>
    <reviewItem>
      <errorID>3397faf7-a038-4003-8a04-5feafd73bf60</errorID>
      <errorWord>其它</errorWord>
      <group>L1_Word</group>
      <groupName>字词问题</groupName>
      <ability>L2_Alias</ability>
      <abilityName>也作/曾用词</abilityName>
      <candidateList>
        <item>其他</item>
      </candidateList>
      <explain>词汇[其它]为不规范表述或旧称，其规范书面表述为[其他]。</explain>
      <paraID> 1EB5E71</paraID>
      <start>12</start>
      <end>14</end>
      <status>unmodified</status>
      <modifiedWord/>
      <trackRevisions>false</trackRevisions>
    </reviewItem>
    <reviewItem>
      <errorID>e547afb1-e171-40dc-9120-909d403471a1</errorID>
      <errorWord>其它</errorWord>
      <group>L1_Word</group>
      <groupName>字词问题</groupName>
      <ability>L2_Alias</ability>
      <abilityName>也作/曾用词</abilityName>
      <candidateList>
        <item>其他</item>
      </candidateList>
      <explain>词汇[其它]为不规范表述或旧称，其规范书面表述为[其他]。</explain>
      <paraID>3D92D8DD</paraID>
      <start>13</start>
      <end>15</end>
      <status>unmodified</status>
      <modifiedWord/>
      <trackRevisions>false</trackRevisions>
    </reviewItem>
    <reviewItem>
      <errorID>8a4c9393-e414-426d-9e40-cb2f6ee1326f</errorID>
      <errorWord>（</errorWord>
      <group>L1_Punc</group>
      <groupName>标点问题</groupName>
      <ability>L2_Punc</ability>
      <abilityName>标点符号检查</abilityName>
      <candidateList/>
      <explain>同一形式括号套用。</explain>
      <paraID>56E908F7</paraID>
      <start>27</start>
      <end>28</end>
      <status>unmodified</status>
      <modifiedWord/>
      <trackRevisions>false</trackRevisions>
    </reviewItem>
    <reviewItem>
      <errorID>64ca30c9-62d1-452e-aca2-0435a30546fe</errorID>
      <errorWord>）</errorWord>
      <group>L1_Punc</group>
      <groupName>标点问题</groupName>
      <ability>L2_Punc</ability>
      <abilityName>标点符号检查</abilityName>
      <candidateList/>
      <explain>同一形式括号套用。</explain>
      <paraID>56E908F7</paraID>
      <start>37</start>
      <end>38</end>
      <status>unmodified</status>
      <modifiedWord/>
      <trackRevisions>false</trackRevisions>
    </reviewItem>
    <reviewItem>
      <errorID>c63f9f1e-02e8-4c9f-9e2d-1a299ef7c8cf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57D3A887</paraID>
      <start>6</start>
      <end>8</end>
      <status>unmodified</status>
      <modifiedWord/>
      <trackRevisions>false</trackRevisions>
    </reviewItem>
    <reviewItem>
      <errorID>54aec20b-8691-41b7-ae80-d78f71c98bc0</errorID>
      <errorWord>其它</errorWord>
      <group>L1_Word</group>
      <groupName>字词问题</groupName>
      <ability>L2_Alias</ability>
      <abilityName>也作/曾用词</abilityName>
      <candidateList>
        <item>其他</item>
      </candidateList>
      <explain>词汇[其它]为不规范表述或旧称，其规范书面表述为[其他]。</explain>
      <paraID>58FD5FC5</paraID>
      <start>0</start>
      <end>2</end>
      <status>unmodified</status>
      <modifiedWord/>
      <trackRevisions>false</trackRevisions>
    </reviewItem>
    <reviewItem>
      <errorID>a1480213-bc91-4379-aac1-846607190bd1</errorID>
      <errorWord>其它</errorWord>
      <group>L1_Word</group>
      <groupName>字词问题</groupName>
      <ability>L2_Alias</ability>
      <abilityName>也作/曾用词</abilityName>
      <candidateList>
        <item>其他</item>
      </candidateList>
      <explain>词汇[其它]为不规范表述或旧称，其规范书面表述为[其他]。</explain>
      <paraID>2A3A070B</paraID>
      <start>15</start>
      <end>17</end>
      <status>unmodified</status>
      <modifiedWord/>
      <trackRevisions>false</trackRevisions>
    </reviewItem>
    <reviewItem>
      <errorID>d35286a9-9150-4a38-9ddd-bbc18902ce19</errorID>
      <errorWord>其它</errorWord>
      <group>L1_Word</group>
      <groupName>字词问题</groupName>
      <ability>L2_Alias</ability>
      <abilityName>也作/曾用词</abilityName>
      <candidateList>
        <item>其他</item>
      </candidateList>
      <explain>词汇[其它]为不规范表述或旧称，其规范书面表述为[其他]。</explain>
      <paraID> F2CF3B0</paraID>
      <start>13</start>
      <end>15</end>
      <status>unmodified</status>
      <modifiedWord/>
      <trackRevisions>false</trackRevisions>
    </reviewItem>
  </reviewItems>
  <config/>
</contractReview>
</file>

<file path=customXml/itemProps1.xml><?xml version="1.0" encoding="utf-8"?>
<ds:datastoreItem xmlns:ds="http://schemas.openxmlformats.org/officeDocument/2006/customXml" ds:itemID="{54643D89-17AC-4030-B3C8-D040FF77EEDD}">
  <ds:schemaRefs>
    <ds:schemaRef ds:uri="http://schemas.openxmlformats.org/officeDocument/2006/bibliography"/>
  </ds:schemaRefs>
</ds:datastoreItem>
</file>

<file path=customXml/itemProps2.xml><?xml version="1.0" encoding="utf-8"?>
<ds:datastoreItem xmlns:ds="http://schemas.openxmlformats.org/officeDocument/2006/customXml" ds:itemID="{A740FBA6-AC5D-4991-8A2C-95DFB94CFB5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96</Pages>
  <Words>8093</Words>
  <Characters>46133</Characters>
  <Application>Microsoft Office Word</Application>
  <DocSecurity>0</DocSecurity>
  <Lines>384</Lines>
  <Paragraphs>108</Paragraphs>
  <ScaleCrop>false</ScaleCrop>
  <Company/>
  <LinksUpToDate>false</LinksUpToDate>
  <CharactersWithSpaces>54118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67</cp:revision>
  <dcterms:created xsi:type="dcterms:W3CDTF">2026-07-03T03:21:00Z</dcterms:created>
  <dcterms:modified xsi:type="dcterms:W3CDTF">2026-08-04T01:51:00Z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112034FC3B77479B871865A29BC9AE11_13</vt:lpwstr>
  </property>
  <property fmtid="{D5CDD505-2E9C-101B-9397-08002B2CF9AE}" pid="4" name="KSOTemplateDocerSaveRecord">
    <vt:lpwstr>eyJoZGlkIjoiNjMyYTAxYTcxODRiZGYzNGU0ZTYyOWVhYjgzOGE4MmUiLCJ1c2VySWQiOiI0MjA1NTQ3NDMifQ==</vt:lpwstr>
  </property>
</Properties>
</file>